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tblpY="1"/>
        <w:tblOverlap w:val="never"/>
        <w:tblW w:w="21654" w:type="dxa"/>
        <w:tblLayout w:type="fixed"/>
        <w:tblLook w:val="04A0" w:firstRow="1" w:lastRow="0" w:firstColumn="1" w:lastColumn="0" w:noHBand="0" w:noVBand="1"/>
      </w:tblPr>
      <w:tblGrid>
        <w:gridCol w:w="572"/>
        <w:gridCol w:w="1180"/>
        <w:gridCol w:w="1191"/>
        <w:gridCol w:w="7230"/>
        <w:gridCol w:w="4110"/>
        <w:gridCol w:w="3668"/>
        <w:gridCol w:w="18"/>
        <w:gridCol w:w="1559"/>
        <w:gridCol w:w="2126"/>
      </w:tblGrid>
      <w:tr w:rsidR="005D3A39" w:rsidTr="00740D28">
        <w:tc>
          <w:tcPr>
            <w:tcW w:w="21654" w:type="dxa"/>
            <w:gridSpan w:val="9"/>
            <w:shd w:val="clear" w:color="auto" w:fill="95B3D7" w:themeFill="accent1" w:themeFillTint="99"/>
          </w:tcPr>
          <w:p w:rsidR="005D3A39" w:rsidRPr="00142A35" w:rsidRDefault="005D3A39" w:rsidP="00740D28">
            <w:pPr>
              <w:jc w:val="center"/>
              <w:rPr>
                <w:b/>
                <w:color w:val="632423" w:themeColor="accent2" w:themeShade="80"/>
              </w:rPr>
            </w:pPr>
            <w:r>
              <w:br w:type="page"/>
            </w:r>
            <w:r>
              <w:br w:type="page"/>
            </w:r>
            <w:r>
              <w:rPr>
                <w:b/>
                <w:color w:val="632423" w:themeColor="accent2" w:themeShade="80"/>
                <w:sz w:val="40"/>
              </w:rPr>
              <w:t>DICIEMBRE</w:t>
            </w:r>
            <w:r>
              <w:rPr>
                <w:b/>
                <w:color w:val="632423" w:themeColor="accent2" w:themeShade="80"/>
                <w:sz w:val="40"/>
              </w:rPr>
              <w:t>, 2022</w:t>
            </w:r>
          </w:p>
        </w:tc>
      </w:tr>
      <w:tr w:rsidR="005D3A39" w:rsidTr="00740D28">
        <w:tc>
          <w:tcPr>
            <w:tcW w:w="572" w:type="dxa"/>
            <w:vMerge w:val="restart"/>
            <w:shd w:val="clear" w:color="auto" w:fill="95B3D7" w:themeFill="accent1" w:themeFillTint="99"/>
          </w:tcPr>
          <w:p w:rsidR="005D3A39" w:rsidRDefault="005D3A39" w:rsidP="00740D28">
            <w:pPr>
              <w:jc w:val="center"/>
              <w:rPr>
                <w:b/>
              </w:rPr>
            </w:pPr>
          </w:p>
          <w:p w:rsidR="005D3A39" w:rsidRPr="00142A35" w:rsidRDefault="005D3A39" w:rsidP="00740D28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5D3A39" w:rsidRPr="00142A35" w:rsidRDefault="005D3A39" w:rsidP="00740D28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7230" w:type="dxa"/>
            <w:vMerge w:val="restart"/>
            <w:shd w:val="clear" w:color="auto" w:fill="95B3D7" w:themeFill="accent1" w:themeFillTint="99"/>
          </w:tcPr>
          <w:p w:rsidR="005D3A39" w:rsidRDefault="005D3A39" w:rsidP="00740D28">
            <w:pPr>
              <w:jc w:val="center"/>
              <w:rPr>
                <w:b/>
              </w:rPr>
            </w:pPr>
          </w:p>
          <w:p w:rsidR="005D3A39" w:rsidRDefault="005D3A39" w:rsidP="00740D28">
            <w:pPr>
              <w:jc w:val="center"/>
            </w:pPr>
            <w:r w:rsidRPr="00142A35">
              <w:rPr>
                <w:b/>
              </w:rPr>
              <w:t>Objetivos de la Comisión</w:t>
            </w:r>
          </w:p>
          <w:p w:rsidR="005D3A39" w:rsidRPr="007D1BC0" w:rsidRDefault="005D3A39" w:rsidP="00740D28">
            <w:pPr>
              <w:tabs>
                <w:tab w:val="left" w:pos="2850"/>
              </w:tabs>
            </w:pPr>
            <w:r>
              <w:tab/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5D3A39" w:rsidRPr="00142A35" w:rsidRDefault="005D3A39" w:rsidP="00740D28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3686" w:type="dxa"/>
            <w:gridSpan w:val="2"/>
            <w:vMerge w:val="restart"/>
            <w:shd w:val="clear" w:color="auto" w:fill="95B3D7" w:themeFill="accent1" w:themeFillTint="99"/>
          </w:tcPr>
          <w:p w:rsidR="005D3A39" w:rsidRDefault="005D3A39" w:rsidP="00740D28">
            <w:pPr>
              <w:jc w:val="center"/>
              <w:rPr>
                <w:b/>
              </w:rPr>
            </w:pPr>
          </w:p>
          <w:p w:rsidR="005D3A39" w:rsidRPr="00142A35" w:rsidRDefault="005D3A39" w:rsidP="00740D28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</w:tcPr>
          <w:p w:rsidR="005D3A39" w:rsidRPr="00652FCC" w:rsidRDefault="005D3A39" w:rsidP="00740D28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Viático (Renglón 133)</w:t>
            </w:r>
          </w:p>
        </w:tc>
        <w:tc>
          <w:tcPr>
            <w:tcW w:w="2126" w:type="dxa"/>
            <w:vMerge w:val="restart"/>
            <w:shd w:val="clear" w:color="auto" w:fill="95B3D7" w:themeFill="accent1" w:themeFillTint="99"/>
          </w:tcPr>
          <w:p w:rsidR="005D3A39" w:rsidRPr="00652FCC" w:rsidRDefault="005D3A39" w:rsidP="00740D28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Reconocimiento de Gastos (Renglón 136)</w:t>
            </w:r>
          </w:p>
        </w:tc>
      </w:tr>
      <w:tr w:rsidR="005D3A39" w:rsidTr="00740D28">
        <w:tc>
          <w:tcPr>
            <w:tcW w:w="572" w:type="dxa"/>
            <w:vMerge/>
          </w:tcPr>
          <w:p w:rsidR="005D3A39" w:rsidRDefault="005D3A39" w:rsidP="00740D28"/>
        </w:tc>
        <w:tc>
          <w:tcPr>
            <w:tcW w:w="1180" w:type="dxa"/>
            <w:shd w:val="clear" w:color="auto" w:fill="95B3D7" w:themeFill="accent1" w:themeFillTint="99"/>
          </w:tcPr>
          <w:p w:rsidR="005D3A39" w:rsidRPr="00142A35" w:rsidRDefault="005D3A39" w:rsidP="00740D28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191" w:type="dxa"/>
            <w:shd w:val="clear" w:color="auto" w:fill="95B3D7" w:themeFill="accent1" w:themeFillTint="99"/>
            <w:vAlign w:val="center"/>
          </w:tcPr>
          <w:p w:rsidR="005D3A39" w:rsidRPr="00142A35" w:rsidRDefault="005D3A39" w:rsidP="00740D28">
            <w:pPr>
              <w:jc w:val="center"/>
              <w:rPr>
                <w:b/>
              </w:rPr>
            </w:pPr>
            <w:r w:rsidRPr="00D43A95">
              <w:rPr>
                <w:b/>
                <w:sz w:val="14"/>
              </w:rPr>
              <w:t>Internacional</w:t>
            </w:r>
          </w:p>
        </w:tc>
        <w:tc>
          <w:tcPr>
            <w:tcW w:w="7230" w:type="dxa"/>
            <w:vMerge/>
          </w:tcPr>
          <w:p w:rsidR="005D3A39" w:rsidRDefault="005D3A39" w:rsidP="00740D28"/>
        </w:tc>
        <w:tc>
          <w:tcPr>
            <w:tcW w:w="4110" w:type="dxa"/>
            <w:vMerge/>
          </w:tcPr>
          <w:p w:rsidR="005D3A39" w:rsidRDefault="005D3A39" w:rsidP="00740D28"/>
        </w:tc>
        <w:tc>
          <w:tcPr>
            <w:tcW w:w="3686" w:type="dxa"/>
            <w:gridSpan w:val="2"/>
            <w:vMerge/>
          </w:tcPr>
          <w:p w:rsidR="005D3A39" w:rsidRDefault="005D3A39" w:rsidP="00740D28"/>
        </w:tc>
        <w:tc>
          <w:tcPr>
            <w:tcW w:w="1559" w:type="dxa"/>
            <w:vMerge/>
          </w:tcPr>
          <w:p w:rsidR="005D3A39" w:rsidRDefault="005D3A39" w:rsidP="00740D28"/>
        </w:tc>
        <w:tc>
          <w:tcPr>
            <w:tcW w:w="2126" w:type="dxa"/>
            <w:vMerge/>
          </w:tcPr>
          <w:p w:rsidR="005D3A39" w:rsidRDefault="005D3A39" w:rsidP="00740D28"/>
        </w:tc>
      </w:tr>
      <w:tr w:rsidR="005D3A39" w:rsidTr="005D3A39">
        <w:trPr>
          <w:trHeight w:val="113"/>
        </w:trPr>
        <w:tc>
          <w:tcPr>
            <w:tcW w:w="572" w:type="dxa"/>
            <w:vAlign w:val="center"/>
          </w:tcPr>
          <w:p w:rsidR="005D3A39" w:rsidRPr="005D3A39" w:rsidRDefault="005D3A39" w:rsidP="005D3A39">
            <w:pPr>
              <w:jc w:val="center"/>
              <w:rPr>
                <w:rFonts w:cs="Arial"/>
                <w:sz w:val="22"/>
                <w:szCs w:val="22"/>
              </w:rPr>
            </w:pPr>
            <w:r w:rsidRPr="005D3A39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180" w:type="dxa"/>
            <w:vAlign w:val="center"/>
          </w:tcPr>
          <w:p w:rsidR="005D3A39" w:rsidRPr="005D3A39" w:rsidRDefault="005D3A39" w:rsidP="005D3A39">
            <w:pPr>
              <w:pStyle w:val="Prrafodelista"/>
              <w:numPr>
                <w:ilvl w:val="0"/>
                <w:numId w:val="16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5D3A39" w:rsidRPr="005D3A39" w:rsidRDefault="005D3A39" w:rsidP="005D3A3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5D3A39" w:rsidRPr="005D3A39" w:rsidRDefault="005D3A39" w:rsidP="005D3A39">
            <w:pPr>
              <w:jc w:val="both"/>
              <w:rPr>
                <w:rFonts w:cs="Arial"/>
                <w:sz w:val="22"/>
                <w:szCs w:val="22"/>
              </w:rPr>
            </w:pPr>
            <w:r w:rsidRPr="005D3A39">
              <w:rPr>
                <w:rFonts w:cs="Arial"/>
                <w:sz w:val="22"/>
                <w:szCs w:val="22"/>
              </w:rPr>
              <w:t>Apoyo a la inspección física y estudio de mercado, para la estimación de valores de bienes inmuebles, según nombramiento DICABI-SCABI-DABI-99-2022 de fecha 02/11/2022, fecha de inicio 07/11/2022, fecha de finalizó 11/11/2022.</w:t>
            </w:r>
          </w:p>
        </w:tc>
        <w:tc>
          <w:tcPr>
            <w:tcW w:w="4110" w:type="dxa"/>
            <w:vAlign w:val="center"/>
          </w:tcPr>
          <w:p w:rsidR="005D3A39" w:rsidRPr="005D3A39" w:rsidRDefault="005D3A39" w:rsidP="005D3A39">
            <w:pPr>
              <w:rPr>
                <w:rFonts w:cs="Arial"/>
                <w:sz w:val="22"/>
                <w:szCs w:val="22"/>
              </w:rPr>
            </w:pPr>
            <w:r w:rsidRPr="005D3A39">
              <w:rPr>
                <w:rFonts w:cs="Arial"/>
                <w:sz w:val="22"/>
                <w:szCs w:val="22"/>
              </w:rPr>
              <w:t xml:space="preserve">Ricardo </w:t>
            </w:r>
            <w:proofErr w:type="spellStart"/>
            <w:r w:rsidRPr="005D3A39">
              <w:rPr>
                <w:rFonts w:cs="Arial"/>
                <w:sz w:val="22"/>
                <w:szCs w:val="22"/>
              </w:rPr>
              <w:t>Cujcuj</w:t>
            </w:r>
            <w:proofErr w:type="spellEnd"/>
            <w:r w:rsidRPr="005D3A39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5D3A39">
              <w:rPr>
                <w:rFonts w:cs="Arial"/>
                <w:sz w:val="22"/>
                <w:szCs w:val="22"/>
              </w:rPr>
              <w:t>Patal</w:t>
            </w:r>
            <w:proofErr w:type="spellEnd"/>
          </w:p>
        </w:tc>
        <w:tc>
          <w:tcPr>
            <w:tcW w:w="3686" w:type="dxa"/>
            <w:gridSpan w:val="2"/>
            <w:vAlign w:val="center"/>
          </w:tcPr>
          <w:p w:rsidR="005D3A39" w:rsidRPr="005D3A39" w:rsidRDefault="005D3A39" w:rsidP="005D3A39">
            <w:pPr>
              <w:jc w:val="both"/>
              <w:rPr>
                <w:rFonts w:cs="Arial"/>
                <w:sz w:val="22"/>
                <w:szCs w:val="22"/>
              </w:rPr>
            </w:pPr>
            <w:r w:rsidRPr="005D3A39">
              <w:rPr>
                <w:rFonts w:cs="Arial"/>
                <w:sz w:val="22"/>
                <w:szCs w:val="22"/>
              </w:rPr>
              <w:t>Municipios de Chajul y Chicamán, del departamento de El Quiche.</w:t>
            </w:r>
          </w:p>
        </w:tc>
        <w:tc>
          <w:tcPr>
            <w:tcW w:w="1559" w:type="dxa"/>
            <w:vAlign w:val="center"/>
          </w:tcPr>
          <w:p w:rsidR="005D3A39" w:rsidRPr="005D3A39" w:rsidRDefault="005D3A39" w:rsidP="005D3A39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5D3A39" w:rsidRPr="005D3A39" w:rsidRDefault="005D3A39" w:rsidP="005D3A39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5D3A39" w:rsidRPr="005D3A39" w:rsidRDefault="005D3A39" w:rsidP="005D3A39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5D3A39" w:rsidRPr="005D3A39" w:rsidRDefault="005D3A39" w:rsidP="005D3A39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D3A39" w:rsidRPr="005D3A39" w:rsidRDefault="005D3A39" w:rsidP="005D3A39">
            <w:pPr>
              <w:rPr>
                <w:rFonts w:cstheme="minorHAnsi"/>
                <w:sz w:val="22"/>
                <w:szCs w:val="22"/>
              </w:rPr>
            </w:pPr>
            <w:r w:rsidRPr="005D3A39">
              <w:rPr>
                <w:rFonts w:cstheme="minorHAnsi"/>
                <w:b/>
                <w:bCs/>
                <w:sz w:val="22"/>
                <w:szCs w:val="22"/>
                <w:lang w:val="es-GT"/>
              </w:rPr>
              <w:t>Q.   1,547.00</w:t>
            </w:r>
          </w:p>
        </w:tc>
      </w:tr>
      <w:tr w:rsidR="005D3A39" w:rsidTr="005D3A39">
        <w:trPr>
          <w:trHeight w:val="113"/>
        </w:trPr>
        <w:tc>
          <w:tcPr>
            <w:tcW w:w="572" w:type="dxa"/>
            <w:vAlign w:val="center"/>
          </w:tcPr>
          <w:p w:rsidR="005D3A39" w:rsidRPr="005D3A39" w:rsidRDefault="005D3A39" w:rsidP="005D3A39">
            <w:pPr>
              <w:jc w:val="center"/>
              <w:rPr>
                <w:rFonts w:cs="Arial"/>
                <w:sz w:val="22"/>
                <w:szCs w:val="22"/>
              </w:rPr>
            </w:pPr>
            <w:r w:rsidRPr="005D3A39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180" w:type="dxa"/>
            <w:vAlign w:val="center"/>
          </w:tcPr>
          <w:p w:rsidR="005D3A39" w:rsidRPr="005D3A39" w:rsidRDefault="005D3A39" w:rsidP="005D3A39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5D3A39" w:rsidRPr="005D3A39" w:rsidRDefault="005D3A39" w:rsidP="005D3A3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5D3A39" w:rsidRPr="005D3A39" w:rsidRDefault="005D3A39" w:rsidP="005D3A39">
            <w:pPr>
              <w:jc w:val="both"/>
              <w:rPr>
                <w:rFonts w:cstheme="minorHAnsi"/>
                <w:sz w:val="22"/>
                <w:szCs w:val="22"/>
              </w:rPr>
            </w:pPr>
            <w:r w:rsidRPr="005D3A39">
              <w:rPr>
                <w:rFonts w:cs="Arial"/>
                <w:sz w:val="22"/>
                <w:szCs w:val="22"/>
              </w:rPr>
              <w:t xml:space="preserve">Conducir el vehículo tipo pick-up, con placas de circulación O-890BBH, para trasladar al valuador Ricardo </w:t>
            </w:r>
            <w:proofErr w:type="spellStart"/>
            <w:r w:rsidRPr="005D3A39">
              <w:rPr>
                <w:rFonts w:cs="Arial"/>
                <w:sz w:val="22"/>
                <w:szCs w:val="22"/>
              </w:rPr>
              <w:t>Cujcuj</w:t>
            </w:r>
            <w:proofErr w:type="spellEnd"/>
            <w:r w:rsidRPr="005D3A39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5D3A39">
              <w:rPr>
                <w:rFonts w:cs="Arial"/>
                <w:sz w:val="22"/>
                <w:szCs w:val="22"/>
              </w:rPr>
              <w:t>Patal</w:t>
            </w:r>
            <w:proofErr w:type="spellEnd"/>
            <w:r w:rsidRPr="005D3A39">
              <w:rPr>
                <w:rFonts w:cs="Arial"/>
                <w:sz w:val="22"/>
                <w:szCs w:val="22"/>
              </w:rPr>
              <w:t>. Según nombramiento DAA-DIM-55-2022 de fecha 04/11/2022. Inició 07/11/2022, finalizó 11/11/2022.</w:t>
            </w:r>
          </w:p>
        </w:tc>
        <w:tc>
          <w:tcPr>
            <w:tcW w:w="4110" w:type="dxa"/>
            <w:vAlign w:val="center"/>
          </w:tcPr>
          <w:p w:rsidR="005D3A39" w:rsidRPr="005D3A39" w:rsidRDefault="005D3A39" w:rsidP="005D3A39">
            <w:pPr>
              <w:rPr>
                <w:rFonts w:cstheme="minorHAnsi"/>
                <w:sz w:val="22"/>
                <w:szCs w:val="22"/>
              </w:rPr>
            </w:pPr>
            <w:r w:rsidRPr="005D3A39">
              <w:rPr>
                <w:rFonts w:cstheme="minorHAnsi"/>
                <w:sz w:val="22"/>
                <w:szCs w:val="22"/>
              </w:rPr>
              <w:t>Héctor Fernando Vargas Larios</w:t>
            </w:r>
          </w:p>
          <w:p w:rsidR="005D3A39" w:rsidRPr="005D3A39" w:rsidRDefault="005D3A39" w:rsidP="005D3A3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5D3A39" w:rsidRPr="005D3A39" w:rsidRDefault="005D3A39" w:rsidP="005D3A39">
            <w:pPr>
              <w:jc w:val="both"/>
              <w:rPr>
                <w:rFonts w:cs="Arial"/>
                <w:sz w:val="22"/>
                <w:szCs w:val="22"/>
              </w:rPr>
            </w:pPr>
            <w:r w:rsidRPr="005D3A39">
              <w:rPr>
                <w:rFonts w:cs="Arial"/>
                <w:sz w:val="22"/>
                <w:szCs w:val="22"/>
              </w:rPr>
              <w:t>Municipios de Chajul y Chicamán, del departamento de El Quiche.</w:t>
            </w:r>
          </w:p>
        </w:tc>
        <w:tc>
          <w:tcPr>
            <w:tcW w:w="1559" w:type="dxa"/>
            <w:vAlign w:val="center"/>
          </w:tcPr>
          <w:p w:rsidR="005D3A39" w:rsidRPr="005D3A39" w:rsidRDefault="005D3A39" w:rsidP="005D3A3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5D3A39">
              <w:rPr>
                <w:rFonts w:cstheme="minorHAnsi"/>
                <w:b/>
                <w:bCs/>
                <w:sz w:val="22"/>
                <w:szCs w:val="22"/>
              </w:rPr>
              <w:t>Q.  1,553.00</w:t>
            </w:r>
          </w:p>
        </w:tc>
        <w:tc>
          <w:tcPr>
            <w:tcW w:w="2126" w:type="dxa"/>
            <w:vAlign w:val="center"/>
          </w:tcPr>
          <w:p w:rsidR="005D3A39" w:rsidRPr="005D3A39" w:rsidRDefault="005D3A39" w:rsidP="005D3A3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D3A39" w:rsidTr="005D3A39">
        <w:trPr>
          <w:trHeight w:val="113"/>
        </w:trPr>
        <w:tc>
          <w:tcPr>
            <w:tcW w:w="572" w:type="dxa"/>
            <w:vAlign w:val="center"/>
          </w:tcPr>
          <w:p w:rsidR="005D3A39" w:rsidRPr="005D3A39" w:rsidRDefault="005D3A39" w:rsidP="005D3A39">
            <w:pPr>
              <w:jc w:val="center"/>
              <w:rPr>
                <w:rFonts w:cs="Arial"/>
                <w:sz w:val="22"/>
                <w:szCs w:val="22"/>
              </w:rPr>
            </w:pPr>
            <w:r w:rsidRPr="005D3A39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180" w:type="dxa"/>
            <w:vAlign w:val="center"/>
          </w:tcPr>
          <w:p w:rsidR="005D3A39" w:rsidRPr="005D3A39" w:rsidRDefault="005D3A39" w:rsidP="005D3A39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5D3A39" w:rsidRPr="005D3A39" w:rsidRDefault="005D3A39" w:rsidP="005D3A3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5D3A39" w:rsidRPr="005D3A39" w:rsidRDefault="005D3A39" w:rsidP="005D3A39">
            <w:pPr>
              <w:jc w:val="both"/>
              <w:rPr>
                <w:rFonts w:cs="Arial"/>
                <w:sz w:val="22"/>
                <w:szCs w:val="22"/>
              </w:rPr>
            </w:pPr>
            <w:r w:rsidRPr="005D3A39">
              <w:rPr>
                <w:rFonts w:cstheme="minorHAnsi"/>
                <w:sz w:val="22"/>
                <w:szCs w:val="22"/>
              </w:rPr>
              <w:t>Inspección física de bienes inmuebles y estudio de mercado para estimación de valor, según nombramiento DICABI-SCABI-DABI-105-2022 de fecha 17/11/2022, fecha de inicio 21/11/2022, fecha de finalizó 23/11/2022.</w:t>
            </w:r>
          </w:p>
        </w:tc>
        <w:tc>
          <w:tcPr>
            <w:tcW w:w="4110" w:type="dxa"/>
            <w:vAlign w:val="center"/>
          </w:tcPr>
          <w:p w:rsidR="005D3A39" w:rsidRPr="005D3A39" w:rsidRDefault="005D3A39" w:rsidP="005D3A39">
            <w:pPr>
              <w:ind w:left="-12" w:firstLineChars="6" w:firstLine="13"/>
              <w:jc w:val="both"/>
              <w:rPr>
                <w:rFonts w:cs="Arial"/>
                <w:sz w:val="22"/>
                <w:szCs w:val="22"/>
              </w:rPr>
            </w:pPr>
            <w:r w:rsidRPr="005D3A39">
              <w:rPr>
                <w:rFonts w:cs="Arial"/>
                <w:sz w:val="22"/>
                <w:szCs w:val="22"/>
              </w:rPr>
              <w:t xml:space="preserve">Brenda Elizabeth </w:t>
            </w:r>
            <w:proofErr w:type="spellStart"/>
            <w:r w:rsidRPr="005D3A39">
              <w:rPr>
                <w:rFonts w:cs="Arial"/>
                <w:sz w:val="22"/>
                <w:szCs w:val="22"/>
              </w:rPr>
              <w:t>Panjoj</w:t>
            </w:r>
            <w:proofErr w:type="spellEnd"/>
            <w:r w:rsidRPr="005D3A39">
              <w:rPr>
                <w:rFonts w:cs="Arial"/>
                <w:sz w:val="22"/>
                <w:szCs w:val="22"/>
              </w:rPr>
              <w:t xml:space="preserve"> Salazar</w:t>
            </w:r>
          </w:p>
        </w:tc>
        <w:tc>
          <w:tcPr>
            <w:tcW w:w="3686" w:type="dxa"/>
            <w:gridSpan w:val="2"/>
            <w:vAlign w:val="center"/>
          </w:tcPr>
          <w:p w:rsidR="005D3A39" w:rsidRPr="005D3A39" w:rsidRDefault="005D3A39" w:rsidP="005D3A39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</w:t>
            </w:r>
            <w:r w:rsidRPr="005D3A39">
              <w:rPr>
                <w:rFonts w:cs="Arial"/>
                <w:sz w:val="22"/>
                <w:szCs w:val="22"/>
              </w:rPr>
              <w:t>unicipios de: Santa Lucía Utatlán Sololá, Santa Cruz La Laguna, del Departamento de Sololá.</w:t>
            </w:r>
          </w:p>
        </w:tc>
        <w:tc>
          <w:tcPr>
            <w:tcW w:w="1559" w:type="dxa"/>
            <w:vAlign w:val="center"/>
          </w:tcPr>
          <w:p w:rsidR="005D3A39" w:rsidRPr="005D3A39" w:rsidRDefault="005D3A39" w:rsidP="005D3A39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5D3A39" w:rsidRPr="005D3A39" w:rsidRDefault="005D3A39" w:rsidP="005D3A3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5D3A39">
              <w:rPr>
                <w:rFonts w:cstheme="minorHAnsi"/>
                <w:b/>
                <w:bCs/>
                <w:sz w:val="22"/>
                <w:szCs w:val="22"/>
              </w:rPr>
              <w:t>Q.     945.00</w:t>
            </w:r>
          </w:p>
        </w:tc>
        <w:tc>
          <w:tcPr>
            <w:tcW w:w="2126" w:type="dxa"/>
            <w:vAlign w:val="center"/>
          </w:tcPr>
          <w:p w:rsidR="005D3A39" w:rsidRPr="005D3A39" w:rsidRDefault="005D3A39" w:rsidP="005D3A3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D3A39" w:rsidTr="005D3A39">
        <w:trPr>
          <w:trHeight w:val="113"/>
        </w:trPr>
        <w:tc>
          <w:tcPr>
            <w:tcW w:w="572" w:type="dxa"/>
            <w:vAlign w:val="center"/>
          </w:tcPr>
          <w:p w:rsidR="005D3A39" w:rsidRPr="005D3A39" w:rsidRDefault="005D3A39" w:rsidP="005D3A39">
            <w:pPr>
              <w:jc w:val="center"/>
              <w:rPr>
                <w:rFonts w:cs="Arial"/>
                <w:sz w:val="22"/>
                <w:szCs w:val="22"/>
              </w:rPr>
            </w:pPr>
            <w:r w:rsidRPr="005D3A39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180" w:type="dxa"/>
            <w:vAlign w:val="center"/>
          </w:tcPr>
          <w:p w:rsidR="005D3A39" w:rsidRPr="005D3A39" w:rsidRDefault="005D3A39" w:rsidP="005D3A39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5D3A39" w:rsidRPr="005D3A39" w:rsidRDefault="005D3A39" w:rsidP="005D3A3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5D3A39" w:rsidRPr="005D3A39" w:rsidRDefault="005D3A39" w:rsidP="005D3A39">
            <w:pPr>
              <w:jc w:val="both"/>
              <w:rPr>
                <w:rFonts w:cstheme="minorHAnsi"/>
                <w:sz w:val="22"/>
                <w:szCs w:val="22"/>
              </w:rPr>
            </w:pPr>
            <w:r w:rsidRPr="005D3A39">
              <w:rPr>
                <w:rFonts w:cs="Arial"/>
                <w:sz w:val="22"/>
                <w:szCs w:val="22"/>
              </w:rPr>
              <w:t>Supervisar las actividades que se realizan en la Delegación de Huehuetenango. Según nombramiento DICABI-SCABI-DIP-384-2022 de fecha 02/12/2022. Inició 05/12/2022, finalizó 07/12/2022.</w:t>
            </w:r>
          </w:p>
        </w:tc>
        <w:tc>
          <w:tcPr>
            <w:tcW w:w="4110" w:type="dxa"/>
            <w:vAlign w:val="center"/>
          </w:tcPr>
          <w:p w:rsidR="005D3A39" w:rsidRPr="005D3A39" w:rsidRDefault="005D3A39" w:rsidP="005D3A39">
            <w:pPr>
              <w:rPr>
                <w:rFonts w:cstheme="minorHAnsi"/>
                <w:sz w:val="22"/>
                <w:szCs w:val="22"/>
              </w:rPr>
            </w:pPr>
            <w:r w:rsidRPr="005D3A39">
              <w:rPr>
                <w:rFonts w:cstheme="minorHAnsi"/>
                <w:sz w:val="22"/>
                <w:szCs w:val="22"/>
              </w:rPr>
              <w:t>Ingrid Janeth Macario de León.</w:t>
            </w:r>
          </w:p>
        </w:tc>
        <w:tc>
          <w:tcPr>
            <w:tcW w:w="3686" w:type="dxa"/>
            <w:gridSpan w:val="2"/>
            <w:vAlign w:val="center"/>
          </w:tcPr>
          <w:p w:rsidR="005D3A39" w:rsidRPr="005D3A39" w:rsidRDefault="005D3A39" w:rsidP="005D3A39">
            <w:pPr>
              <w:jc w:val="both"/>
              <w:rPr>
                <w:rFonts w:cs="Arial"/>
                <w:sz w:val="22"/>
                <w:szCs w:val="22"/>
              </w:rPr>
            </w:pPr>
            <w:r w:rsidRPr="005D3A39">
              <w:rPr>
                <w:rFonts w:cs="Arial"/>
                <w:sz w:val="22"/>
                <w:szCs w:val="22"/>
              </w:rPr>
              <w:t xml:space="preserve">Municipio de: Huehuetenango, departamento de Huehuetenango. </w:t>
            </w:r>
          </w:p>
        </w:tc>
        <w:tc>
          <w:tcPr>
            <w:tcW w:w="1559" w:type="dxa"/>
            <w:vAlign w:val="center"/>
          </w:tcPr>
          <w:p w:rsidR="005D3A39" w:rsidRDefault="005D3A39" w:rsidP="005D3A3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5D3A39" w:rsidRPr="005D3A39" w:rsidRDefault="005D3A39" w:rsidP="005D3A39">
            <w:pPr>
              <w:rPr>
                <w:rFonts w:cstheme="minorHAnsi"/>
                <w:sz w:val="22"/>
                <w:szCs w:val="22"/>
              </w:rPr>
            </w:pPr>
            <w:r w:rsidRPr="005D3A39">
              <w:rPr>
                <w:rFonts w:cstheme="minorHAnsi"/>
                <w:b/>
                <w:bCs/>
                <w:sz w:val="22"/>
                <w:szCs w:val="22"/>
              </w:rPr>
              <w:t>Q.     545.00</w:t>
            </w:r>
          </w:p>
        </w:tc>
        <w:tc>
          <w:tcPr>
            <w:tcW w:w="2126" w:type="dxa"/>
            <w:vAlign w:val="center"/>
          </w:tcPr>
          <w:p w:rsidR="005D3A39" w:rsidRPr="005D3A39" w:rsidRDefault="005D3A39" w:rsidP="005D3A39">
            <w:pPr>
              <w:rPr>
                <w:rFonts w:cstheme="minorHAnsi"/>
                <w:sz w:val="22"/>
                <w:szCs w:val="22"/>
              </w:rPr>
            </w:pPr>
          </w:p>
          <w:p w:rsidR="005D3A39" w:rsidRPr="005D3A39" w:rsidRDefault="005D3A39" w:rsidP="005D3A3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5D3A39" w:rsidRPr="005D3A39" w:rsidRDefault="005D3A39" w:rsidP="005D3A3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5D3A39" w:rsidRPr="005D3A39" w:rsidRDefault="005D3A39" w:rsidP="005D3A39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</w:p>
          <w:p w:rsidR="005D3A39" w:rsidRPr="005D3A39" w:rsidRDefault="005D3A39" w:rsidP="005D3A3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D3A39" w:rsidTr="005D3A39">
        <w:trPr>
          <w:trHeight w:val="113"/>
        </w:trPr>
        <w:tc>
          <w:tcPr>
            <w:tcW w:w="572" w:type="dxa"/>
            <w:vAlign w:val="center"/>
          </w:tcPr>
          <w:p w:rsidR="005D3A39" w:rsidRPr="005D3A39" w:rsidRDefault="005D3A39" w:rsidP="005D3A39">
            <w:pPr>
              <w:jc w:val="center"/>
              <w:rPr>
                <w:rFonts w:cs="Arial"/>
                <w:sz w:val="22"/>
                <w:szCs w:val="22"/>
              </w:rPr>
            </w:pPr>
            <w:r w:rsidRPr="005D3A39">
              <w:rPr>
                <w:rFonts w:cs="Arial"/>
                <w:sz w:val="22"/>
                <w:szCs w:val="22"/>
              </w:rPr>
              <w:t>5</w:t>
            </w:r>
          </w:p>
          <w:p w:rsidR="005D3A39" w:rsidRPr="005D3A39" w:rsidRDefault="005D3A39" w:rsidP="005D3A3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:rsidR="005D3A39" w:rsidRPr="005D3A39" w:rsidRDefault="005D3A39" w:rsidP="005D3A39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5D3A39" w:rsidRPr="005D3A39" w:rsidRDefault="005D3A39" w:rsidP="005D3A3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5D3A39" w:rsidRPr="005D3A39" w:rsidRDefault="005D3A39" w:rsidP="005D3A39">
            <w:pPr>
              <w:jc w:val="both"/>
              <w:rPr>
                <w:rFonts w:cs="Arial"/>
                <w:sz w:val="22"/>
                <w:szCs w:val="22"/>
              </w:rPr>
            </w:pPr>
            <w:r w:rsidRPr="005D3A39">
              <w:rPr>
                <w:rFonts w:cstheme="minorHAnsi"/>
                <w:sz w:val="22"/>
                <w:szCs w:val="22"/>
              </w:rPr>
              <w:t>Estudio de mercado para estimación del valor, según nombramiento DICABI-SCABI-DABI-107-2022 de fecha 17/11/2022, fecha de inicio 21/11/2022, fecha de finalizó 25/11/2022.</w:t>
            </w:r>
          </w:p>
        </w:tc>
        <w:tc>
          <w:tcPr>
            <w:tcW w:w="4110" w:type="dxa"/>
            <w:vAlign w:val="center"/>
          </w:tcPr>
          <w:p w:rsidR="005D3A39" w:rsidRPr="005D3A39" w:rsidRDefault="005D3A39" w:rsidP="005D3A39">
            <w:pPr>
              <w:rPr>
                <w:rFonts w:cs="Arial"/>
                <w:sz w:val="22"/>
                <w:szCs w:val="22"/>
              </w:rPr>
            </w:pPr>
            <w:r w:rsidRPr="005D3A39">
              <w:rPr>
                <w:rFonts w:cs="Arial"/>
                <w:sz w:val="22"/>
                <w:szCs w:val="22"/>
              </w:rPr>
              <w:t>Sony Herbert Gatica Sandoval.</w:t>
            </w:r>
          </w:p>
        </w:tc>
        <w:tc>
          <w:tcPr>
            <w:tcW w:w="3686" w:type="dxa"/>
            <w:gridSpan w:val="2"/>
            <w:vAlign w:val="center"/>
          </w:tcPr>
          <w:p w:rsidR="005D3A39" w:rsidRPr="005D3A39" w:rsidRDefault="005D3A39" w:rsidP="005D3A39">
            <w:pPr>
              <w:jc w:val="both"/>
              <w:rPr>
                <w:rFonts w:cs="Arial"/>
                <w:sz w:val="22"/>
                <w:szCs w:val="22"/>
              </w:rPr>
            </w:pPr>
            <w:r w:rsidRPr="005D3A39">
              <w:rPr>
                <w:rFonts w:cs="Arial"/>
                <w:sz w:val="22"/>
                <w:szCs w:val="22"/>
              </w:rPr>
              <w:t>Municipio de San Bartolo Aguas Calientes, departamento Totonicapán. Municipio de Ixcán, departamento de El Quiche.</w:t>
            </w:r>
          </w:p>
        </w:tc>
        <w:tc>
          <w:tcPr>
            <w:tcW w:w="1559" w:type="dxa"/>
            <w:vAlign w:val="center"/>
          </w:tcPr>
          <w:p w:rsidR="005D3A39" w:rsidRPr="005D3A39" w:rsidRDefault="005D3A39" w:rsidP="005D3A39">
            <w:pPr>
              <w:rPr>
                <w:rFonts w:cstheme="minorHAnsi"/>
                <w:sz w:val="22"/>
                <w:szCs w:val="22"/>
              </w:rPr>
            </w:pPr>
            <w:r w:rsidRPr="005D3A39">
              <w:rPr>
                <w:rFonts w:cstheme="minorHAnsi"/>
                <w:b/>
                <w:sz w:val="22"/>
                <w:szCs w:val="22"/>
              </w:rPr>
              <w:t xml:space="preserve">Q.   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5D3A39">
              <w:rPr>
                <w:rFonts w:cstheme="minorHAnsi"/>
                <w:b/>
                <w:sz w:val="22"/>
                <w:szCs w:val="22"/>
              </w:rPr>
              <w:t xml:space="preserve"> 880.00</w:t>
            </w:r>
          </w:p>
        </w:tc>
        <w:tc>
          <w:tcPr>
            <w:tcW w:w="2126" w:type="dxa"/>
            <w:vAlign w:val="center"/>
          </w:tcPr>
          <w:p w:rsidR="005D3A39" w:rsidRPr="005D3A39" w:rsidRDefault="005D3A39" w:rsidP="005D3A39">
            <w:pPr>
              <w:rPr>
                <w:rFonts w:cstheme="minorHAnsi"/>
                <w:sz w:val="22"/>
                <w:szCs w:val="22"/>
              </w:rPr>
            </w:pPr>
          </w:p>
          <w:p w:rsidR="005D3A39" w:rsidRPr="005D3A39" w:rsidRDefault="005D3A39" w:rsidP="005D3A39">
            <w:pPr>
              <w:rPr>
                <w:rFonts w:cstheme="minorHAnsi"/>
                <w:sz w:val="22"/>
                <w:szCs w:val="22"/>
              </w:rPr>
            </w:pPr>
          </w:p>
          <w:p w:rsidR="005D3A39" w:rsidRPr="005D3A39" w:rsidRDefault="005D3A39" w:rsidP="005D3A39">
            <w:pPr>
              <w:rPr>
                <w:rFonts w:cstheme="minorHAnsi"/>
                <w:sz w:val="22"/>
                <w:szCs w:val="22"/>
              </w:rPr>
            </w:pPr>
          </w:p>
          <w:p w:rsidR="005D3A39" w:rsidRPr="005D3A39" w:rsidRDefault="005D3A39" w:rsidP="005D3A39">
            <w:pPr>
              <w:rPr>
                <w:rFonts w:cstheme="minorHAnsi"/>
                <w:sz w:val="22"/>
                <w:szCs w:val="22"/>
              </w:rPr>
            </w:pPr>
          </w:p>
          <w:p w:rsidR="005D3A39" w:rsidRPr="005D3A39" w:rsidRDefault="005D3A39" w:rsidP="005D3A39">
            <w:pPr>
              <w:rPr>
                <w:rFonts w:cstheme="minorHAnsi"/>
                <w:sz w:val="22"/>
                <w:szCs w:val="22"/>
              </w:rPr>
            </w:pPr>
          </w:p>
          <w:p w:rsidR="005D3A39" w:rsidRPr="005D3A39" w:rsidRDefault="005D3A39" w:rsidP="005D3A39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5D3A39" w:rsidTr="005D3A39">
        <w:trPr>
          <w:trHeight w:val="113"/>
        </w:trPr>
        <w:tc>
          <w:tcPr>
            <w:tcW w:w="572" w:type="dxa"/>
            <w:vAlign w:val="center"/>
          </w:tcPr>
          <w:p w:rsidR="005D3A39" w:rsidRPr="005D3A39" w:rsidRDefault="005D3A39" w:rsidP="005D3A39">
            <w:pPr>
              <w:jc w:val="center"/>
              <w:rPr>
                <w:rFonts w:cs="Arial"/>
                <w:sz w:val="22"/>
                <w:szCs w:val="22"/>
              </w:rPr>
            </w:pPr>
            <w:r w:rsidRPr="005D3A39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180" w:type="dxa"/>
            <w:vAlign w:val="center"/>
          </w:tcPr>
          <w:p w:rsidR="005D3A39" w:rsidRPr="005D3A39" w:rsidRDefault="005D3A39" w:rsidP="005D3A39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5D3A39" w:rsidRPr="005D3A39" w:rsidRDefault="005D3A39" w:rsidP="005D3A3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5D3A39" w:rsidRPr="005D3A39" w:rsidRDefault="005D3A39" w:rsidP="005D3A39">
            <w:pPr>
              <w:jc w:val="both"/>
              <w:rPr>
                <w:rFonts w:cs="Arial"/>
                <w:sz w:val="22"/>
                <w:szCs w:val="22"/>
              </w:rPr>
            </w:pPr>
            <w:r w:rsidRPr="005D3A39">
              <w:rPr>
                <w:rFonts w:cs="Arial"/>
                <w:sz w:val="22"/>
                <w:szCs w:val="22"/>
              </w:rPr>
              <w:t>Inspección física de bienes inmuebles y estudio de mercado para estimación del valor. Según nombramiento DICABI-SCABI-DABI-113-2022 de fecha 06/12/2022. Inició 07/12/2022, finalizó 09/12/2022.</w:t>
            </w:r>
          </w:p>
        </w:tc>
        <w:tc>
          <w:tcPr>
            <w:tcW w:w="4110" w:type="dxa"/>
            <w:vAlign w:val="center"/>
          </w:tcPr>
          <w:p w:rsidR="005D3A39" w:rsidRPr="005D3A39" w:rsidRDefault="005D3A39" w:rsidP="005D3A39">
            <w:pPr>
              <w:rPr>
                <w:rFonts w:cs="Arial"/>
                <w:sz w:val="22"/>
                <w:szCs w:val="22"/>
              </w:rPr>
            </w:pPr>
            <w:r w:rsidRPr="005D3A39">
              <w:rPr>
                <w:rFonts w:cs="Arial"/>
                <w:sz w:val="22"/>
                <w:szCs w:val="22"/>
              </w:rPr>
              <w:t xml:space="preserve">Brenda Elizabeth </w:t>
            </w:r>
            <w:proofErr w:type="spellStart"/>
            <w:r w:rsidRPr="005D3A39">
              <w:rPr>
                <w:rFonts w:cs="Arial"/>
                <w:sz w:val="22"/>
                <w:szCs w:val="22"/>
              </w:rPr>
              <w:t>Panjoj</w:t>
            </w:r>
            <w:proofErr w:type="spellEnd"/>
            <w:r w:rsidRPr="005D3A39">
              <w:rPr>
                <w:rFonts w:cs="Arial"/>
                <w:sz w:val="22"/>
                <w:szCs w:val="22"/>
              </w:rPr>
              <w:t xml:space="preserve"> Salazar</w:t>
            </w:r>
          </w:p>
        </w:tc>
        <w:tc>
          <w:tcPr>
            <w:tcW w:w="3686" w:type="dxa"/>
            <w:gridSpan w:val="2"/>
            <w:vAlign w:val="center"/>
          </w:tcPr>
          <w:p w:rsidR="005D3A39" w:rsidRPr="005D3A39" w:rsidRDefault="005D3A39" w:rsidP="005D3A39">
            <w:pPr>
              <w:jc w:val="both"/>
              <w:rPr>
                <w:rFonts w:cs="Arial"/>
                <w:sz w:val="22"/>
                <w:szCs w:val="22"/>
              </w:rPr>
            </w:pPr>
            <w:r w:rsidRPr="005D3A39">
              <w:rPr>
                <w:rFonts w:cs="Arial"/>
                <w:sz w:val="22"/>
                <w:szCs w:val="22"/>
              </w:rPr>
              <w:t>Municipio de Gualán, departamento Zacapa.</w:t>
            </w:r>
          </w:p>
        </w:tc>
        <w:tc>
          <w:tcPr>
            <w:tcW w:w="1559" w:type="dxa"/>
            <w:vAlign w:val="center"/>
          </w:tcPr>
          <w:p w:rsidR="005D3A39" w:rsidRPr="005D3A39" w:rsidRDefault="005D3A39" w:rsidP="005D3A39">
            <w:pPr>
              <w:rPr>
                <w:rFonts w:cstheme="minorHAnsi"/>
                <w:sz w:val="22"/>
                <w:szCs w:val="22"/>
              </w:rPr>
            </w:pPr>
            <w:r w:rsidRPr="005D3A39">
              <w:rPr>
                <w:rFonts w:cstheme="minorHAnsi"/>
                <w:b/>
                <w:bCs/>
                <w:sz w:val="22"/>
                <w:szCs w:val="22"/>
              </w:rPr>
              <w:t>Q      809.00</w:t>
            </w:r>
          </w:p>
        </w:tc>
        <w:tc>
          <w:tcPr>
            <w:tcW w:w="2126" w:type="dxa"/>
            <w:vAlign w:val="center"/>
          </w:tcPr>
          <w:p w:rsidR="005D3A39" w:rsidRPr="005D3A39" w:rsidRDefault="005D3A39" w:rsidP="005D3A39">
            <w:pPr>
              <w:rPr>
                <w:rFonts w:cstheme="minorHAnsi"/>
                <w:sz w:val="22"/>
                <w:szCs w:val="22"/>
              </w:rPr>
            </w:pPr>
          </w:p>
          <w:p w:rsidR="005D3A39" w:rsidRPr="005D3A39" w:rsidRDefault="005D3A39" w:rsidP="005D3A39">
            <w:pPr>
              <w:rPr>
                <w:rFonts w:cstheme="minorHAnsi"/>
                <w:sz w:val="22"/>
                <w:szCs w:val="22"/>
              </w:rPr>
            </w:pPr>
          </w:p>
          <w:p w:rsidR="005D3A39" w:rsidRPr="005D3A39" w:rsidRDefault="005D3A39" w:rsidP="005D3A3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D3A39" w:rsidTr="005D3A39">
        <w:trPr>
          <w:trHeight w:val="1172"/>
        </w:trPr>
        <w:tc>
          <w:tcPr>
            <w:tcW w:w="572" w:type="dxa"/>
            <w:vAlign w:val="center"/>
          </w:tcPr>
          <w:p w:rsidR="005D3A39" w:rsidRPr="005D3A39" w:rsidRDefault="005D3A39" w:rsidP="005D3A39">
            <w:pPr>
              <w:jc w:val="center"/>
              <w:rPr>
                <w:rFonts w:cs="Arial"/>
                <w:sz w:val="22"/>
                <w:szCs w:val="22"/>
              </w:rPr>
            </w:pPr>
            <w:r w:rsidRPr="005D3A39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180" w:type="dxa"/>
            <w:vAlign w:val="center"/>
          </w:tcPr>
          <w:p w:rsidR="005D3A39" w:rsidRPr="005D3A39" w:rsidRDefault="005D3A39" w:rsidP="005D3A39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5D3A39" w:rsidRPr="005D3A39" w:rsidRDefault="005D3A39" w:rsidP="005D3A3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5D3A39" w:rsidRPr="005D3A39" w:rsidRDefault="005D3A39" w:rsidP="005D3A39">
            <w:pPr>
              <w:jc w:val="both"/>
              <w:rPr>
                <w:rFonts w:cs="Arial"/>
                <w:sz w:val="22"/>
                <w:szCs w:val="22"/>
              </w:rPr>
            </w:pPr>
            <w:r w:rsidRPr="005D3A39">
              <w:rPr>
                <w:rFonts w:cs="Arial"/>
                <w:sz w:val="22"/>
                <w:szCs w:val="22"/>
              </w:rPr>
              <w:t>Participación en la reunión de seguimiento al proyecto: Aviso Notarial Electrónico Unificado y otras posibilidades de cooperación interinstitucional”, con las actuales autoridades superiores del Segundo Registro de la Propiedad, según nombramiento NOM-DIRECCION-01-2022 de fecha 06/12/2022, fecha de inicio 08/12/2022, fecha de finalizó 08/12/2022.</w:t>
            </w:r>
          </w:p>
          <w:p w:rsidR="005D3A39" w:rsidRPr="005D3A39" w:rsidRDefault="005D3A39" w:rsidP="005D3A39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5D3A39" w:rsidRPr="005D3A39" w:rsidRDefault="005D3A39" w:rsidP="005D3A39">
            <w:pPr>
              <w:rPr>
                <w:rFonts w:cs="Arial"/>
                <w:sz w:val="22"/>
                <w:szCs w:val="22"/>
              </w:rPr>
            </w:pPr>
            <w:r w:rsidRPr="005D3A39">
              <w:rPr>
                <w:rFonts w:cs="Arial"/>
                <w:sz w:val="22"/>
                <w:szCs w:val="22"/>
              </w:rPr>
              <w:t>Elmer Rogelio Miranda González.</w:t>
            </w:r>
          </w:p>
        </w:tc>
        <w:tc>
          <w:tcPr>
            <w:tcW w:w="3686" w:type="dxa"/>
            <w:gridSpan w:val="2"/>
            <w:vAlign w:val="center"/>
          </w:tcPr>
          <w:p w:rsidR="005D3A39" w:rsidRPr="005D3A39" w:rsidRDefault="005D3A39" w:rsidP="005D3A39">
            <w:pPr>
              <w:jc w:val="both"/>
              <w:rPr>
                <w:rFonts w:cs="Arial"/>
                <w:sz w:val="22"/>
                <w:szCs w:val="22"/>
              </w:rPr>
            </w:pPr>
            <w:r w:rsidRPr="005D3A39">
              <w:rPr>
                <w:rFonts w:cs="Arial"/>
                <w:sz w:val="22"/>
                <w:szCs w:val="22"/>
              </w:rPr>
              <w:t xml:space="preserve">Municipio de Quetzaltenango, departamento de Quetzaltenango. </w:t>
            </w:r>
          </w:p>
        </w:tc>
        <w:tc>
          <w:tcPr>
            <w:tcW w:w="1559" w:type="dxa"/>
            <w:vAlign w:val="center"/>
          </w:tcPr>
          <w:p w:rsidR="005D3A39" w:rsidRDefault="005D3A39" w:rsidP="005D3A3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5D3A39" w:rsidRPr="005D3A39" w:rsidRDefault="005D3A39" w:rsidP="005D3A39">
            <w:pPr>
              <w:rPr>
                <w:rFonts w:cstheme="minorHAnsi"/>
                <w:sz w:val="22"/>
                <w:szCs w:val="22"/>
              </w:rPr>
            </w:pPr>
            <w:r w:rsidRPr="005D3A39">
              <w:rPr>
                <w:rFonts w:cstheme="minorHAnsi"/>
                <w:b/>
                <w:bCs/>
                <w:sz w:val="22"/>
                <w:szCs w:val="22"/>
              </w:rPr>
              <w:t>Q.       98.00</w:t>
            </w:r>
          </w:p>
          <w:p w:rsidR="005D3A39" w:rsidRPr="005D3A39" w:rsidRDefault="005D3A39" w:rsidP="005D3A3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D3A39" w:rsidRPr="005D3A39" w:rsidRDefault="005D3A39" w:rsidP="005D3A3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D3A39" w:rsidTr="005D3A39">
        <w:trPr>
          <w:trHeight w:val="113"/>
        </w:trPr>
        <w:tc>
          <w:tcPr>
            <w:tcW w:w="572" w:type="dxa"/>
            <w:vAlign w:val="center"/>
          </w:tcPr>
          <w:p w:rsidR="005D3A39" w:rsidRPr="005D3A39" w:rsidRDefault="005D3A39" w:rsidP="005D3A39">
            <w:pPr>
              <w:jc w:val="center"/>
              <w:rPr>
                <w:rFonts w:cs="Arial"/>
                <w:sz w:val="22"/>
                <w:szCs w:val="22"/>
              </w:rPr>
            </w:pPr>
            <w:r w:rsidRPr="005D3A39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180" w:type="dxa"/>
            <w:vAlign w:val="center"/>
          </w:tcPr>
          <w:p w:rsidR="005D3A39" w:rsidRPr="005D3A39" w:rsidRDefault="005D3A39" w:rsidP="005D3A39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cs="Arial"/>
                <w:sz w:val="22"/>
                <w:szCs w:val="22"/>
              </w:rPr>
            </w:pPr>
          </w:p>
          <w:p w:rsidR="005D3A39" w:rsidRPr="005D3A39" w:rsidRDefault="005D3A39" w:rsidP="005D3A3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5D3A39" w:rsidRPr="005D3A39" w:rsidRDefault="005D3A39" w:rsidP="005D3A3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5D3A39" w:rsidRPr="005D3A39" w:rsidRDefault="005D3A39" w:rsidP="005D3A39">
            <w:pPr>
              <w:jc w:val="both"/>
              <w:rPr>
                <w:rFonts w:cstheme="minorHAnsi"/>
                <w:sz w:val="22"/>
                <w:szCs w:val="22"/>
              </w:rPr>
            </w:pPr>
            <w:r w:rsidRPr="005D3A39">
              <w:rPr>
                <w:rFonts w:cs="Arial"/>
                <w:sz w:val="22"/>
                <w:szCs w:val="22"/>
              </w:rPr>
              <w:t>Participación en la reunión de seguimiento al proyecto: Aviso Notarial Electrónico Unificado y otras posibilidades de cooperación interinstitucional”, con las actuales autoridades superiores del Segundo Registro de la Propiedad, según nombramiento NOM-DIRECCION-01-2022 de fecha 06/12/2022, fecha de inicio 08/12/2022, fecha de finalizó 08/12/2022.</w:t>
            </w:r>
          </w:p>
        </w:tc>
        <w:tc>
          <w:tcPr>
            <w:tcW w:w="4110" w:type="dxa"/>
            <w:vAlign w:val="center"/>
          </w:tcPr>
          <w:p w:rsidR="005D3A39" w:rsidRPr="005D3A39" w:rsidRDefault="005D3A39" w:rsidP="005D3A39">
            <w:pPr>
              <w:rPr>
                <w:rFonts w:cstheme="minorHAnsi"/>
                <w:sz w:val="22"/>
                <w:szCs w:val="22"/>
              </w:rPr>
            </w:pPr>
            <w:r w:rsidRPr="005D3A39">
              <w:rPr>
                <w:rFonts w:cstheme="minorHAnsi"/>
                <w:sz w:val="22"/>
                <w:szCs w:val="22"/>
              </w:rPr>
              <w:t xml:space="preserve">Celia Maribel Castillo </w:t>
            </w:r>
            <w:proofErr w:type="spellStart"/>
            <w:r w:rsidRPr="005D3A39">
              <w:rPr>
                <w:rFonts w:cstheme="minorHAnsi"/>
                <w:sz w:val="22"/>
                <w:szCs w:val="22"/>
              </w:rPr>
              <w:t>Martinez</w:t>
            </w:r>
            <w:proofErr w:type="spellEnd"/>
          </w:p>
        </w:tc>
        <w:tc>
          <w:tcPr>
            <w:tcW w:w="3686" w:type="dxa"/>
            <w:gridSpan w:val="2"/>
            <w:vAlign w:val="center"/>
          </w:tcPr>
          <w:p w:rsidR="005D3A39" w:rsidRPr="005D3A39" w:rsidRDefault="005D3A39" w:rsidP="005D3A39">
            <w:pPr>
              <w:rPr>
                <w:rFonts w:cs="Arial"/>
                <w:sz w:val="22"/>
                <w:szCs w:val="22"/>
              </w:rPr>
            </w:pPr>
            <w:r w:rsidRPr="005D3A39">
              <w:rPr>
                <w:rFonts w:cs="Arial"/>
                <w:sz w:val="22"/>
                <w:szCs w:val="22"/>
              </w:rPr>
              <w:t xml:space="preserve">Municipio de Quetzaltenango, departamento de Quetzaltenango. </w:t>
            </w:r>
          </w:p>
        </w:tc>
        <w:tc>
          <w:tcPr>
            <w:tcW w:w="1559" w:type="dxa"/>
            <w:vAlign w:val="center"/>
          </w:tcPr>
          <w:p w:rsidR="005D3A39" w:rsidRPr="005D3A39" w:rsidRDefault="005D3A39" w:rsidP="005D3A39">
            <w:pPr>
              <w:rPr>
                <w:rFonts w:cstheme="minorHAnsi"/>
                <w:sz w:val="22"/>
                <w:szCs w:val="22"/>
              </w:rPr>
            </w:pPr>
          </w:p>
          <w:p w:rsidR="005D3A39" w:rsidRDefault="005D3A39" w:rsidP="005D3A3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5D3A39" w:rsidRPr="005D3A39" w:rsidRDefault="005D3A39" w:rsidP="005D3A39">
            <w:pPr>
              <w:rPr>
                <w:rFonts w:cstheme="minorHAnsi"/>
                <w:sz w:val="22"/>
                <w:szCs w:val="22"/>
              </w:rPr>
            </w:pPr>
            <w:r w:rsidRPr="005D3A39">
              <w:rPr>
                <w:rFonts w:cstheme="minorHAnsi"/>
                <w:b/>
                <w:bCs/>
                <w:sz w:val="22"/>
                <w:szCs w:val="22"/>
              </w:rPr>
              <w:t xml:space="preserve">Q.  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5D3A39">
              <w:rPr>
                <w:rFonts w:cstheme="minorHAnsi"/>
                <w:b/>
                <w:bCs/>
                <w:sz w:val="22"/>
                <w:szCs w:val="22"/>
              </w:rPr>
              <w:t xml:space="preserve">   88.00</w:t>
            </w:r>
          </w:p>
          <w:p w:rsidR="005D3A39" w:rsidRPr="005D3A39" w:rsidRDefault="005D3A39" w:rsidP="005D3A3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D3A39" w:rsidRPr="005D3A39" w:rsidRDefault="005D3A39" w:rsidP="005D3A3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D3A39" w:rsidRPr="00D452D6" w:rsidTr="005D3A3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17951" w:type="dxa"/>
          <w:trHeight w:val="660"/>
        </w:trPr>
        <w:tc>
          <w:tcPr>
            <w:tcW w:w="1577" w:type="dxa"/>
            <w:gridSpan w:val="2"/>
            <w:shd w:val="clear" w:color="auto" w:fill="auto"/>
            <w:vAlign w:val="center"/>
          </w:tcPr>
          <w:p w:rsidR="005D3A39" w:rsidRPr="005D3A39" w:rsidRDefault="005D3A39" w:rsidP="005D3A39">
            <w:pPr>
              <w:jc w:val="center"/>
              <w:rPr>
                <w:sz w:val="22"/>
                <w:szCs w:val="22"/>
              </w:rPr>
            </w:pPr>
            <w:r w:rsidRPr="005D3A39">
              <w:rPr>
                <w:b/>
                <w:sz w:val="22"/>
                <w:szCs w:val="22"/>
              </w:rPr>
              <w:t>Q.      4,918.00</w:t>
            </w:r>
          </w:p>
        </w:tc>
        <w:tc>
          <w:tcPr>
            <w:tcW w:w="2126" w:type="dxa"/>
            <w:vAlign w:val="center"/>
          </w:tcPr>
          <w:p w:rsidR="005D3A39" w:rsidRPr="005D3A39" w:rsidRDefault="005D3A39" w:rsidP="005D3A39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5D3A39">
              <w:rPr>
                <w:rFonts w:cs="Calibri"/>
                <w:b/>
                <w:bCs/>
                <w:sz w:val="22"/>
                <w:szCs w:val="22"/>
              </w:rPr>
              <w:t>Q.   1,547.00</w:t>
            </w:r>
          </w:p>
        </w:tc>
      </w:tr>
    </w:tbl>
    <w:p w:rsidR="005D3A39" w:rsidRDefault="005D3A39"/>
    <w:p w:rsidR="005D3A39" w:rsidRDefault="005D3A39">
      <w:r>
        <w:br w:type="page"/>
      </w:r>
    </w:p>
    <w:p w:rsidR="002655E0" w:rsidRDefault="002655E0"/>
    <w:tbl>
      <w:tblPr>
        <w:tblStyle w:val="Tablaconcuadrcula"/>
        <w:tblpPr w:leftFromText="141" w:rightFromText="141" w:vertAnchor="text" w:tblpY="1"/>
        <w:tblOverlap w:val="never"/>
        <w:tblW w:w="21654" w:type="dxa"/>
        <w:tblLayout w:type="fixed"/>
        <w:tblLook w:val="04A0" w:firstRow="1" w:lastRow="0" w:firstColumn="1" w:lastColumn="0" w:noHBand="0" w:noVBand="1"/>
      </w:tblPr>
      <w:tblGrid>
        <w:gridCol w:w="572"/>
        <w:gridCol w:w="1180"/>
        <w:gridCol w:w="1191"/>
        <w:gridCol w:w="7230"/>
        <w:gridCol w:w="4110"/>
        <w:gridCol w:w="3431"/>
        <w:gridCol w:w="1814"/>
        <w:gridCol w:w="2126"/>
      </w:tblGrid>
      <w:tr w:rsidR="002655E0" w:rsidTr="002655E0">
        <w:tc>
          <w:tcPr>
            <w:tcW w:w="21654" w:type="dxa"/>
            <w:gridSpan w:val="8"/>
            <w:shd w:val="clear" w:color="auto" w:fill="95B3D7" w:themeFill="accent1" w:themeFillTint="99"/>
          </w:tcPr>
          <w:p w:rsidR="002655E0" w:rsidRPr="00142A35" w:rsidRDefault="002655E0" w:rsidP="002655E0">
            <w:pPr>
              <w:jc w:val="center"/>
              <w:rPr>
                <w:b/>
                <w:color w:val="632423" w:themeColor="accent2" w:themeShade="80"/>
              </w:rPr>
            </w:pPr>
            <w:r>
              <w:br w:type="page"/>
            </w:r>
            <w:r>
              <w:rPr>
                <w:b/>
                <w:color w:val="632423" w:themeColor="accent2" w:themeShade="80"/>
                <w:sz w:val="40"/>
              </w:rPr>
              <w:t>NOVIEMBRE, 2022</w:t>
            </w:r>
          </w:p>
        </w:tc>
      </w:tr>
      <w:tr w:rsidR="002655E0" w:rsidTr="000A2DA1">
        <w:tc>
          <w:tcPr>
            <w:tcW w:w="572" w:type="dxa"/>
            <w:vMerge w:val="restart"/>
            <w:shd w:val="clear" w:color="auto" w:fill="95B3D7" w:themeFill="accent1" w:themeFillTint="99"/>
          </w:tcPr>
          <w:p w:rsidR="002655E0" w:rsidRDefault="002655E0" w:rsidP="002655E0">
            <w:pPr>
              <w:jc w:val="center"/>
              <w:rPr>
                <w:b/>
              </w:rPr>
            </w:pPr>
          </w:p>
          <w:p w:rsidR="002655E0" w:rsidRPr="00142A35" w:rsidRDefault="002655E0" w:rsidP="002655E0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2655E0" w:rsidRPr="00142A35" w:rsidRDefault="002655E0" w:rsidP="002655E0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7230" w:type="dxa"/>
            <w:vMerge w:val="restart"/>
            <w:shd w:val="clear" w:color="auto" w:fill="95B3D7" w:themeFill="accent1" w:themeFillTint="99"/>
          </w:tcPr>
          <w:p w:rsidR="002655E0" w:rsidRDefault="002655E0" w:rsidP="002655E0">
            <w:pPr>
              <w:jc w:val="center"/>
              <w:rPr>
                <w:b/>
              </w:rPr>
            </w:pPr>
          </w:p>
          <w:p w:rsidR="002655E0" w:rsidRDefault="002655E0" w:rsidP="002655E0">
            <w:pPr>
              <w:jc w:val="center"/>
            </w:pPr>
            <w:r w:rsidRPr="00142A35">
              <w:rPr>
                <w:b/>
              </w:rPr>
              <w:t>Objetivos de la Comisión</w:t>
            </w:r>
          </w:p>
          <w:p w:rsidR="002655E0" w:rsidRPr="007D1BC0" w:rsidRDefault="002655E0" w:rsidP="002655E0">
            <w:pPr>
              <w:tabs>
                <w:tab w:val="left" w:pos="2850"/>
              </w:tabs>
            </w:pPr>
            <w:r>
              <w:tab/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2655E0" w:rsidRPr="00142A35" w:rsidRDefault="002655E0" w:rsidP="002655E0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3431" w:type="dxa"/>
            <w:vMerge w:val="restart"/>
            <w:shd w:val="clear" w:color="auto" w:fill="95B3D7" w:themeFill="accent1" w:themeFillTint="99"/>
          </w:tcPr>
          <w:p w:rsidR="002655E0" w:rsidRDefault="002655E0" w:rsidP="002655E0">
            <w:pPr>
              <w:jc w:val="center"/>
              <w:rPr>
                <w:b/>
              </w:rPr>
            </w:pPr>
          </w:p>
          <w:p w:rsidR="002655E0" w:rsidRPr="00142A35" w:rsidRDefault="002655E0" w:rsidP="002655E0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1814" w:type="dxa"/>
            <w:vMerge w:val="restart"/>
            <w:shd w:val="clear" w:color="auto" w:fill="95B3D7" w:themeFill="accent1" w:themeFillTint="99"/>
          </w:tcPr>
          <w:p w:rsidR="002655E0" w:rsidRPr="00652FCC" w:rsidRDefault="002655E0" w:rsidP="002655E0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Viático (Renglón 133)</w:t>
            </w:r>
          </w:p>
        </w:tc>
        <w:tc>
          <w:tcPr>
            <w:tcW w:w="2126" w:type="dxa"/>
            <w:vMerge w:val="restart"/>
            <w:shd w:val="clear" w:color="auto" w:fill="95B3D7" w:themeFill="accent1" w:themeFillTint="99"/>
          </w:tcPr>
          <w:p w:rsidR="002655E0" w:rsidRPr="00652FCC" w:rsidRDefault="002655E0" w:rsidP="002655E0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Reconocimiento de Gastos (Renglón 136)</w:t>
            </w:r>
          </w:p>
        </w:tc>
      </w:tr>
      <w:tr w:rsidR="002655E0" w:rsidTr="000A2DA1">
        <w:tc>
          <w:tcPr>
            <w:tcW w:w="572" w:type="dxa"/>
            <w:vMerge/>
          </w:tcPr>
          <w:p w:rsidR="002655E0" w:rsidRDefault="002655E0" w:rsidP="002655E0"/>
        </w:tc>
        <w:tc>
          <w:tcPr>
            <w:tcW w:w="1180" w:type="dxa"/>
            <w:shd w:val="clear" w:color="auto" w:fill="95B3D7" w:themeFill="accent1" w:themeFillTint="99"/>
          </w:tcPr>
          <w:p w:rsidR="002655E0" w:rsidRPr="00142A35" w:rsidRDefault="002655E0" w:rsidP="002655E0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191" w:type="dxa"/>
            <w:shd w:val="clear" w:color="auto" w:fill="95B3D7" w:themeFill="accent1" w:themeFillTint="99"/>
            <w:vAlign w:val="center"/>
          </w:tcPr>
          <w:p w:rsidR="002655E0" w:rsidRPr="00142A35" w:rsidRDefault="002655E0" w:rsidP="002655E0">
            <w:pPr>
              <w:jc w:val="center"/>
              <w:rPr>
                <w:b/>
              </w:rPr>
            </w:pPr>
            <w:r w:rsidRPr="00D43A95">
              <w:rPr>
                <w:b/>
                <w:sz w:val="14"/>
              </w:rPr>
              <w:t>Internacional</w:t>
            </w:r>
          </w:p>
        </w:tc>
        <w:tc>
          <w:tcPr>
            <w:tcW w:w="7230" w:type="dxa"/>
            <w:vMerge/>
          </w:tcPr>
          <w:p w:rsidR="002655E0" w:rsidRDefault="002655E0" w:rsidP="002655E0"/>
        </w:tc>
        <w:tc>
          <w:tcPr>
            <w:tcW w:w="4110" w:type="dxa"/>
            <w:vMerge/>
          </w:tcPr>
          <w:p w:rsidR="002655E0" w:rsidRDefault="002655E0" w:rsidP="002655E0"/>
        </w:tc>
        <w:tc>
          <w:tcPr>
            <w:tcW w:w="3431" w:type="dxa"/>
            <w:vMerge/>
          </w:tcPr>
          <w:p w:rsidR="002655E0" w:rsidRDefault="002655E0" w:rsidP="002655E0"/>
        </w:tc>
        <w:tc>
          <w:tcPr>
            <w:tcW w:w="1814" w:type="dxa"/>
            <w:vMerge/>
          </w:tcPr>
          <w:p w:rsidR="002655E0" w:rsidRDefault="002655E0" w:rsidP="002655E0"/>
        </w:tc>
        <w:tc>
          <w:tcPr>
            <w:tcW w:w="2126" w:type="dxa"/>
            <w:vMerge/>
          </w:tcPr>
          <w:p w:rsidR="002655E0" w:rsidRDefault="002655E0" w:rsidP="002655E0"/>
        </w:tc>
      </w:tr>
      <w:tr w:rsidR="002655E0" w:rsidTr="000A2DA1">
        <w:trPr>
          <w:trHeight w:val="20"/>
        </w:trPr>
        <w:tc>
          <w:tcPr>
            <w:tcW w:w="572" w:type="dxa"/>
            <w:vAlign w:val="center"/>
          </w:tcPr>
          <w:p w:rsidR="002655E0" w:rsidRPr="000A2DA1" w:rsidRDefault="002655E0" w:rsidP="002655E0">
            <w:pPr>
              <w:jc w:val="center"/>
              <w:rPr>
                <w:rFonts w:cs="Arial"/>
              </w:rPr>
            </w:pPr>
            <w:r w:rsidRPr="000A2DA1">
              <w:rPr>
                <w:rFonts w:cs="Arial"/>
              </w:rPr>
              <w:t>1</w:t>
            </w:r>
          </w:p>
        </w:tc>
        <w:tc>
          <w:tcPr>
            <w:tcW w:w="1180" w:type="dxa"/>
            <w:vAlign w:val="center"/>
          </w:tcPr>
          <w:p w:rsidR="002655E0" w:rsidRPr="000A2DA1" w:rsidRDefault="002655E0" w:rsidP="002655E0">
            <w:pPr>
              <w:pStyle w:val="Prrafodelista"/>
              <w:numPr>
                <w:ilvl w:val="0"/>
                <w:numId w:val="16"/>
              </w:numPr>
              <w:jc w:val="center"/>
              <w:rPr>
                <w:rFonts w:cs="Arial"/>
              </w:rPr>
            </w:pPr>
          </w:p>
        </w:tc>
        <w:tc>
          <w:tcPr>
            <w:tcW w:w="1191" w:type="dxa"/>
            <w:vAlign w:val="center"/>
          </w:tcPr>
          <w:p w:rsidR="002655E0" w:rsidRPr="000A2DA1" w:rsidRDefault="002655E0" w:rsidP="002655E0">
            <w:pPr>
              <w:jc w:val="center"/>
              <w:rPr>
                <w:rFonts w:cs="Arial"/>
              </w:rPr>
            </w:pPr>
          </w:p>
        </w:tc>
        <w:tc>
          <w:tcPr>
            <w:tcW w:w="7230" w:type="dxa"/>
            <w:vAlign w:val="center"/>
          </w:tcPr>
          <w:p w:rsidR="002655E0" w:rsidRPr="000A2DA1" w:rsidRDefault="002655E0" w:rsidP="002655E0">
            <w:pPr>
              <w:rPr>
                <w:rFonts w:cs="Arial"/>
              </w:rPr>
            </w:pPr>
            <w:r w:rsidRPr="000A2DA1">
              <w:rPr>
                <w:rFonts w:cs="Arial"/>
              </w:rPr>
              <w:t>Inspección física de bienes inmuebles y estudio de mercado para estimación del valor, según nombramiento DICABI-SCABI-DABI-91-2022 de fecha 12/10/2022, fecha de inicio 17/10/2022, fecha de finalizó 21/10/2022.</w:t>
            </w:r>
          </w:p>
          <w:p w:rsidR="002655E0" w:rsidRPr="000A2DA1" w:rsidRDefault="002655E0" w:rsidP="002655E0">
            <w:pPr>
              <w:rPr>
                <w:rFonts w:cs="Arial"/>
              </w:rPr>
            </w:pPr>
          </w:p>
        </w:tc>
        <w:tc>
          <w:tcPr>
            <w:tcW w:w="4110" w:type="dxa"/>
            <w:vAlign w:val="center"/>
          </w:tcPr>
          <w:p w:rsidR="002655E0" w:rsidRPr="000A2DA1" w:rsidRDefault="002655E0" w:rsidP="002655E0">
            <w:pPr>
              <w:jc w:val="center"/>
              <w:rPr>
                <w:rFonts w:cs="Arial"/>
              </w:rPr>
            </w:pPr>
            <w:r w:rsidRPr="000A2DA1">
              <w:rPr>
                <w:rFonts w:cs="Arial"/>
              </w:rPr>
              <w:t xml:space="preserve">Brenda Elizabeth </w:t>
            </w:r>
            <w:proofErr w:type="spellStart"/>
            <w:r w:rsidRPr="000A2DA1">
              <w:rPr>
                <w:rFonts w:cs="Arial"/>
              </w:rPr>
              <w:t>Panjoj</w:t>
            </w:r>
            <w:proofErr w:type="spellEnd"/>
            <w:r w:rsidRPr="000A2DA1">
              <w:rPr>
                <w:rFonts w:cs="Arial"/>
              </w:rPr>
              <w:t xml:space="preserve"> Salazar</w:t>
            </w:r>
          </w:p>
        </w:tc>
        <w:tc>
          <w:tcPr>
            <w:tcW w:w="3431" w:type="dxa"/>
            <w:vAlign w:val="center"/>
          </w:tcPr>
          <w:p w:rsidR="002655E0" w:rsidRPr="000A2DA1" w:rsidRDefault="002655E0" w:rsidP="002655E0">
            <w:pPr>
              <w:jc w:val="center"/>
              <w:rPr>
                <w:rFonts w:cs="Arial"/>
              </w:rPr>
            </w:pPr>
            <w:r w:rsidRPr="000A2DA1">
              <w:rPr>
                <w:rFonts w:cs="Arial"/>
              </w:rPr>
              <w:t>Municipio de Agua Blanca, El Adelanto y Santa Catarina Mita, del departamento de Jutiapa.</w:t>
            </w:r>
          </w:p>
          <w:p w:rsidR="002655E0" w:rsidRPr="000A2DA1" w:rsidRDefault="002655E0" w:rsidP="002655E0">
            <w:pPr>
              <w:jc w:val="center"/>
              <w:rPr>
                <w:rFonts w:cs="Arial"/>
              </w:rPr>
            </w:pPr>
          </w:p>
        </w:tc>
        <w:tc>
          <w:tcPr>
            <w:tcW w:w="1814" w:type="dxa"/>
            <w:vAlign w:val="center"/>
          </w:tcPr>
          <w:p w:rsidR="002655E0" w:rsidRPr="000A2DA1" w:rsidRDefault="002655E0" w:rsidP="002655E0">
            <w:pPr>
              <w:jc w:val="center"/>
              <w:rPr>
                <w:rFonts w:cstheme="minorHAnsi"/>
                <w:b/>
                <w:bCs/>
              </w:rPr>
            </w:pPr>
            <w:r w:rsidRPr="000A2DA1">
              <w:rPr>
                <w:rFonts w:cstheme="minorHAnsi"/>
                <w:b/>
                <w:bCs/>
                <w:lang w:val="es-GT"/>
              </w:rPr>
              <w:t>Q.       1,563.00</w:t>
            </w:r>
          </w:p>
        </w:tc>
        <w:tc>
          <w:tcPr>
            <w:tcW w:w="2126" w:type="dxa"/>
            <w:vAlign w:val="center"/>
          </w:tcPr>
          <w:p w:rsidR="002655E0" w:rsidRPr="000A2DA1" w:rsidRDefault="002655E0" w:rsidP="002655E0">
            <w:pPr>
              <w:jc w:val="center"/>
              <w:rPr>
                <w:rFonts w:cstheme="minorHAnsi"/>
              </w:rPr>
            </w:pPr>
          </w:p>
          <w:p w:rsidR="002655E0" w:rsidRPr="000A2DA1" w:rsidRDefault="002655E0" w:rsidP="002655E0">
            <w:pPr>
              <w:jc w:val="center"/>
              <w:rPr>
                <w:rFonts w:cstheme="minorHAnsi"/>
              </w:rPr>
            </w:pPr>
          </w:p>
        </w:tc>
      </w:tr>
      <w:tr w:rsidR="002655E0" w:rsidTr="000A2DA1">
        <w:trPr>
          <w:trHeight w:val="20"/>
        </w:trPr>
        <w:tc>
          <w:tcPr>
            <w:tcW w:w="572" w:type="dxa"/>
            <w:vAlign w:val="center"/>
          </w:tcPr>
          <w:p w:rsidR="002655E0" w:rsidRPr="000A2DA1" w:rsidRDefault="002655E0" w:rsidP="002655E0">
            <w:pPr>
              <w:jc w:val="center"/>
              <w:rPr>
                <w:rFonts w:cs="Arial"/>
              </w:rPr>
            </w:pPr>
            <w:r w:rsidRPr="000A2DA1">
              <w:rPr>
                <w:rFonts w:cs="Arial"/>
              </w:rPr>
              <w:t>2</w:t>
            </w:r>
          </w:p>
        </w:tc>
        <w:tc>
          <w:tcPr>
            <w:tcW w:w="1180" w:type="dxa"/>
            <w:vAlign w:val="center"/>
          </w:tcPr>
          <w:p w:rsidR="002655E0" w:rsidRPr="000A2DA1" w:rsidRDefault="002655E0" w:rsidP="002655E0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cs="Arial"/>
                <w:b/>
              </w:rPr>
            </w:pPr>
          </w:p>
        </w:tc>
        <w:tc>
          <w:tcPr>
            <w:tcW w:w="1191" w:type="dxa"/>
            <w:vAlign w:val="center"/>
          </w:tcPr>
          <w:p w:rsidR="002655E0" w:rsidRPr="000A2DA1" w:rsidRDefault="002655E0" w:rsidP="002655E0">
            <w:pPr>
              <w:jc w:val="center"/>
              <w:rPr>
                <w:rFonts w:cs="Arial"/>
              </w:rPr>
            </w:pPr>
          </w:p>
        </w:tc>
        <w:tc>
          <w:tcPr>
            <w:tcW w:w="7230" w:type="dxa"/>
            <w:vAlign w:val="center"/>
          </w:tcPr>
          <w:p w:rsidR="002655E0" w:rsidRPr="000A2DA1" w:rsidRDefault="002655E0" w:rsidP="002655E0">
            <w:pPr>
              <w:jc w:val="both"/>
              <w:rPr>
                <w:rFonts w:cs="Arial"/>
              </w:rPr>
            </w:pPr>
            <w:r w:rsidRPr="000A2DA1">
              <w:rPr>
                <w:rFonts w:cs="Arial"/>
              </w:rPr>
              <w:t xml:space="preserve">Conducir el vehículo tipo pick-up, con placas de circulación O-890BBH, para trasladar a La Arquitecta Brenda Elizabeth </w:t>
            </w:r>
            <w:proofErr w:type="spellStart"/>
            <w:r w:rsidRPr="000A2DA1">
              <w:rPr>
                <w:rFonts w:cs="Arial"/>
              </w:rPr>
              <w:t>Panjoj</w:t>
            </w:r>
            <w:proofErr w:type="spellEnd"/>
            <w:r w:rsidRPr="000A2DA1">
              <w:rPr>
                <w:rFonts w:cs="Arial"/>
              </w:rPr>
              <w:t xml:space="preserve"> Salazar. Según nombramiento DAA-DIM-048-2022 de fecha 30/09/2022. Inició 03/10/2022, finalizó 07/10/2022.</w:t>
            </w:r>
          </w:p>
          <w:p w:rsidR="002655E0" w:rsidRPr="000A2DA1" w:rsidRDefault="002655E0" w:rsidP="002655E0">
            <w:pPr>
              <w:jc w:val="both"/>
              <w:rPr>
                <w:rFonts w:cstheme="minorHAnsi"/>
              </w:rPr>
            </w:pPr>
          </w:p>
        </w:tc>
        <w:tc>
          <w:tcPr>
            <w:tcW w:w="4110" w:type="dxa"/>
            <w:vAlign w:val="center"/>
          </w:tcPr>
          <w:p w:rsidR="002655E0" w:rsidRPr="000A2DA1" w:rsidRDefault="002655E0" w:rsidP="002655E0">
            <w:pPr>
              <w:jc w:val="center"/>
              <w:rPr>
                <w:rFonts w:cstheme="minorHAnsi"/>
              </w:rPr>
            </w:pPr>
            <w:r w:rsidRPr="000A2DA1">
              <w:rPr>
                <w:rFonts w:cstheme="minorHAnsi"/>
              </w:rPr>
              <w:t>Walter Arnulfo Pérez Cardona</w:t>
            </w:r>
          </w:p>
          <w:p w:rsidR="002655E0" w:rsidRPr="000A2DA1" w:rsidRDefault="002655E0" w:rsidP="002655E0">
            <w:pPr>
              <w:jc w:val="center"/>
              <w:rPr>
                <w:rFonts w:cstheme="minorHAnsi"/>
              </w:rPr>
            </w:pPr>
          </w:p>
        </w:tc>
        <w:tc>
          <w:tcPr>
            <w:tcW w:w="3431" w:type="dxa"/>
            <w:vAlign w:val="center"/>
          </w:tcPr>
          <w:p w:rsidR="002655E0" w:rsidRPr="000A2DA1" w:rsidRDefault="002655E0" w:rsidP="002655E0">
            <w:pPr>
              <w:jc w:val="center"/>
              <w:rPr>
                <w:rFonts w:cs="Arial"/>
              </w:rPr>
            </w:pPr>
            <w:r w:rsidRPr="000A2DA1">
              <w:rPr>
                <w:rFonts w:cs="Arial"/>
              </w:rPr>
              <w:t xml:space="preserve">Municipios de: </w:t>
            </w:r>
            <w:proofErr w:type="spellStart"/>
            <w:r w:rsidRPr="000A2DA1">
              <w:rPr>
                <w:rFonts w:cs="Arial"/>
              </w:rPr>
              <w:t>Tejutla</w:t>
            </w:r>
            <w:proofErr w:type="spellEnd"/>
            <w:r w:rsidRPr="000A2DA1">
              <w:rPr>
                <w:rFonts w:cs="Arial"/>
              </w:rPr>
              <w:t>, San Cristóbal Cucho, San Marcos, del departamento de San.</w:t>
            </w:r>
          </w:p>
        </w:tc>
        <w:tc>
          <w:tcPr>
            <w:tcW w:w="1814" w:type="dxa"/>
            <w:vAlign w:val="center"/>
          </w:tcPr>
          <w:p w:rsidR="002655E0" w:rsidRPr="000A2DA1" w:rsidRDefault="002655E0" w:rsidP="002655E0">
            <w:pPr>
              <w:jc w:val="center"/>
              <w:rPr>
                <w:rFonts w:cstheme="minorHAnsi"/>
                <w:b/>
                <w:bCs/>
              </w:rPr>
            </w:pPr>
            <w:r w:rsidRPr="000A2DA1">
              <w:rPr>
                <w:rFonts w:cstheme="minorHAnsi"/>
                <w:b/>
                <w:bCs/>
              </w:rPr>
              <w:t>Q.       1,836.00</w:t>
            </w:r>
          </w:p>
        </w:tc>
        <w:tc>
          <w:tcPr>
            <w:tcW w:w="2126" w:type="dxa"/>
            <w:vAlign w:val="center"/>
          </w:tcPr>
          <w:p w:rsidR="002655E0" w:rsidRPr="000A2DA1" w:rsidRDefault="002655E0" w:rsidP="002655E0">
            <w:pPr>
              <w:jc w:val="center"/>
              <w:rPr>
                <w:rFonts w:cstheme="minorHAnsi"/>
              </w:rPr>
            </w:pPr>
          </w:p>
        </w:tc>
      </w:tr>
      <w:tr w:rsidR="002655E0" w:rsidTr="000A2DA1">
        <w:trPr>
          <w:trHeight w:val="20"/>
        </w:trPr>
        <w:tc>
          <w:tcPr>
            <w:tcW w:w="572" w:type="dxa"/>
            <w:vAlign w:val="center"/>
          </w:tcPr>
          <w:p w:rsidR="002655E0" w:rsidRPr="000A2DA1" w:rsidRDefault="002655E0" w:rsidP="002655E0">
            <w:pPr>
              <w:jc w:val="center"/>
              <w:rPr>
                <w:rFonts w:cs="Arial"/>
              </w:rPr>
            </w:pPr>
            <w:r w:rsidRPr="000A2DA1">
              <w:rPr>
                <w:rFonts w:cs="Arial"/>
              </w:rPr>
              <w:t>3</w:t>
            </w:r>
          </w:p>
        </w:tc>
        <w:tc>
          <w:tcPr>
            <w:tcW w:w="1180" w:type="dxa"/>
            <w:vAlign w:val="center"/>
          </w:tcPr>
          <w:p w:rsidR="002655E0" w:rsidRPr="000A2DA1" w:rsidRDefault="002655E0" w:rsidP="002655E0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cs="Arial"/>
              </w:rPr>
            </w:pPr>
          </w:p>
        </w:tc>
        <w:tc>
          <w:tcPr>
            <w:tcW w:w="1191" w:type="dxa"/>
            <w:vAlign w:val="center"/>
          </w:tcPr>
          <w:p w:rsidR="002655E0" w:rsidRPr="000A2DA1" w:rsidRDefault="002655E0" w:rsidP="002655E0">
            <w:pPr>
              <w:jc w:val="center"/>
              <w:rPr>
                <w:rFonts w:cs="Arial"/>
              </w:rPr>
            </w:pPr>
          </w:p>
        </w:tc>
        <w:tc>
          <w:tcPr>
            <w:tcW w:w="7230" w:type="dxa"/>
            <w:vAlign w:val="center"/>
          </w:tcPr>
          <w:p w:rsidR="002655E0" w:rsidRPr="000A2DA1" w:rsidRDefault="002655E0" w:rsidP="002655E0">
            <w:pPr>
              <w:jc w:val="both"/>
              <w:rPr>
                <w:rFonts w:cs="Arial"/>
              </w:rPr>
            </w:pPr>
            <w:r w:rsidRPr="000A2DA1">
              <w:rPr>
                <w:rFonts w:cstheme="minorHAnsi"/>
              </w:rPr>
              <w:t>Estudio de mercado para estimación del valor, según nombramiento DICABI-SCABI-DABI-92-2022 de fecha 13/10/2022, fecha de inicio 17/10/2022, fecha de finalizó 21/10/2022.</w:t>
            </w:r>
          </w:p>
        </w:tc>
        <w:tc>
          <w:tcPr>
            <w:tcW w:w="4110" w:type="dxa"/>
            <w:vAlign w:val="center"/>
          </w:tcPr>
          <w:p w:rsidR="002655E0" w:rsidRPr="000A2DA1" w:rsidRDefault="002655E0" w:rsidP="002655E0">
            <w:pPr>
              <w:ind w:left="-12" w:firstLineChars="6" w:firstLine="14"/>
              <w:jc w:val="center"/>
              <w:rPr>
                <w:rFonts w:cs="Arial"/>
              </w:rPr>
            </w:pPr>
            <w:r w:rsidRPr="000A2DA1">
              <w:rPr>
                <w:rFonts w:cs="Arial"/>
              </w:rPr>
              <w:t>Luis Cornelio Gómez Morales</w:t>
            </w:r>
          </w:p>
        </w:tc>
        <w:tc>
          <w:tcPr>
            <w:tcW w:w="3431" w:type="dxa"/>
            <w:vAlign w:val="center"/>
          </w:tcPr>
          <w:p w:rsidR="002655E0" w:rsidRPr="000A2DA1" w:rsidRDefault="002655E0" w:rsidP="002655E0">
            <w:pPr>
              <w:jc w:val="center"/>
              <w:rPr>
                <w:rFonts w:cs="Arial"/>
              </w:rPr>
            </w:pPr>
            <w:r w:rsidRPr="000A2DA1">
              <w:rPr>
                <w:rFonts w:cs="Arial"/>
              </w:rPr>
              <w:t>Municipio de: La democracia, Santa Bárbara, San Sebastián Coatán y San Pedro Soloma, del Departamento de Huehuetenango.</w:t>
            </w:r>
          </w:p>
        </w:tc>
        <w:tc>
          <w:tcPr>
            <w:tcW w:w="1814" w:type="dxa"/>
            <w:vAlign w:val="center"/>
          </w:tcPr>
          <w:p w:rsidR="002655E0" w:rsidRPr="000A2DA1" w:rsidRDefault="002655E0" w:rsidP="002655E0">
            <w:pPr>
              <w:jc w:val="center"/>
              <w:rPr>
                <w:rFonts w:cstheme="minorHAnsi"/>
                <w:b/>
                <w:bCs/>
              </w:rPr>
            </w:pPr>
            <w:r w:rsidRPr="000A2DA1">
              <w:rPr>
                <w:rFonts w:cstheme="minorHAnsi"/>
                <w:b/>
                <w:bCs/>
              </w:rPr>
              <w:t>Q.       1,210.10</w:t>
            </w:r>
          </w:p>
        </w:tc>
        <w:tc>
          <w:tcPr>
            <w:tcW w:w="2126" w:type="dxa"/>
            <w:vAlign w:val="center"/>
          </w:tcPr>
          <w:p w:rsidR="002655E0" w:rsidRPr="000A2DA1" w:rsidRDefault="002655E0" w:rsidP="002655E0">
            <w:pPr>
              <w:jc w:val="center"/>
              <w:rPr>
                <w:rFonts w:cstheme="minorHAnsi"/>
              </w:rPr>
            </w:pPr>
          </w:p>
        </w:tc>
      </w:tr>
      <w:tr w:rsidR="002655E0" w:rsidTr="000A2DA1">
        <w:trPr>
          <w:trHeight w:val="20"/>
        </w:trPr>
        <w:tc>
          <w:tcPr>
            <w:tcW w:w="572" w:type="dxa"/>
            <w:vAlign w:val="center"/>
          </w:tcPr>
          <w:p w:rsidR="002655E0" w:rsidRPr="000A2DA1" w:rsidRDefault="002655E0" w:rsidP="002655E0">
            <w:pPr>
              <w:jc w:val="center"/>
              <w:rPr>
                <w:rFonts w:cs="Arial"/>
              </w:rPr>
            </w:pPr>
            <w:r w:rsidRPr="000A2DA1">
              <w:rPr>
                <w:rFonts w:cs="Arial"/>
              </w:rPr>
              <w:t>4</w:t>
            </w:r>
          </w:p>
        </w:tc>
        <w:tc>
          <w:tcPr>
            <w:tcW w:w="1180" w:type="dxa"/>
            <w:vAlign w:val="center"/>
          </w:tcPr>
          <w:p w:rsidR="002655E0" w:rsidRPr="000A2DA1" w:rsidRDefault="002655E0" w:rsidP="002655E0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cs="Arial"/>
              </w:rPr>
            </w:pPr>
          </w:p>
        </w:tc>
        <w:tc>
          <w:tcPr>
            <w:tcW w:w="1191" w:type="dxa"/>
            <w:vAlign w:val="center"/>
          </w:tcPr>
          <w:p w:rsidR="002655E0" w:rsidRPr="000A2DA1" w:rsidRDefault="002655E0" w:rsidP="002655E0">
            <w:pPr>
              <w:jc w:val="center"/>
              <w:rPr>
                <w:rFonts w:cs="Arial"/>
              </w:rPr>
            </w:pPr>
          </w:p>
        </w:tc>
        <w:tc>
          <w:tcPr>
            <w:tcW w:w="7230" w:type="dxa"/>
            <w:vAlign w:val="center"/>
          </w:tcPr>
          <w:p w:rsidR="002655E0" w:rsidRPr="000A2DA1" w:rsidRDefault="002655E0" w:rsidP="000A2DA1">
            <w:pPr>
              <w:jc w:val="both"/>
              <w:rPr>
                <w:rFonts w:cs="Arial"/>
              </w:rPr>
            </w:pPr>
            <w:r w:rsidRPr="000A2DA1">
              <w:rPr>
                <w:rFonts w:cs="Arial"/>
              </w:rPr>
              <w:t xml:space="preserve">Conducir el vehículo tipo pick-up, con placas de circulación O-889BBH, para trasladar a Danilo Rafael </w:t>
            </w:r>
            <w:proofErr w:type="spellStart"/>
            <w:r w:rsidRPr="000A2DA1">
              <w:rPr>
                <w:rFonts w:cs="Arial"/>
              </w:rPr>
              <w:t>Sesam</w:t>
            </w:r>
            <w:proofErr w:type="spellEnd"/>
            <w:r w:rsidRPr="000A2DA1">
              <w:rPr>
                <w:rFonts w:cs="Arial"/>
              </w:rPr>
              <w:t xml:space="preserve"> Méndez. Según nombramiento DICABI-DSAI-14-2022 de fecha 27/10/2022. Inició 03/11/2022, finalizó 03/11/2022.</w:t>
            </w:r>
          </w:p>
          <w:p w:rsidR="000A2DA1" w:rsidRPr="000A2DA1" w:rsidRDefault="000A2DA1" w:rsidP="000A2DA1">
            <w:pPr>
              <w:jc w:val="both"/>
              <w:rPr>
                <w:rFonts w:cstheme="minorHAnsi"/>
              </w:rPr>
            </w:pPr>
          </w:p>
        </w:tc>
        <w:tc>
          <w:tcPr>
            <w:tcW w:w="4110" w:type="dxa"/>
            <w:vAlign w:val="center"/>
          </w:tcPr>
          <w:p w:rsidR="002655E0" w:rsidRPr="000A2DA1" w:rsidRDefault="002655E0" w:rsidP="002655E0">
            <w:pPr>
              <w:jc w:val="center"/>
              <w:rPr>
                <w:rFonts w:cstheme="minorHAnsi"/>
              </w:rPr>
            </w:pPr>
            <w:r w:rsidRPr="000A2DA1">
              <w:rPr>
                <w:rFonts w:cstheme="minorHAnsi"/>
              </w:rPr>
              <w:t>José Ricardo Vides Sánchez.</w:t>
            </w:r>
          </w:p>
        </w:tc>
        <w:tc>
          <w:tcPr>
            <w:tcW w:w="3431" w:type="dxa"/>
            <w:vAlign w:val="center"/>
          </w:tcPr>
          <w:p w:rsidR="002655E0" w:rsidRPr="000A2DA1" w:rsidRDefault="000A2DA1" w:rsidP="002655E0">
            <w:pPr>
              <w:jc w:val="center"/>
              <w:rPr>
                <w:rFonts w:cs="Arial"/>
              </w:rPr>
            </w:pPr>
            <w:r w:rsidRPr="000A2DA1">
              <w:rPr>
                <w:rFonts w:cs="Arial"/>
              </w:rPr>
              <w:t>m</w:t>
            </w:r>
            <w:r w:rsidR="002655E0" w:rsidRPr="000A2DA1">
              <w:rPr>
                <w:rFonts w:cs="Arial"/>
              </w:rPr>
              <w:t>unicipio de: San Vicente Pacaya, departamento de Escuintla.</w:t>
            </w:r>
          </w:p>
        </w:tc>
        <w:tc>
          <w:tcPr>
            <w:tcW w:w="1814" w:type="dxa"/>
            <w:vAlign w:val="center"/>
          </w:tcPr>
          <w:p w:rsidR="002655E0" w:rsidRPr="000A2DA1" w:rsidRDefault="002655E0" w:rsidP="002655E0">
            <w:pPr>
              <w:jc w:val="center"/>
              <w:rPr>
                <w:rFonts w:cstheme="minorHAnsi"/>
              </w:rPr>
            </w:pPr>
            <w:r w:rsidRPr="000A2DA1">
              <w:rPr>
                <w:rFonts w:cstheme="minorHAnsi"/>
                <w:b/>
                <w:bCs/>
              </w:rPr>
              <w:t>Q.          210.00</w:t>
            </w:r>
          </w:p>
          <w:p w:rsidR="002655E0" w:rsidRPr="000A2DA1" w:rsidRDefault="002655E0" w:rsidP="002655E0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2655E0" w:rsidRPr="000A2DA1" w:rsidRDefault="002655E0" w:rsidP="002655E0">
            <w:pPr>
              <w:jc w:val="center"/>
              <w:rPr>
                <w:rFonts w:cstheme="minorHAnsi"/>
              </w:rPr>
            </w:pPr>
          </w:p>
          <w:p w:rsidR="002655E0" w:rsidRPr="000A2DA1" w:rsidRDefault="002655E0" w:rsidP="002655E0">
            <w:pPr>
              <w:jc w:val="center"/>
              <w:rPr>
                <w:rFonts w:cstheme="minorHAnsi"/>
                <w:b/>
                <w:bCs/>
              </w:rPr>
            </w:pPr>
          </w:p>
          <w:p w:rsidR="002655E0" w:rsidRPr="000A2DA1" w:rsidRDefault="002655E0" w:rsidP="002655E0">
            <w:pPr>
              <w:jc w:val="center"/>
              <w:rPr>
                <w:rFonts w:cstheme="minorHAnsi"/>
                <w:b/>
                <w:bCs/>
              </w:rPr>
            </w:pPr>
          </w:p>
          <w:p w:rsidR="002655E0" w:rsidRPr="000A2DA1" w:rsidRDefault="002655E0" w:rsidP="002655E0">
            <w:pPr>
              <w:jc w:val="center"/>
              <w:rPr>
                <w:rFonts w:eastAsia="Times New Roman" w:cstheme="minorHAnsi"/>
                <w:b/>
                <w:bCs/>
              </w:rPr>
            </w:pPr>
          </w:p>
          <w:p w:rsidR="002655E0" w:rsidRPr="000A2DA1" w:rsidRDefault="002655E0" w:rsidP="002655E0">
            <w:pPr>
              <w:jc w:val="center"/>
              <w:rPr>
                <w:rFonts w:cstheme="minorHAnsi"/>
              </w:rPr>
            </w:pPr>
          </w:p>
        </w:tc>
      </w:tr>
      <w:tr w:rsidR="000A2DA1" w:rsidTr="000A2DA1">
        <w:trPr>
          <w:trHeight w:val="20"/>
        </w:trPr>
        <w:tc>
          <w:tcPr>
            <w:tcW w:w="572" w:type="dxa"/>
            <w:vAlign w:val="center"/>
          </w:tcPr>
          <w:p w:rsidR="000A2DA1" w:rsidRPr="000A2DA1" w:rsidRDefault="000A2DA1" w:rsidP="00D3136F">
            <w:pPr>
              <w:jc w:val="center"/>
              <w:rPr>
                <w:rFonts w:cs="Arial"/>
              </w:rPr>
            </w:pPr>
            <w:r w:rsidRPr="000A2DA1">
              <w:rPr>
                <w:rFonts w:cs="Arial"/>
              </w:rPr>
              <w:t>5</w:t>
            </w:r>
          </w:p>
        </w:tc>
        <w:tc>
          <w:tcPr>
            <w:tcW w:w="1180" w:type="dxa"/>
            <w:vAlign w:val="center"/>
          </w:tcPr>
          <w:p w:rsidR="000A2DA1" w:rsidRPr="000A2DA1" w:rsidRDefault="000A2DA1" w:rsidP="00D3136F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cs="Arial"/>
              </w:rPr>
            </w:pPr>
          </w:p>
        </w:tc>
        <w:tc>
          <w:tcPr>
            <w:tcW w:w="1191" w:type="dxa"/>
            <w:vAlign w:val="center"/>
          </w:tcPr>
          <w:p w:rsidR="000A2DA1" w:rsidRPr="000A2DA1" w:rsidRDefault="000A2DA1" w:rsidP="00D3136F">
            <w:pPr>
              <w:jc w:val="center"/>
              <w:rPr>
                <w:rFonts w:cs="Arial"/>
              </w:rPr>
            </w:pPr>
          </w:p>
        </w:tc>
        <w:tc>
          <w:tcPr>
            <w:tcW w:w="7230" w:type="dxa"/>
            <w:vAlign w:val="center"/>
          </w:tcPr>
          <w:p w:rsidR="000A2DA1" w:rsidRPr="000A2DA1" w:rsidRDefault="000A2DA1" w:rsidP="00D3136F">
            <w:pPr>
              <w:jc w:val="both"/>
              <w:rPr>
                <w:rFonts w:cstheme="minorHAnsi"/>
              </w:rPr>
            </w:pPr>
            <w:r w:rsidRPr="000A2DA1">
              <w:rPr>
                <w:rFonts w:cstheme="minorHAnsi"/>
              </w:rPr>
              <w:t>Estudio de mercado para estimación del valor, según nombramiento DICABI-SCABI-DABI-098-2022 de fecha 21/10/2022, fecha de inicio 27/10/2022, fecha de finalizó 28/10/2022.</w:t>
            </w:r>
          </w:p>
          <w:p w:rsidR="000A2DA1" w:rsidRPr="000A2DA1" w:rsidRDefault="000A2DA1" w:rsidP="00D3136F">
            <w:pPr>
              <w:jc w:val="both"/>
              <w:rPr>
                <w:rFonts w:cs="Arial"/>
              </w:rPr>
            </w:pPr>
          </w:p>
        </w:tc>
        <w:tc>
          <w:tcPr>
            <w:tcW w:w="4110" w:type="dxa"/>
            <w:vAlign w:val="center"/>
          </w:tcPr>
          <w:p w:rsidR="000A2DA1" w:rsidRPr="000A2DA1" w:rsidRDefault="000A2DA1" w:rsidP="00D3136F">
            <w:pPr>
              <w:jc w:val="center"/>
              <w:rPr>
                <w:rFonts w:cs="Arial"/>
              </w:rPr>
            </w:pPr>
            <w:r w:rsidRPr="000A2DA1">
              <w:rPr>
                <w:rFonts w:cs="Arial"/>
              </w:rPr>
              <w:t xml:space="preserve">juan Alberto </w:t>
            </w:r>
            <w:proofErr w:type="spellStart"/>
            <w:r w:rsidRPr="000A2DA1">
              <w:rPr>
                <w:rFonts w:cs="Arial"/>
              </w:rPr>
              <w:t>Alvizures</w:t>
            </w:r>
            <w:proofErr w:type="spellEnd"/>
            <w:r w:rsidRPr="000A2DA1">
              <w:rPr>
                <w:rFonts w:cs="Arial"/>
              </w:rPr>
              <w:t xml:space="preserve"> Paredes.</w:t>
            </w:r>
          </w:p>
        </w:tc>
        <w:tc>
          <w:tcPr>
            <w:tcW w:w="3431" w:type="dxa"/>
            <w:vAlign w:val="center"/>
          </w:tcPr>
          <w:p w:rsidR="000A2DA1" w:rsidRPr="000A2DA1" w:rsidRDefault="000A2DA1" w:rsidP="00D3136F">
            <w:pPr>
              <w:jc w:val="center"/>
              <w:rPr>
                <w:rFonts w:cs="Arial"/>
              </w:rPr>
            </w:pPr>
          </w:p>
          <w:p w:rsidR="000A2DA1" w:rsidRPr="000A2DA1" w:rsidRDefault="000A2DA1" w:rsidP="00D3136F">
            <w:pPr>
              <w:jc w:val="center"/>
              <w:rPr>
                <w:rFonts w:cs="Arial"/>
              </w:rPr>
            </w:pPr>
            <w:r w:rsidRPr="000A2DA1">
              <w:rPr>
                <w:rFonts w:cs="Arial"/>
              </w:rPr>
              <w:t>Municipio de Quetzaltenango departamento Quetzaltenango.</w:t>
            </w:r>
          </w:p>
        </w:tc>
        <w:tc>
          <w:tcPr>
            <w:tcW w:w="1814" w:type="dxa"/>
            <w:vAlign w:val="center"/>
          </w:tcPr>
          <w:p w:rsidR="000A2DA1" w:rsidRPr="000A2DA1" w:rsidRDefault="000A2DA1" w:rsidP="00D3136F">
            <w:pPr>
              <w:jc w:val="center"/>
              <w:rPr>
                <w:rFonts w:cstheme="minorHAnsi"/>
              </w:rPr>
            </w:pPr>
            <w:r w:rsidRPr="000A2DA1">
              <w:rPr>
                <w:rFonts w:cstheme="minorHAnsi"/>
                <w:b/>
              </w:rPr>
              <w:t>Q.          630.00</w:t>
            </w:r>
          </w:p>
        </w:tc>
        <w:tc>
          <w:tcPr>
            <w:tcW w:w="2126" w:type="dxa"/>
            <w:vAlign w:val="center"/>
          </w:tcPr>
          <w:p w:rsidR="000A2DA1" w:rsidRPr="000A2DA1" w:rsidRDefault="000A2DA1" w:rsidP="00D3136F">
            <w:pPr>
              <w:jc w:val="center"/>
              <w:rPr>
                <w:rFonts w:cstheme="minorHAnsi"/>
                <w:b/>
              </w:rPr>
            </w:pPr>
          </w:p>
        </w:tc>
      </w:tr>
      <w:tr w:rsidR="000A2DA1" w:rsidTr="000A2DA1">
        <w:trPr>
          <w:trHeight w:val="20"/>
        </w:trPr>
        <w:tc>
          <w:tcPr>
            <w:tcW w:w="572" w:type="dxa"/>
            <w:vAlign w:val="center"/>
          </w:tcPr>
          <w:p w:rsidR="000A2DA1" w:rsidRPr="000A2DA1" w:rsidRDefault="000A2DA1" w:rsidP="00D3136F">
            <w:pPr>
              <w:jc w:val="center"/>
              <w:rPr>
                <w:rFonts w:cs="Arial"/>
              </w:rPr>
            </w:pPr>
            <w:r w:rsidRPr="000A2DA1">
              <w:rPr>
                <w:rFonts w:cs="Arial"/>
              </w:rPr>
              <w:t>6</w:t>
            </w:r>
          </w:p>
        </w:tc>
        <w:tc>
          <w:tcPr>
            <w:tcW w:w="1180" w:type="dxa"/>
            <w:vAlign w:val="center"/>
          </w:tcPr>
          <w:p w:rsidR="000A2DA1" w:rsidRPr="000A2DA1" w:rsidRDefault="000A2DA1" w:rsidP="00D3136F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cs="Arial"/>
              </w:rPr>
            </w:pPr>
          </w:p>
        </w:tc>
        <w:tc>
          <w:tcPr>
            <w:tcW w:w="1191" w:type="dxa"/>
            <w:vAlign w:val="center"/>
          </w:tcPr>
          <w:p w:rsidR="000A2DA1" w:rsidRPr="000A2DA1" w:rsidRDefault="000A2DA1" w:rsidP="00D3136F">
            <w:pPr>
              <w:jc w:val="center"/>
              <w:rPr>
                <w:rFonts w:cs="Arial"/>
              </w:rPr>
            </w:pPr>
          </w:p>
        </w:tc>
        <w:tc>
          <w:tcPr>
            <w:tcW w:w="7230" w:type="dxa"/>
            <w:vAlign w:val="center"/>
          </w:tcPr>
          <w:p w:rsidR="000A2DA1" w:rsidRPr="000A2DA1" w:rsidRDefault="000A2DA1" w:rsidP="00D3136F">
            <w:pPr>
              <w:jc w:val="both"/>
              <w:rPr>
                <w:rFonts w:cs="Arial"/>
              </w:rPr>
            </w:pPr>
            <w:r w:rsidRPr="000A2DA1">
              <w:rPr>
                <w:rFonts w:cs="Arial"/>
              </w:rPr>
              <w:t xml:space="preserve">Conducir el vehículo tipo pick-up, con placas de circulación O-890BBH, para trasladar a Juan Alberto </w:t>
            </w:r>
            <w:proofErr w:type="spellStart"/>
            <w:r w:rsidRPr="000A2DA1">
              <w:rPr>
                <w:rFonts w:cs="Arial"/>
              </w:rPr>
              <w:t>Alvizures</w:t>
            </w:r>
            <w:proofErr w:type="spellEnd"/>
            <w:r w:rsidRPr="000A2DA1">
              <w:rPr>
                <w:rFonts w:cs="Arial"/>
              </w:rPr>
              <w:t xml:space="preserve"> Paredes. Según nombramiento DAA-DIM-53-2022 de fecha 24/10/2022. Inició 17/10/2022, finalizó 28/10/2022.</w:t>
            </w:r>
          </w:p>
        </w:tc>
        <w:tc>
          <w:tcPr>
            <w:tcW w:w="4110" w:type="dxa"/>
            <w:vAlign w:val="center"/>
          </w:tcPr>
          <w:p w:rsidR="000A2DA1" w:rsidRPr="000A2DA1" w:rsidRDefault="000A2DA1" w:rsidP="00D3136F">
            <w:pPr>
              <w:jc w:val="center"/>
              <w:rPr>
                <w:rFonts w:cs="Arial"/>
              </w:rPr>
            </w:pPr>
            <w:r w:rsidRPr="000A2DA1">
              <w:rPr>
                <w:rFonts w:cs="Arial"/>
              </w:rPr>
              <w:t>Luis Cornelio Gómez Morales</w:t>
            </w:r>
          </w:p>
        </w:tc>
        <w:tc>
          <w:tcPr>
            <w:tcW w:w="3431" w:type="dxa"/>
            <w:vAlign w:val="center"/>
          </w:tcPr>
          <w:p w:rsidR="000A2DA1" w:rsidRPr="000A2DA1" w:rsidRDefault="000A2DA1" w:rsidP="00D3136F">
            <w:pPr>
              <w:jc w:val="center"/>
              <w:rPr>
                <w:rFonts w:cs="Arial"/>
              </w:rPr>
            </w:pPr>
            <w:r w:rsidRPr="000A2DA1">
              <w:rPr>
                <w:rFonts w:cs="Arial"/>
              </w:rPr>
              <w:t>Municipio de Quetzaltenango departamento Quetzaltenango.</w:t>
            </w:r>
          </w:p>
        </w:tc>
        <w:tc>
          <w:tcPr>
            <w:tcW w:w="1814" w:type="dxa"/>
            <w:vAlign w:val="center"/>
          </w:tcPr>
          <w:p w:rsidR="000A2DA1" w:rsidRPr="000A2DA1" w:rsidRDefault="000A2DA1" w:rsidP="00D3136F">
            <w:pPr>
              <w:jc w:val="center"/>
              <w:rPr>
                <w:rFonts w:cstheme="minorHAnsi"/>
              </w:rPr>
            </w:pPr>
            <w:r w:rsidRPr="000A2DA1">
              <w:rPr>
                <w:rFonts w:cstheme="minorHAnsi"/>
                <w:b/>
                <w:bCs/>
              </w:rPr>
              <w:t>Q            630.00</w:t>
            </w:r>
          </w:p>
        </w:tc>
        <w:tc>
          <w:tcPr>
            <w:tcW w:w="2126" w:type="dxa"/>
            <w:vAlign w:val="center"/>
          </w:tcPr>
          <w:p w:rsidR="000A2DA1" w:rsidRPr="000A2DA1" w:rsidRDefault="000A2DA1" w:rsidP="00D3136F">
            <w:pPr>
              <w:jc w:val="center"/>
              <w:rPr>
                <w:rFonts w:cstheme="minorHAnsi"/>
              </w:rPr>
            </w:pPr>
          </w:p>
        </w:tc>
      </w:tr>
      <w:tr w:rsidR="000A2DA1" w:rsidTr="000A2DA1">
        <w:trPr>
          <w:trHeight w:val="20"/>
        </w:trPr>
        <w:tc>
          <w:tcPr>
            <w:tcW w:w="572" w:type="dxa"/>
            <w:vAlign w:val="center"/>
          </w:tcPr>
          <w:p w:rsidR="000A2DA1" w:rsidRPr="000A2DA1" w:rsidRDefault="000A2DA1" w:rsidP="00D3136F">
            <w:pPr>
              <w:jc w:val="center"/>
              <w:rPr>
                <w:rFonts w:cs="Arial"/>
              </w:rPr>
            </w:pPr>
            <w:r w:rsidRPr="000A2DA1">
              <w:rPr>
                <w:rFonts w:cs="Arial"/>
              </w:rPr>
              <w:t>7</w:t>
            </w:r>
          </w:p>
        </w:tc>
        <w:tc>
          <w:tcPr>
            <w:tcW w:w="1180" w:type="dxa"/>
            <w:vAlign w:val="center"/>
          </w:tcPr>
          <w:p w:rsidR="000A2DA1" w:rsidRPr="000A2DA1" w:rsidRDefault="000A2DA1" w:rsidP="00D3136F">
            <w:pPr>
              <w:jc w:val="center"/>
              <w:rPr>
                <w:rFonts w:cs="Arial"/>
              </w:rPr>
            </w:pPr>
          </w:p>
          <w:p w:rsidR="000A2DA1" w:rsidRPr="000A2DA1" w:rsidRDefault="000A2DA1" w:rsidP="00D3136F">
            <w:pPr>
              <w:jc w:val="center"/>
              <w:rPr>
                <w:rFonts w:cs="Arial"/>
              </w:rPr>
            </w:pPr>
          </w:p>
          <w:p w:rsidR="000A2DA1" w:rsidRPr="000A2DA1" w:rsidRDefault="000A2DA1" w:rsidP="00D3136F">
            <w:pPr>
              <w:jc w:val="center"/>
              <w:rPr>
                <w:rFonts w:cs="Arial"/>
              </w:rPr>
            </w:pPr>
          </w:p>
          <w:p w:rsidR="000A2DA1" w:rsidRPr="000A2DA1" w:rsidRDefault="000A2DA1" w:rsidP="00D3136F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cs="Arial"/>
              </w:rPr>
            </w:pPr>
          </w:p>
        </w:tc>
        <w:tc>
          <w:tcPr>
            <w:tcW w:w="1191" w:type="dxa"/>
            <w:vAlign w:val="center"/>
          </w:tcPr>
          <w:p w:rsidR="000A2DA1" w:rsidRPr="000A2DA1" w:rsidRDefault="000A2DA1" w:rsidP="00D3136F">
            <w:pPr>
              <w:jc w:val="center"/>
              <w:rPr>
                <w:rFonts w:cs="Arial"/>
              </w:rPr>
            </w:pPr>
          </w:p>
        </w:tc>
        <w:tc>
          <w:tcPr>
            <w:tcW w:w="7230" w:type="dxa"/>
            <w:vAlign w:val="center"/>
          </w:tcPr>
          <w:p w:rsidR="000A2DA1" w:rsidRPr="000A2DA1" w:rsidRDefault="000A2DA1" w:rsidP="00D3136F">
            <w:pPr>
              <w:jc w:val="both"/>
              <w:rPr>
                <w:rFonts w:cstheme="minorHAnsi"/>
              </w:rPr>
            </w:pPr>
            <w:r w:rsidRPr="000A2DA1">
              <w:rPr>
                <w:rFonts w:cstheme="minorHAnsi"/>
              </w:rPr>
              <w:t>Estudio de mercado para estimación del valor, según nombramiento DICABI-SCABI-DABI-093-2022 de fecha 18/10/2022, fecha de inicio 03/11/2022, fecha de finalizó 03/11/2022.</w:t>
            </w:r>
          </w:p>
          <w:p w:rsidR="000A2DA1" w:rsidRPr="000A2DA1" w:rsidRDefault="000A2DA1" w:rsidP="00D3136F">
            <w:pPr>
              <w:jc w:val="both"/>
              <w:rPr>
                <w:rFonts w:cs="Arial"/>
              </w:rPr>
            </w:pPr>
          </w:p>
        </w:tc>
        <w:tc>
          <w:tcPr>
            <w:tcW w:w="4110" w:type="dxa"/>
            <w:vAlign w:val="center"/>
          </w:tcPr>
          <w:p w:rsidR="000A2DA1" w:rsidRPr="000A2DA1" w:rsidRDefault="000A2DA1" w:rsidP="00D3136F">
            <w:pPr>
              <w:jc w:val="center"/>
              <w:rPr>
                <w:rFonts w:cs="Arial"/>
              </w:rPr>
            </w:pPr>
            <w:r w:rsidRPr="000A2DA1">
              <w:rPr>
                <w:rFonts w:cstheme="minorHAnsi"/>
              </w:rPr>
              <w:t xml:space="preserve">Danilo Rafael </w:t>
            </w:r>
            <w:proofErr w:type="spellStart"/>
            <w:r w:rsidRPr="000A2DA1">
              <w:rPr>
                <w:rFonts w:cstheme="minorHAnsi"/>
              </w:rPr>
              <w:t>Sesam</w:t>
            </w:r>
            <w:proofErr w:type="spellEnd"/>
            <w:r w:rsidRPr="000A2DA1">
              <w:rPr>
                <w:rFonts w:cstheme="minorHAnsi"/>
              </w:rPr>
              <w:t xml:space="preserve"> Méndez.</w:t>
            </w:r>
          </w:p>
        </w:tc>
        <w:tc>
          <w:tcPr>
            <w:tcW w:w="3431" w:type="dxa"/>
            <w:vAlign w:val="center"/>
          </w:tcPr>
          <w:p w:rsidR="000A2DA1" w:rsidRPr="000A2DA1" w:rsidRDefault="000A2DA1" w:rsidP="00D3136F">
            <w:pPr>
              <w:jc w:val="center"/>
              <w:rPr>
                <w:rFonts w:cs="Arial"/>
              </w:rPr>
            </w:pPr>
            <w:r w:rsidRPr="000A2DA1">
              <w:rPr>
                <w:rFonts w:cs="Arial"/>
              </w:rPr>
              <w:t>Municipio de: San Vicente Pacaya, departamento de Escuintla.</w:t>
            </w:r>
          </w:p>
        </w:tc>
        <w:tc>
          <w:tcPr>
            <w:tcW w:w="1814" w:type="dxa"/>
            <w:vAlign w:val="center"/>
          </w:tcPr>
          <w:p w:rsidR="000A2DA1" w:rsidRPr="000A2DA1" w:rsidRDefault="000A2DA1" w:rsidP="00D3136F">
            <w:pPr>
              <w:jc w:val="center"/>
              <w:rPr>
                <w:rFonts w:cstheme="minorHAnsi"/>
                <w:b/>
                <w:bCs/>
              </w:rPr>
            </w:pPr>
          </w:p>
          <w:p w:rsidR="000A2DA1" w:rsidRPr="000A2DA1" w:rsidRDefault="000A2DA1" w:rsidP="00D3136F">
            <w:pPr>
              <w:jc w:val="center"/>
              <w:rPr>
                <w:rFonts w:cstheme="minorHAnsi"/>
                <w:b/>
                <w:bCs/>
              </w:rPr>
            </w:pPr>
          </w:p>
          <w:p w:rsidR="000A2DA1" w:rsidRPr="000A2DA1" w:rsidRDefault="000A2DA1" w:rsidP="00D3136F">
            <w:pPr>
              <w:jc w:val="center"/>
              <w:rPr>
                <w:rFonts w:cstheme="minorHAnsi"/>
              </w:rPr>
            </w:pPr>
            <w:r w:rsidRPr="000A2DA1">
              <w:rPr>
                <w:rFonts w:cstheme="minorHAnsi"/>
                <w:b/>
                <w:bCs/>
              </w:rPr>
              <w:t>Q.          210.00</w:t>
            </w:r>
          </w:p>
          <w:p w:rsidR="000A2DA1" w:rsidRPr="000A2DA1" w:rsidRDefault="000A2DA1" w:rsidP="00D3136F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0A2DA1" w:rsidRPr="000A2DA1" w:rsidRDefault="000A2DA1" w:rsidP="00D3136F">
            <w:pPr>
              <w:jc w:val="center"/>
              <w:rPr>
                <w:rFonts w:cstheme="minorHAnsi"/>
              </w:rPr>
            </w:pPr>
          </w:p>
        </w:tc>
      </w:tr>
      <w:tr w:rsidR="000A2DA1" w:rsidRPr="00D452D6" w:rsidTr="000A2D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17714" w:type="dxa"/>
          <w:trHeight w:val="660"/>
        </w:trPr>
        <w:tc>
          <w:tcPr>
            <w:tcW w:w="1814" w:type="dxa"/>
            <w:shd w:val="clear" w:color="auto" w:fill="auto"/>
            <w:vAlign w:val="center"/>
          </w:tcPr>
          <w:p w:rsidR="000A2DA1" w:rsidRPr="000A2DA1" w:rsidRDefault="000A2DA1" w:rsidP="000A2DA1">
            <w:pPr>
              <w:rPr>
                <w:sz w:val="22"/>
                <w:szCs w:val="18"/>
              </w:rPr>
            </w:pPr>
            <w:r w:rsidRPr="000A2DA1">
              <w:rPr>
                <w:b/>
                <w:sz w:val="22"/>
                <w:szCs w:val="18"/>
              </w:rPr>
              <w:t>Q.      6,289.10</w:t>
            </w:r>
          </w:p>
        </w:tc>
        <w:tc>
          <w:tcPr>
            <w:tcW w:w="2126" w:type="dxa"/>
            <w:vAlign w:val="center"/>
          </w:tcPr>
          <w:p w:rsidR="000A2DA1" w:rsidRPr="000A2DA1" w:rsidRDefault="000A2DA1" w:rsidP="000A2DA1">
            <w:pPr>
              <w:rPr>
                <w:rFonts w:cs="Calibri"/>
                <w:b/>
                <w:bCs/>
                <w:sz w:val="22"/>
                <w:szCs w:val="18"/>
              </w:rPr>
            </w:pPr>
            <w:r w:rsidRPr="000A2DA1">
              <w:rPr>
                <w:rFonts w:cs="Calibri"/>
                <w:b/>
                <w:bCs/>
                <w:sz w:val="22"/>
                <w:szCs w:val="18"/>
              </w:rPr>
              <w:t>Q.    0.00</w:t>
            </w:r>
          </w:p>
        </w:tc>
      </w:tr>
    </w:tbl>
    <w:p w:rsidR="002655E0" w:rsidRDefault="002655E0"/>
    <w:p w:rsidR="002E3E9A" w:rsidRDefault="002E3E9A"/>
    <w:p w:rsidR="000A2DA1" w:rsidRDefault="000A2DA1"/>
    <w:p w:rsidR="000A2DA1" w:rsidRDefault="000A2DA1"/>
    <w:tbl>
      <w:tblPr>
        <w:tblStyle w:val="Tablaconcuadrcula"/>
        <w:tblpPr w:leftFromText="141" w:rightFromText="141" w:vertAnchor="text" w:tblpY="1"/>
        <w:tblOverlap w:val="never"/>
        <w:tblW w:w="21654" w:type="dxa"/>
        <w:tblLayout w:type="fixed"/>
        <w:tblLook w:val="04A0" w:firstRow="1" w:lastRow="0" w:firstColumn="1" w:lastColumn="0" w:noHBand="0" w:noVBand="1"/>
      </w:tblPr>
      <w:tblGrid>
        <w:gridCol w:w="572"/>
        <w:gridCol w:w="1180"/>
        <w:gridCol w:w="1191"/>
        <w:gridCol w:w="7230"/>
        <w:gridCol w:w="4110"/>
        <w:gridCol w:w="3670"/>
        <w:gridCol w:w="16"/>
        <w:gridCol w:w="1559"/>
        <w:gridCol w:w="2126"/>
      </w:tblGrid>
      <w:tr w:rsidR="00864495" w:rsidTr="00864495">
        <w:tc>
          <w:tcPr>
            <w:tcW w:w="21654" w:type="dxa"/>
            <w:gridSpan w:val="9"/>
            <w:shd w:val="clear" w:color="auto" w:fill="95B3D7" w:themeFill="accent1" w:themeFillTint="99"/>
          </w:tcPr>
          <w:p w:rsidR="00864495" w:rsidRPr="00142A35" w:rsidRDefault="00864495" w:rsidP="00864495">
            <w:pPr>
              <w:jc w:val="center"/>
              <w:rPr>
                <w:b/>
                <w:color w:val="632423" w:themeColor="accent2" w:themeShade="80"/>
              </w:rPr>
            </w:pPr>
            <w:r>
              <w:br w:type="page"/>
            </w:r>
            <w:r>
              <w:rPr>
                <w:b/>
                <w:color w:val="632423" w:themeColor="accent2" w:themeShade="80"/>
                <w:sz w:val="40"/>
              </w:rPr>
              <w:t>OCTUBRE, 2022</w:t>
            </w:r>
          </w:p>
        </w:tc>
      </w:tr>
      <w:tr w:rsidR="00864495" w:rsidTr="00864495">
        <w:tc>
          <w:tcPr>
            <w:tcW w:w="572" w:type="dxa"/>
            <w:vMerge w:val="restart"/>
            <w:shd w:val="clear" w:color="auto" w:fill="95B3D7" w:themeFill="accent1" w:themeFillTint="99"/>
          </w:tcPr>
          <w:p w:rsidR="00864495" w:rsidRDefault="00864495" w:rsidP="00864495">
            <w:pPr>
              <w:jc w:val="center"/>
              <w:rPr>
                <w:b/>
              </w:rPr>
            </w:pPr>
          </w:p>
          <w:p w:rsidR="00864495" w:rsidRPr="00142A35" w:rsidRDefault="00864495" w:rsidP="00864495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864495" w:rsidRPr="00142A35" w:rsidRDefault="00864495" w:rsidP="00864495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7230" w:type="dxa"/>
            <w:vMerge w:val="restart"/>
            <w:shd w:val="clear" w:color="auto" w:fill="95B3D7" w:themeFill="accent1" w:themeFillTint="99"/>
          </w:tcPr>
          <w:p w:rsidR="00864495" w:rsidRDefault="00864495" w:rsidP="00864495">
            <w:pPr>
              <w:jc w:val="center"/>
              <w:rPr>
                <w:b/>
              </w:rPr>
            </w:pPr>
          </w:p>
          <w:p w:rsidR="00864495" w:rsidRDefault="00864495" w:rsidP="00864495">
            <w:pPr>
              <w:jc w:val="center"/>
            </w:pPr>
            <w:r w:rsidRPr="00142A35">
              <w:rPr>
                <w:b/>
              </w:rPr>
              <w:t>Objetivos de la Comisión</w:t>
            </w:r>
          </w:p>
          <w:p w:rsidR="00864495" w:rsidRPr="007D1BC0" w:rsidRDefault="00864495" w:rsidP="00864495">
            <w:pPr>
              <w:tabs>
                <w:tab w:val="left" w:pos="2850"/>
              </w:tabs>
            </w:pPr>
            <w:r>
              <w:tab/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864495" w:rsidRPr="00142A35" w:rsidRDefault="00864495" w:rsidP="00864495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3686" w:type="dxa"/>
            <w:gridSpan w:val="2"/>
            <w:vMerge w:val="restart"/>
            <w:shd w:val="clear" w:color="auto" w:fill="95B3D7" w:themeFill="accent1" w:themeFillTint="99"/>
          </w:tcPr>
          <w:p w:rsidR="00864495" w:rsidRDefault="00864495" w:rsidP="00864495">
            <w:pPr>
              <w:jc w:val="center"/>
              <w:rPr>
                <w:b/>
              </w:rPr>
            </w:pPr>
          </w:p>
          <w:p w:rsidR="00864495" w:rsidRPr="00142A35" w:rsidRDefault="00864495" w:rsidP="00864495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</w:tcPr>
          <w:p w:rsidR="00864495" w:rsidRPr="00652FCC" w:rsidRDefault="00864495" w:rsidP="00864495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Viático (Renglón 133)</w:t>
            </w:r>
          </w:p>
        </w:tc>
        <w:tc>
          <w:tcPr>
            <w:tcW w:w="2126" w:type="dxa"/>
            <w:vMerge w:val="restart"/>
            <w:shd w:val="clear" w:color="auto" w:fill="95B3D7" w:themeFill="accent1" w:themeFillTint="99"/>
          </w:tcPr>
          <w:p w:rsidR="00864495" w:rsidRPr="00652FCC" w:rsidRDefault="00864495" w:rsidP="00864495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Reconocimiento de Gastos (Renglón 136)</w:t>
            </w:r>
          </w:p>
        </w:tc>
      </w:tr>
      <w:tr w:rsidR="00864495" w:rsidTr="00864495">
        <w:tc>
          <w:tcPr>
            <w:tcW w:w="572" w:type="dxa"/>
            <w:vMerge/>
          </w:tcPr>
          <w:p w:rsidR="00864495" w:rsidRDefault="00864495" w:rsidP="00864495"/>
        </w:tc>
        <w:tc>
          <w:tcPr>
            <w:tcW w:w="1180" w:type="dxa"/>
            <w:shd w:val="clear" w:color="auto" w:fill="95B3D7" w:themeFill="accent1" w:themeFillTint="99"/>
          </w:tcPr>
          <w:p w:rsidR="00864495" w:rsidRPr="00142A35" w:rsidRDefault="00864495" w:rsidP="00864495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191" w:type="dxa"/>
            <w:shd w:val="clear" w:color="auto" w:fill="95B3D7" w:themeFill="accent1" w:themeFillTint="99"/>
            <w:vAlign w:val="center"/>
          </w:tcPr>
          <w:p w:rsidR="00864495" w:rsidRPr="00142A35" w:rsidRDefault="00864495" w:rsidP="00864495">
            <w:pPr>
              <w:jc w:val="center"/>
              <w:rPr>
                <w:b/>
              </w:rPr>
            </w:pPr>
            <w:r w:rsidRPr="00D43A95">
              <w:rPr>
                <w:b/>
                <w:sz w:val="14"/>
              </w:rPr>
              <w:t>Internacional</w:t>
            </w:r>
          </w:p>
        </w:tc>
        <w:tc>
          <w:tcPr>
            <w:tcW w:w="7230" w:type="dxa"/>
            <w:vMerge/>
          </w:tcPr>
          <w:p w:rsidR="00864495" w:rsidRDefault="00864495" w:rsidP="00864495"/>
        </w:tc>
        <w:tc>
          <w:tcPr>
            <w:tcW w:w="4110" w:type="dxa"/>
            <w:vMerge/>
          </w:tcPr>
          <w:p w:rsidR="00864495" w:rsidRDefault="00864495" w:rsidP="00864495"/>
        </w:tc>
        <w:tc>
          <w:tcPr>
            <w:tcW w:w="3686" w:type="dxa"/>
            <w:gridSpan w:val="2"/>
            <w:vMerge/>
          </w:tcPr>
          <w:p w:rsidR="00864495" w:rsidRDefault="00864495" w:rsidP="00864495"/>
        </w:tc>
        <w:tc>
          <w:tcPr>
            <w:tcW w:w="1559" w:type="dxa"/>
            <w:vMerge/>
          </w:tcPr>
          <w:p w:rsidR="00864495" w:rsidRDefault="00864495" w:rsidP="00864495"/>
        </w:tc>
        <w:tc>
          <w:tcPr>
            <w:tcW w:w="2126" w:type="dxa"/>
            <w:vMerge/>
          </w:tcPr>
          <w:p w:rsidR="00864495" w:rsidRDefault="00864495" w:rsidP="00864495"/>
        </w:tc>
      </w:tr>
      <w:tr w:rsidR="00864495" w:rsidTr="00864495">
        <w:trPr>
          <w:trHeight w:val="113"/>
        </w:trPr>
        <w:tc>
          <w:tcPr>
            <w:tcW w:w="572" w:type="dxa"/>
            <w:vAlign w:val="center"/>
          </w:tcPr>
          <w:p w:rsidR="00864495" w:rsidRPr="00864495" w:rsidRDefault="00864495" w:rsidP="0010277D">
            <w:pPr>
              <w:jc w:val="center"/>
              <w:rPr>
                <w:rFonts w:cs="Arial"/>
                <w:sz w:val="22"/>
              </w:rPr>
            </w:pPr>
            <w:r w:rsidRPr="00864495">
              <w:rPr>
                <w:rFonts w:cs="Arial"/>
                <w:sz w:val="22"/>
              </w:rPr>
              <w:t>1</w:t>
            </w:r>
          </w:p>
        </w:tc>
        <w:tc>
          <w:tcPr>
            <w:tcW w:w="1180" w:type="dxa"/>
            <w:vAlign w:val="center"/>
          </w:tcPr>
          <w:p w:rsidR="00864495" w:rsidRPr="00864495" w:rsidRDefault="00864495" w:rsidP="0010277D">
            <w:pPr>
              <w:pStyle w:val="Prrafodelista"/>
              <w:numPr>
                <w:ilvl w:val="0"/>
                <w:numId w:val="16"/>
              </w:numPr>
              <w:jc w:val="center"/>
              <w:rPr>
                <w:rFonts w:cs="Arial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864495" w:rsidRPr="00864495" w:rsidRDefault="00864495" w:rsidP="00864495">
            <w:pPr>
              <w:rPr>
                <w:rFonts w:cs="Arial"/>
                <w:sz w:val="22"/>
              </w:rPr>
            </w:pPr>
          </w:p>
        </w:tc>
        <w:tc>
          <w:tcPr>
            <w:tcW w:w="7230" w:type="dxa"/>
            <w:vAlign w:val="center"/>
          </w:tcPr>
          <w:p w:rsidR="00864495" w:rsidRPr="00864495" w:rsidRDefault="00864495" w:rsidP="0010277D">
            <w:pPr>
              <w:jc w:val="both"/>
              <w:rPr>
                <w:rFonts w:cs="Arial"/>
                <w:sz w:val="22"/>
              </w:rPr>
            </w:pPr>
            <w:r w:rsidRPr="00864495">
              <w:rPr>
                <w:rFonts w:cs="Arial"/>
                <w:sz w:val="22"/>
              </w:rPr>
              <w:t xml:space="preserve">Conducir el vehículo tipo pick-up con placas de circulación O-602BBS, para trasladar a Ingeniero Ricardo </w:t>
            </w:r>
            <w:proofErr w:type="spellStart"/>
            <w:r w:rsidRPr="00864495">
              <w:rPr>
                <w:rFonts w:cs="Arial"/>
                <w:sz w:val="22"/>
              </w:rPr>
              <w:t>Cujcuj</w:t>
            </w:r>
            <w:proofErr w:type="spellEnd"/>
            <w:r w:rsidRPr="00864495">
              <w:rPr>
                <w:rFonts w:cs="Arial"/>
                <w:sz w:val="22"/>
              </w:rPr>
              <w:t xml:space="preserve"> </w:t>
            </w:r>
            <w:proofErr w:type="spellStart"/>
            <w:r w:rsidRPr="00864495">
              <w:rPr>
                <w:rFonts w:cs="Arial"/>
                <w:sz w:val="22"/>
              </w:rPr>
              <w:t>Patal</w:t>
            </w:r>
            <w:proofErr w:type="spellEnd"/>
            <w:r w:rsidRPr="00864495">
              <w:rPr>
                <w:rFonts w:cs="Arial"/>
                <w:sz w:val="22"/>
              </w:rPr>
              <w:t>, Según nombramiento DAA-DIM-041-2022 de fecha 01/09/2022. Inició 05/09/2022, finalizó 09/09/2022.</w:t>
            </w:r>
          </w:p>
        </w:tc>
        <w:tc>
          <w:tcPr>
            <w:tcW w:w="4110" w:type="dxa"/>
            <w:vAlign w:val="center"/>
          </w:tcPr>
          <w:p w:rsidR="00864495" w:rsidRPr="00864495" w:rsidRDefault="00864495" w:rsidP="0010277D">
            <w:pPr>
              <w:rPr>
                <w:rFonts w:cs="Arial"/>
                <w:sz w:val="22"/>
              </w:rPr>
            </w:pPr>
            <w:r w:rsidRPr="00864495">
              <w:rPr>
                <w:rFonts w:cs="Arial"/>
                <w:sz w:val="22"/>
              </w:rPr>
              <w:t>Walter Arnulfo Pérez Cardona</w:t>
            </w:r>
          </w:p>
        </w:tc>
        <w:tc>
          <w:tcPr>
            <w:tcW w:w="3686" w:type="dxa"/>
            <w:gridSpan w:val="2"/>
            <w:vAlign w:val="center"/>
          </w:tcPr>
          <w:p w:rsidR="00864495" w:rsidRPr="00864495" w:rsidRDefault="00864495" w:rsidP="00864495">
            <w:pPr>
              <w:rPr>
                <w:rFonts w:cs="Arial"/>
                <w:sz w:val="22"/>
              </w:rPr>
            </w:pPr>
            <w:r w:rsidRPr="00864495">
              <w:rPr>
                <w:rFonts w:cs="Arial"/>
                <w:sz w:val="22"/>
              </w:rPr>
              <w:t xml:space="preserve">Municipio de Concepción </w:t>
            </w:r>
            <w:proofErr w:type="spellStart"/>
            <w:r w:rsidRPr="00864495">
              <w:rPr>
                <w:rFonts w:cs="Arial"/>
                <w:sz w:val="22"/>
              </w:rPr>
              <w:t>Tutuapa</w:t>
            </w:r>
            <w:proofErr w:type="spellEnd"/>
            <w:r w:rsidRPr="00864495">
              <w:rPr>
                <w:rFonts w:cs="Arial"/>
                <w:sz w:val="22"/>
              </w:rPr>
              <w:t>, Departamento de San Marcos</w:t>
            </w:r>
          </w:p>
        </w:tc>
        <w:tc>
          <w:tcPr>
            <w:tcW w:w="1559" w:type="dxa"/>
            <w:vAlign w:val="center"/>
          </w:tcPr>
          <w:p w:rsidR="00864495" w:rsidRPr="00864495" w:rsidRDefault="00864495" w:rsidP="00864495">
            <w:pPr>
              <w:rPr>
                <w:rFonts w:cstheme="minorHAnsi"/>
                <w:b/>
                <w:bCs/>
                <w:sz w:val="22"/>
              </w:rPr>
            </w:pPr>
            <w:r w:rsidRPr="00864495">
              <w:rPr>
                <w:rFonts w:cstheme="minorHAnsi"/>
                <w:b/>
                <w:bCs/>
                <w:sz w:val="22"/>
                <w:lang w:val="es-GT"/>
              </w:rPr>
              <w:t>Q.         943.00</w:t>
            </w:r>
          </w:p>
        </w:tc>
        <w:tc>
          <w:tcPr>
            <w:tcW w:w="2126" w:type="dxa"/>
            <w:vAlign w:val="center"/>
          </w:tcPr>
          <w:p w:rsidR="00864495" w:rsidRPr="00864495" w:rsidRDefault="00864495" w:rsidP="00864495">
            <w:pPr>
              <w:rPr>
                <w:rFonts w:cstheme="minorHAnsi"/>
                <w:sz w:val="22"/>
              </w:rPr>
            </w:pPr>
          </w:p>
          <w:p w:rsidR="00864495" w:rsidRPr="00864495" w:rsidRDefault="00864495" w:rsidP="00864495">
            <w:pPr>
              <w:rPr>
                <w:rFonts w:cstheme="minorHAnsi"/>
                <w:sz w:val="22"/>
              </w:rPr>
            </w:pPr>
          </w:p>
          <w:p w:rsidR="00864495" w:rsidRPr="00864495" w:rsidRDefault="00864495" w:rsidP="00864495">
            <w:pPr>
              <w:rPr>
                <w:rFonts w:cstheme="minorHAnsi"/>
                <w:sz w:val="22"/>
              </w:rPr>
            </w:pPr>
          </w:p>
          <w:p w:rsidR="00864495" w:rsidRPr="00864495" w:rsidRDefault="00864495" w:rsidP="00864495">
            <w:pPr>
              <w:rPr>
                <w:rFonts w:cstheme="minorHAnsi"/>
                <w:sz w:val="22"/>
              </w:rPr>
            </w:pPr>
          </w:p>
          <w:p w:rsidR="00864495" w:rsidRPr="00864495" w:rsidRDefault="00864495" w:rsidP="00864495">
            <w:pPr>
              <w:rPr>
                <w:rFonts w:cstheme="minorHAnsi"/>
                <w:sz w:val="22"/>
              </w:rPr>
            </w:pPr>
          </w:p>
          <w:p w:rsidR="00864495" w:rsidRPr="00864495" w:rsidRDefault="00864495" w:rsidP="00864495">
            <w:pPr>
              <w:rPr>
                <w:rFonts w:cstheme="minorHAnsi"/>
                <w:sz w:val="22"/>
              </w:rPr>
            </w:pPr>
          </w:p>
          <w:p w:rsidR="00864495" w:rsidRPr="00864495" w:rsidRDefault="00864495" w:rsidP="00864495">
            <w:pPr>
              <w:rPr>
                <w:rFonts w:cstheme="minorHAnsi"/>
                <w:sz w:val="22"/>
              </w:rPr>
            </w:pPr>
          </w:p>
        </w:tc>
      </w:tr>
      <w:tr w:rsidR="00864495" w:rsidTr="00864495">
        <w:trPr>
          <w:trHeight w:val="113"/>
        </w:trPr>
        <w:tc>
          <w:tcPr>
            <w:tcW w:w="572" w:type="dxa"/>
            <w:vAlign w:val="center"/>
          </w:tcPr>
          <w:p w:rsidR="00864495" w:rsidRPr="00864495" w:rsidRDefault="00864495" w:rsidP="0010277D">
            <w:pPr>
              <w:jc w:val="center"/>
              <w:rPr>
                <w:rFonts w:cs="Arial"/>
                <w:sz w:val="22"/>
              </w:rPr>
            </w:pPr>
            <w:r w:rsidRPr="00864495">
              <w:rPr>
                <w:rFonts w:cs="Arial"/>
                <w:sz w:val="22"/>
              </w:rPr>
              <w:t>2</w:t>
            </w:r>
          </w:p>
        </w:tc>
        <w:tc>
          <w:tcPr>
            <w:tcW w:w="1180" w:type="dxa"/>
            <w:vAlign w:val="center"/>
          </w:tcPr>
          <w:p w:rsidR="00864495" w:rsidRPr="00864495" w:rsidRDefault="00864495" w:rsidP="0010277D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191" w:type="dxa"/>
            <w:vAlign w:val="center"/>
          </w:tcPr>
          <w:p w:rsidR="00864495" w:rsidRPr="00864495" w:rsidRDefault="00864495" w:rsidP="00864495">
            <w:pPr>
              <w:rPr>
                <w:rFonts w:cs="Arial"/>
                <w:sz w:val="22"/>
              </w:rPr>
            </w:pPr>
          </w:p>
        </w:tc>
        <w:tc>
          <w:tcPr>
            <w:tcW w:w="7230" w:type="dxa"/>
            <w:vAlign w:val="center"/>
          </w:tcPr>
          <w:p w:rsidR="00864495" w:rsidRPr="00864495" w:rsidRDefault="00864495" w:rsidP="0010277D">
            <w:pPr>
              <w:jc w:val="both"/>
              <w:rPr>
                <w:rFonts w:cstheme="minorHAnsi"/>
                <w:sz w:val="22"/>
              </w:rPr>
            </w:pPr>
            <w:r w:rsidRPr="00864495">
              <w:rPr>
                <w:rFonts w:cstheme="minorHAnsi"/>
                <w:sz w:val="22"/>
              </w:rPr>
              <w:t>Inspección física de bienes inmuebles y estudio de mercado para estimación del valor, según nombramiento DICABI-SCABI-DABI-78-2022 de fecha 06/09/2022, fecha de inicio 12/09/2022, fecha de finalizó 14/09/2022.</w:t>
            </w:r>
          </w:p>
        </w:tc>
        <w:tc>
          <w:tcPr>
            <w:tcW w:w="4110" w:type="dxa"/>
            <w:vAlign w:val="center"/>
          </w:tcPr>
          <w:p w:rsidR="00864495" w:rsidRPr="00864495" w:rsidRDefault="00864495" w:rsidP="0010277D">
            <w:pPr>
              <w:rPr>
                <w:rFonts w:cstheme="minorHAnsi"/>
                <w:sz w:val="22"/>
              </w:rPr>
            </w:pPr>
            <w:r w:rsidRPr="00864495">
              <w:rPr>
                <w:rFonts w:cstheme="minorHAnsi"/>
                <w:sz w:val="22"/>
              </w:rPr>
              <w:t xml:space="preserve">Brenda Elizabeth </w:t>
            </w:r>
            <w:proofErr w:type="spellStart"/>
            <w:r w:rsidRPr="00864495">
              <w:rPr>
                <w:rFonts w:cstheme="minorHAnsi"/>
                <w:sz w:val="22"/>
              </w:rPr>
              <w:t>Panjoj</w:t>
            </w:r>
            <w:proofErr w:type="spellEnd"/>
            <w:r w:rsidRPr="00864495">
              <w:rPr>
                <w:rFonts w:cstheme="minorHAnsi"/>
                <w:sz w:val="22"/>
              </w:rPr>
              <w:t xml:space="preserve"> Salazar.</w:t>
            </w:r>
          </w:p>
          <w:p w:rsidR="00864495" w:rsidRPr="00864495" w:rsidRDefault="00864495" w:rsidP="0010277D">
            <w:pPr>
              <w:rPr>
                <w:rFonts w:cstheme="minorHAnsi"/>
                <w:sz w:val="22"/>
              </w:rPr>
            </w:pPr>
          </w:p>
          <w:p w:rsidR="00864495" w:rsidRPr="00864495" w:rsidRDefault="00864495" w:rsidP="0010277D">
            <w:pPr>
              <w:rPr>
                <w:rFonts w:cstheme="minorHAnsi"/>
                <w:sz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864495" w:rsidRPr="00864495" w:rsidRDefault="00864495" w:rsidP="00864495">
            <w:pPr>
              <w:rPr>
                <w:rFonts w:cs="Arial"/>
                <w:sz w:val="22"/>
              </w:rPr>
            </w:pPr>
            <w:r w:rsidRPr="00864495">
              <w:rPr>
                <w:rFonts w:cs="Arial"/>
                <w:sz w:val="22"/>
              </w:rPr>
              <w:t>Municipio de: Nueva Concepción del Departamento de Escuintla, municipio de Santo Tomás La Unión, del Departamento de Suchitepéquez.</w:t>
            </w:r>
          </w:p>
        </w:tc>
        <w:tc>
          <w:tcPr>
            <w:tcW w:w="1559" w:type="dxa"/>
            <w:vAlign w:val="center"/>
          </w:tcPr>
          <w:p w:rsidR="00864495" w:rsidRPr="00864495" w:rsidRDefault="00864495" w:rsidP="00864495">
            <w:pPr>
              <w:rPr>
                <w:rFonts w:cstheme="minorHAnsi"/>
                <w:b/>
                <w:bCs/>
                <w:sz w:val="22"/>
              </w:rPr>
            </w:pPr>
            <w:r w:rsidRPr="00864495">
              <w:rPr>
                <w:rFonts w:cstheme="minorHAnsi"/>
                <w:b/>
                <w:bCs/>
                <w:sz w:val="22"/>
              </w:rPr>
              <w:t>Q.         793.00</w:t>
            </w:r>
          </w:p>
        </w:tc>
        <w:tc>
          <w:tcPr>
            <w:tcW w:w="2126" w:type="dxa"/>
            <w:vAlign w:val="center"/>
          </w:tcPr>
          <w:p w:rsidR="00864495" w:rsidRPr="00864495" w:rsidRDefault="00864495" w:rsidP="00864495">
            <w:pPr>
              <w:rPr>
                <w:rFonts w:cstheme="minorHAnsi"/>
                <w:sz w:val="22"/>
              </w:rPr>
            </w:pPr>
          </w:p>
        </w:tc>
      </w:tr>
      <w:tr w:rsidR="00864495" w:rsidTr="00864495">
        <w:trPr>
          <w:trHeight w:val="113"/>
        </w:trPr>
        <w:tc>
          <w:tcPr>
            <w:tcW w:w="572" w:type="dxa"/>
            <w:vAlign w:val="center"/>
          </w:tcPr>
          <w:p w:rsidR="00864495" w:rsidRPr="00864495" w:rsidRDefault="00864495" w:rsidP="0010277D">
            <w:pPr>
              <w:jc w:val="center"/>
              <w:rPr>
                <w:rFonts w:cs="Arial"/>
                <w:sz w:val="22"/>
              </w:rPr>
            </w:pPr>
            <w:r w:rsidRPr="00864495">
              <w:rPr>
                <w:rFonts w:cs="Arial"/>
                <w:sz w:val="22"/>
              </w:rPr>
              <w:t>3</w:t>
            </w:r>
          </w:p>
        </w:tc>
        <w:tc>
          <w:tcPr>
            <w:tcW w:w="1180" w:type="dxa"/>
            <w:vAlign w:val="center"/>
          </w:tcPr>
          <w:p w:rsidR="00864495" w:rsidRPr="00864495" w:rsidRDefault="00864495" w:rsidP="0010277D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cs="Arial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864495" w:rsidRPr="00864495" w:rsidRDefault="00864495" w:rsidP="00864495">
            <w:pPr>
              <w:rPr>
                <w:rFonts w:cs="Arial"/>
                <w:sz w:val="22"/>
              </w:rPr>
            </w:pPr>
          </w:p>
        </w:tc>
        <w:tc>
          <w:tcPr>
            <w:tcW w:w="7230" w:type="dxa"/>
            <w:vAlign w:val="center"/>
          </w:tcPr>
          <w:p w:rsidR="00864495" w:rsidRPr="00864495" w:rsidRDefault="00864495" w:rsidP="0010277D">
            <w:pPr>
              <w:jc w:val="both"/>
              <w:rPr>
                <w:rFonts w:cs="Arial"/>
                <w:sz w:val="22"/>
              </w:rPr>
            </w:pPr>
            <w:r w:rsidRPr="00864495">
              <w:rPr>
                <w:rFonts w:cs="Arial"/>
                <w:sz w:val="22"/>
              </w:rPr>
              <w:t xml:space="preserve">Conducir el vehículo tipo pick-up, con placas de circulación O-890BBH, para trasladar a La Arquitecta Brenda Elizabeth </w:t>
            </w:r>
            <w:proofErr w:type="spellStart"/>
            <w:r w:rsidRPr="00864495">
              <w:rPr>
                <w:rFonts w:cs="Arial"/>
                <w:sz w:val="22"/>
              </w:rPr>
              <w:t>Panjoj</w:t>
            </w:r>
            <w:proofErr w:type="spellEnd"/>
            <w:r w:rsidRPr="00864495">
              <w:rPr>
                <w:rFonts w:cs="Arial"/>
                <w:sz w:val="22"/>
              </w:rPr>
              <w:t xml:space="preserve"> Salazar. Según nombramiento DAA-DIM-044-2022 de fecha 28/07/2022. Inició 01/08/2022, finalizó 05/08/2022.</w:t>
            </w:r>
          </w:p>
          <w:p w:rsidR="00864495" w:rsidRPr="00864495" w:rsidRDefault="00864495" w:rsidP="0010277D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864495" w:rsidRPr="00864495" w:rsidRDefault="00864495" w:rsidP="0010277D">
            <w:pPr>
              <w:ind w:left="-12" w:firstLineChars="6" w:firstLine="13"/>
              <w:rPr>
                <w:rFonts w:cs="Arial"/>
                <w:sz w:val="22"/>
              </w:rPr>
            </w:pPr>
            <w:r w:rsidRPr="00864495">
              <w:rPr>
                <w:rFonts w:cs="Arial"/>
                <w:sz w:val="22"/>
              </w:rPr>
              <w:t>Luis Cornelio Gómez Morales</w:t>
            </w:r>
          </w:p>
        </w:tc>
        <w:tc>
          <w:tcPr>
            <w:tcW w:w="3686" w:type="dxa"/>
            <w:gridSpan w:val="2"/>
            <w:vAlign w:val="center"/>
          </w:tcPr>
          <w:p w:rsidR="00864495" w:rsidRPr="00864495" w:rsidRDefault="00864495" w:rsidP="00864495">
            <w:pPr>
              <w:rPr>
                <w:rFonts w:cs="Arial"/>
                <w:sz w:val="22"/>
              </w:rPr>
            </w:pPr>
            <w:r w:rsidRPr="00864495">
              <w:rPr>
                <w:rFonts w:cs="Arial"/>
                <w:sz w:val="22"/>
              </w:rPr>
              <w:t>Municipio de: Nueva Concepción del Departamento de Escuintla, municipio de Santo Tomás La Unión, del Departamento de Suchitepéquez.</w:t>
            </w:r>
          </w:p>
        </w:tc>
        <w:tc>
          <w:tcPr>
            <w:tcW w:w="1559" w:type="dxa"/>
            <w:vAlign w:val="center"/>
          </w:tcPr>
          <w:p w:rsidR="00864495" w:rsidRPr="00864495" w:rsidRDefault="00864495" w:rsidP="00864495">
            <w:pPr>
              <w:rPr>
                <w:rFonts w:cstheme="minorHAnsi"/>
                <w:b/>
                <w:bCs/>
                <w:sz w:val="22"/>
              </w:rPr>
            </w:pPr>
            <w:r w:rsidRPr="00864495">
              <w:rPr>
                <w:rFonts w:cstheme="minorHAnsi"/>
                <w:b/>
                <w:bCs/>
                <w:sz w:val="22"/>
              </w:rPr>
              <w:t>Q.         925.00</w:t>
            </w:r>
          </w:p>
        </w:tc>
        <w:tc>
          <w:tcPr>
            <w:tcW w:w="2126" w:type="dxa"/>
            <w:vAlign w:val="center"/>
          </w:tcPr>
          <w:p w:rsidR="00864495" w:rsidRPr="00864495" w:rsidRDefault="00864495" w:rsidP="00864495">
            <w:pPr>
              <w:rPr>
                <w:rFonts w:cstheme="minorHAnsi"/>
                <w:sz w:val="22"/>
              </w:rPr>
            </w:pPr>
          </w:p>
        </w:tc>
      </w:tr>
      <w:tr w:rsidR="00864495" w:rsidTr="00864495">
        <w:trPr>
          <w:trHeight w:val="113"/>
        </w:trPr>
        <w:tc>
          <w:tcPr>
            <w:tcW w:w="572" w:type="dxa"/>
            <w:vAlign w:val="center"/>
          </w:tcPr>
          <w:p w:rsidR="00864495" w:rsidRPr="00864495" w:rsidRDefault="00864495" w:rsidP="0010277D">
            <w:pPr>
              <w:jc w:val="center"/>
              <w:rPr>
                <w:rFonts w:cs="Arial"/>
                <w:sz w:val="22"/>
              </w:rPr>
            </w:pPr>
            <w:r w:rsidRPr="00864495">
              <w:rPr>
                <w:rFonts w:cs="Arial"/>
                <w:sz w:val="22"/>
              </w:rPr>
              <w:t>4</w:t>
            </w:r>
          </w:p>
        </w:tc>
        <w:tc>
          <w:tcPr>
            <w:tcW w:w="1180" w:type="dxa"/>
            <w:vAlign w:val="center"/>
          </w:tcPr>
          <w:p w:rsidR="00864495" w:rsidRPr="00864495" w:rsidRDefault="00864495" w:rsidP="0010277D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cs="Arial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864495" w:rsidRPr="00864495" w:rsidRDefault="00864495" w:rsidP="00864495">
            <w:pPr>
              <w:rPr>
                <w:rFonts w:cs="Arial"/>
                <w:sz w:val="22"/>
              </w:rPr>
            </w:pPr>
          </w:p>
        </w:tc>
        <w:tc>
          <w:tcPr>
            <w:tcW w:w="7230" w:type="dxa"/>
            <w:vAlign w:val="center"/>
          </w:tcPr>
          <w:p w:rsidR="00864495" w:rsidRPr="00864495" w:rsidRDefault="00864495" w:rsidP="0010277D">
            <w:pPr>
              <w:jc w:val="both"/>
              <w:rPr>
                <w:rFonts w:cstheme="minorHAnsi"/>
                <w:sz w:val="22"/>
              </w:rPr>
            </w:pPr>
            <w:r w:rsidRPr="00864495">
              <w:rPr>
                <w:rFonts w:cstheme="minorHAnsi"/>
                <w:sz w:val="22"/>
              </w:rPr>
              <w:t>Inspección física de bienes inmuebles y estudio de mercado para estimación del valor, según nombramiento DICABI-SCABI-DABI-85-2022 de fecha 29/09/2022, fecha de inicio 03/10/2022, fecha de finalizó 07/10/2022.</w:t>
            </w:r>
          </w:p>
          <w:p w:rsidR="00864495" w:rsidRPr="00864495" w:rsidRDefault="00864495" w:rsidP="0010277D">
            <w:pPr>
              <w:jc w:val="both"/>
              <w:rPr>
                <w:rFonts w:cstheme="minorHAnsi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864495" w:rsidRPr="00864495" w:rsidRDefault="00864495" w:rsidP="0010277D">
            <w:pPr>
              <w:rPr>
                <w:rFonts w:cstheme="minorHAnsi"/>
                <w:sz w:val="22"/>
              </w:rPr>
            </w:pPr>
            <w:r w:rsidRPr="00864495">
              <w:rPr>
                <w:rFonts w:cstheme="minorHAnsi"/>
                <w:sz w:val="22"/>
              </w:rPr>
              <w:t xml:space="preserve">Brenda Elizabeth </w:t>
            </w:r>
            <w:proofErr w:type="spellStart"/>
            <w:r w:rsidRPr="00864495">
              <w:rPr>
                <w:rFonts w:cstheme="minorHAnsi"/>
                <w:sz w:val="22"/>
              </w:rPr>
              <w:t>Panjoj</w:t>
            </w:r>
            <w:proofErr w:type="spellEnd"/>
            <w:r w:rsidRPr="00864495">
              <w:rPr>
                <w:rFonts w:cstheme="minorHAnsi"/>
                <w:sz w:val="22"/>
              </w:rPr>
              <w:t xml:space="preserve"> Salazar.</w:t>
            </w:r>
          </w:p>
        </w:tc>
        <w:tc>
          <w:tcPr>
            <w:tcW w:w="3686" w:type="dxa"/>
            <w:gridSpan w:val="2"/>
            <w:vAlign w:val="center"/>
          </w:tcPr>
          <w:p w:rsidR="00864495" w:rsidRPr="00864495" w:rsidRDefault="00864495" w:rsidP="00864495">
            <w:pPr>
              <w:rPr>
                <w:rFonts w:cs="Arial"/>
                <w:sz w:val="22"/>
              </w:rPr>
            </w:pPr>
            <w:r w:rsidRPr="00864495">
              <w:rPr>
                <w:rFonts w:cs="Arial"/>
                <w:sz w:val="22"/>
              </w:rPr>
              <w:t xml:space="preserve">Municipios de: </w:t>
            </w:r>
            <w:proofErr w:type="spellStart"/>
            <w:r w:rsidRPr="00864495">
              <w:rPr>
                <w:rFonts w:cs="Arial"/>
                <w:sz w:val="22"/>
              </w:rPr>
              <w:t>Tejutla</w:t>
            </w:r>
            <w:proofErr w:type="spellEnd"/>
            <w:r w:rsidRPr="00864495">
              <w:rPr>
                <w:rFonts w:cs="Arial"/>
                <w:sz w:val="22"/>
              </w:rPr>
              <w:t>, San Cristóbal Cucho, San Marcos, del departamento de San.</w:t>
            </w:r>
          </w:p>
        </w:tc>
        <w:tc>
          <w:tcPr>
            <w:tcW w:w="1559" w:type="dxa"/>
            <w:vAlign w:val="center"/>
          </w:tcPr>
          <w:p w:rsidR="00864495" w:rsidRPr="00864495" w:rsidRDefault="00864495" w:rsidP="00864495">
            <w:pPr>
              <w:rPr>
                <w:rFonts w:cstheme="minorHAnsi"/>
                <w:sz w:val="22"/>
              </w:rPr>
            </w:pPr>
            <w:r w:rsidRPr="00864495">
              <w:rPr>
                <w:rFonts w:cstheme="minorHAnsi"/>
                <w:b/>
                <w:bCs/>
                <w:sz w:val="22"/>
              </w:rPr>
              <w:t>Q.     1,771.00</w:t>
            </w:r>
          </w:p>
          <w:p w:rsidR="00864495" w:rsidRPr="00864495" w:rsidRDefault="00864495" w:rsidP="00864495">
            <w:pPr>
              <w:rPr>
                <w:rFonts w:cstheme="minorHAnsi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864495" w:rsidRPr="00864495" w:rsidRDefault="00864495" w:rsidP="00864495">
            <w:pPr>
              <w:rPr>
                <w:rFonts w:cstheme="minorHAnsi"/>
                <w:sz w:val="22"/>
              </w:rPr>
            </w:pPr>
          </w:p>
          <w:p w:rsidR="00864495" w:rsidRPr="00864495" w:rsidRDefault="00864495" w:rsidP="00864495">
            <w:pPr>
              <w:rPr>
                <w:rFonts w:cstheme="minorHAnsi"/>
                <w:b/>
                <w:bCs/>
                <w:sz w:val="22"/>
              </w:rPr>
            </w:pPr>
          </w:p>
          <w:p w:rsidR="00864495" w:rsidRPr="00864495" w:rsidRDefault="00864495" w:rsidP="00864495">
            <w:pPr>
              <w:rPr>
                <w:rFonts w:cstheme="minorHAnsi"/>
                <w:b/>
                <w:bCs/>
                <w:sz w:val="22"/>
              </w:rPr>
            </w:pPr>
          </w:p>
          <w:p w:rsidR="00864495" w:rsidRPr="00864495" w:rsidRDefault="00864495" w:rsidP="00864495">
            <w:pPr>
              <w:rPr>
                <w:rFonts w:eastAsia="Times New Roman" w:cstheme="minorHAnsi"/>
                <w:b/>
                <w:bCs/>
                <w:sz w:val="22"/>
              </w:rPr>
            </w:pPr>
          </w:p>
          <w:p w:rsidR="00864495" w:rsidRPr="00864495" w:rsidRDefault="00864495" w:rsidP="00864495">
            <w:pPr>
              <w:rPr>
                <w:rFonts w:cstheme="minorHAnsi"/>
                <w:sz w:val="22"/>
              </w:rPr>
            </w:pPr>
          </w:p>
        </w:tc>
      </w:tr>
      <w:tr w:rsidR="00864495" w:rsidTr="00864495">
        <w:trPr>
          <w:trHeight w:val="113"/>
        </w:trPr>
        <w:tc>
          <w:tcPr>
            <w:tcW w:w="572" w:type="dxa"/>
            <w:vAlign w:val="center"/>
          </w:tcPr>
          <w:p w:rsidR="00864495" w:rsidRPr="00864495" w:rsidRDefault="00864495" w:rsidP="0010277D">
            <w:pPr>
              <w:jc w:val="center"/>
              <w:rPr>
                <w:rFonts w:cs="Arial"/>
                <w:sz w:val="22"/>
              </w:rPr>
            </w:pPr>
          </w:p>
          <w:p w:rsidR="00864495" w:rsidRPr="00864495" w:rsidRDefault="00864495" w:rsidP="0010277D">
            <w:pPr>
              <w:jc w:val="center"/>
              <w:rPr>
                <w:rFonts w:cs="Arial"/>
                <w:sz w:val="22"/>
              </w:rPr>
            </w:pPr>
            <w:r w:rsidRPr="00864495">
              <w:rPr>
                <w:rFonts w:cs="Arial"/>
                <w:sz w:val="22"/>
              </w:rPr>
              <w:t>5</w:t>
            </w:r>
          </w:p>
          <w:p w:rsidR="00864495" w:rsidRPr="00864495" w:rsidRDefault="00864495" w:rsidP="0010277D">
            <w:pPr>
              <w:jc w:val="center"/>
              <w:rPr>
                <w:rFonts w:cs="Arial"/>
                <w:sz w:val="22"/>
              </w:rPr>
            </w:pPr>
          </w:p>
          <w:p w:rsidR="00864495" w:rsidRPr="00864495" w:rsidRDefault="00864495" w:rsidP="0010277D">
            <w:pPr>
              <w:jc w:val="center"/>
              <w:rPr>
                <w:rFonts w:cs="Arial"/>
                <w:sz w:val="22"/>
              </w:rPr>
            </w:pPr>
          </w:p>
          <w:p w:rsidR="00864495" w:rsidRPr="00864495" w:rsidRDefault="00864495" w:rsidP="0010277D">
            <w:pPr>
              <w:jc w:val="center"/>
              <w:rPr>
                <w:rFonts w:cs="Arial"/>
                <w:sz w:val="22"/>
              </w:rPr>
            </w:pPr>
          </w:p>
          <w:p w:rsidR="00864495" w:rsidRPr="00864495" w:rsidRDefault="00864495" w:rsidP="0010277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80" w:type="dxa"/>
            <w:vAlign w:val="center"/>
          </w:tcPr>
          <w:p w:rsidR="00864495" w:rsidRPr="00864495" w:rsidRDefault="00864495" w:rsidP="0010277D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cs="Arial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864495" w:rsidRPr="00864495" w:rsidRDefault="00864495" w:rsidP="00864495">
            <w:pPr>
              <w:rPr>
                <w:rFonts w:cs="Arial"/>
                <w:sz w:val="22"/>
              </w:rPr>
            </w:pPr>
          </w:p>
        </w:tc>
        <w:tc>
          <w:tcPr>
            <w:tcW w:w="7230" w:type="dxa"/>
            <w:vAlign w:val="center"/>
          </w:tcPr>
          <w:p w:rsidR="00864495" w:rsidRPr="00864495" w:rsidRDefault="00864495" w:rsidP="0010277D">
            <w:pPr>
              <w:jc w:val="both"/>
              <w:rPr>
                <w:rFonts w:cs="Arial"/>
                <w:sz w:val="22"/>
              </w:rPr>
            </w:pPr>
            <w:r w:rsidRPr="00864495">
              <w:rPr>
                <w:rFonts w:cs="Arial"/>
                <w:sz w:val="22"/>
              </w:rPr>
              <w:t>Presentación de los procesos de zonas homogéneas y reconocimiento de campo preliminar para el desarrollo de plan de trabajo. Según nombramiento DICABI-SCABI-DABI-79-2022 de fecha 12/08/2022. Inició 19/09/2022, finalizó 23/09/2022.</w:t>
            </w:r>
          </w:p>
        </w:tc>
        <w:tc>
          <w:tcPr>
            <w:tcW w:w="4110" w:type="dxa"/>
            <w:vAlign w:val="center"/>
          </w:tcPr>
          <w:p w:rsidR="00864495" w:rsidRPr="00864495" w:rsidRDefault="00864495" w:rsidP="0010277D">
            <w:pPr>
              <w:rPr>
                <w:rFonts w:cs="Arial"/>
                <w:sz w:val="22"/>
              </w:rPr>
            </w:pPr>
            <w:r w:rsidRPr="00864495">
              <w:rPr>
                <w:rFonts w:cs="Arial"/>
                <w:sz w:val="22"/>
              </w:rPr>
              <w:t xml:space="preserve">Giovanni Guillermo </w:t>
            </w:r>
            <w:proofErr w:type="spellStart"/>
            <w:r w:rsidRPr="00864495">
              <w:rPr>
                <w:rFonts w:cs="Arial"/>
                <w:sz w:val="22"/>
              </w:rPr>
              <w:t>Wosveli</w:t>
            </w:r>
            <w:proofErr w:type="spellEnd"/>
            <w:r w:rsidRPr="00864495">
              <w:rPr>
                <w:rFonts w:cs="Arial"/>
                <w:sz w:val="22"/>
              </w:rPr>
              <w:t xml:space="preserve"> Corado Barillas.</w:t>
            </w:r>
          </w:p>
        </w:tc>
        <w:tc>
          <w:tcPr>
            <w:tcW w:w="3686" w:type="dxa"/>
            <w:gridSpan w:val="2"/>
            <w:vAlign w:val="center"/>
          </w:tcPr>
          <w:p w:rsidR="00864495" w:rsidRPr="00864495" w:rsidRDefault="00864495" w:rsidP="00864495">
            <w:pPr>
              <w:jc w:val="both"/>
              <w:rPr>
                <w:rFonts w:cs="Arial"/>
                <w:sz w:val="22"/>
              </w:rPr>
            </w:pPr>
            <w:r w:rsidRPr="00864495">
              <w:rPr>
                <w:rFonts w:cs="Arial"/>
                <w:sz w:val="22"/>
              </w:rPr>
              <w:t xml:space="preserve">Municipio de Salamá, del Departamento de Baja Verapaz; Municipio de El Estor, del departamento de Izabal, municipios de </w:t>
            </w:r>
            <w:proofErr w:type="spellStart"/>
            <w:r w:rsidRPr="00864495">
              <w:rPr>
                <w:rFonts w:cs="Arial"/>
                <w:sz w:val="22"/>
              </w:rPr>
              <w:t>Panzos</w:t>
            </w:r>
            <w:proofErr w:type="spellEnd"/>
            <w:r w:rsidRPr="00864495">
              <w:rPr>
                <w:rFonts w:cs="Arial"/>
                <w:sz w:val="22"/>
              </w:rPr>
              <w:t xml:space="preserve"> y </w:t>
            </w:r>
            <w:proofErr w:type="spellStart"/>
            <w:r w:rsidRPr="00864495">
              <w:rPr>
                <w:rFonts w:cs="Arial"/>
                <w:sz w:val="22"/>
              </w:rPr>
              <w:t>Senahú</w:t>
            </w:r>
            <w:proofErr w:type="spellEnd"/>
            <w:r w:rsidRPr="00864495">
              <w:rPr>
                <w:rFonts w:cs="Arial"/>
                <w:sz w:val="22"/>
              </w:rPr>
              <w:t xml:space="preserve">, del departamento de Alta Verapaz. </w:t>
            </w:r>
          </w:p>
        </w:tc>
        <w:tc>
          <w:tcPr>
            <w:tcW w:w="1559" w:type="dxa"/>
            <w:vAlign w:val="center"/>
          </w:tcPr>
          <w:p w:rsidR="00864495" w:rsidRPr="00864495" w:rsidRDefault="00864495" w:rsidP="00864495">
            <w:pPr>
              <w:rPr>
                <w:rFonts w:cstheme="minorHAnsi"/>
                <w:sz w:val="22"/>
              </w:rPr>
            </w:pPr>
            <w:r w:rsidRPr="00864495">
              <w:rPr>
                <w:rFonts w:cstheme="minorHAnsi"/>
                <w:b/>
                <w:sz w:val="22"/>
              </w:rPr>
              <w:t>Q.     1,365.88</w:t>
            </w:r>
          </w:p>
        </w:tc>
        <w:tc>
          <w:tcPr>
            <w:tcW w:w="2126" w:type="dxa"/>
            <w:vAlign w:val="center"/>
          </w:tcPr>
          <w:p w:rsidR="00864495" w:rsidRPr="00864495" w:rsidRDefault="00864495" w:rsidP="00864495">
            <w:pPr>
              <w:rPr>
                <w:rFonts w:cstheme="minorHAnsi"/>
                <w:sz w:val="22"/>
              </w:rPr>
            </w:pPr>
          </w:p>
          <w:p w:rsidR="00864495" w:rsidRPr="00864495" w:rsidRDefault="00864495" w:rsidP="00864495">
            <w:pPr>
              <w:rPr>
                <w:rFonts w:cstheme="minorHAnsi"/>
                <w:sz w:val="22"/>
              </w:rPr>
            </w:pPr>
          </w:p>
          <w:p w:rsidR="00864495" w:rsidRPr="00864495" w:rsidRDefault="00864495" w:rsidP="00864495">
            <w:pPr>
              <w:rPr>
                <w:rFonts w:cstheme="minorHAnsi"/>
                <w:sz w:val="22"/>
              </w:rPr>
            </w:pPr>
          </w:p>
          <w:p w:rsidR="00864495" w:rsidRPr="00864495" w:rsidRDefault="00864495" w:rsidP="00864495">
            <w:pPr>
              <w:rPr>
                <w:rFonts w:cstheme="minorHAnsi"/>
                <w:sz w:val="22"/>
              </w:rPr>
            </w:pPr>
          </w:p>
          <w:p w:rsidR="00864495" w:rsidRPr="00864495" w:rsidRDefault="00864495" w:rsidP="00864495">
            <w:pPr>
              <w:rPr>
                <w:rFonts w:cstheme="minorHAnsi"/>
                <w:sz w:val="22"/>
              </w:rPr>
            </w:pPr>
          </w:p>
          <w:p w:rsidR="00864495" w:rsidRPr="00864495" w:rsidRDefault="00864495" w:rsidP="00864495">
            <w:pPr>
              <w:rPr>
                <w:rFonts w:cstheme="minorHAnsi"/>
                <w:b/>
                <w:sz w:val="22"/>
              </w:rPr>
            </w:pPr>
          </w:p>
        </w:tc>
      </w:tr>
      <w:tr w:rsidR="00864495" w:rsidTr="00864495">
        <w:trPr>
          <w:trHeight w:val="113"/>
        </w:trPr>
        <w:tc>
          <w:tcPr>
            <w:tcW w:w="572" w:type="dxa"/>
            <w:vAlign w:val="center"/>
          </w:tcPr>
          <w:p w:rsidR="00864495" w:rsidRPr="00864495" w:rsidRDefault="00864495" w:rsidP="0010277D">
            <w:pPr>
              <w:jc w:val="center"/>
              <w:rPr>
                <w:rFonts w:cs="Arial"/>
                <w:sz w:val="22"/>
              </w:rPr>
            </w:pPr>
            <w:r w:rsidRPr="00864495">
              <w:rPr>
                <w:rFonts w:cs="Arial"/>
                <w:sz w:val="22"/>
              </w:rPr>
              <w:t>6</w:t>
            </w:r>
          </w:p>
        </w:tc>
        <w:tc>
          <w:tcPr>
            <w:tcW w:w="1180" w:type="dxa"/>
            <w:vAlign w:val="center"/>
          </w:tcPr>
          <w:p w:rsidR="00864495" w:rsidRPr="00864495" w:rsidRDefault="00864495" w:rsidP="0010277D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cs="Arial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864495" w:rsidRPr="00864495" w:rsidRDefault="00864495" w:rsidP="00864495">
            <w:pPr>
              <w:rPr>
                <w:rFonts w:cs="Arial"/>
                <w:sz w:val="22"/>
              </w:rPr>
            </w:pPr>
          </w:p>
        </w:tc>
        <w:tc>
          <w:tcPr>
            <w:tcW w:w="7230" w:type="dxa"/>
            <w:vAlign w:val="center"/>
          </w:tcPr>
          <w:p w:rsidR="00864495" w:rsidRPr="00864495" w:rsidRDefault="00864495" w:rsidP="0010277D">
            <w:pPr>
              <w:jc w:val="both"/>
              <w:rPr>
                <w:rFonts w:cs="Arial"/>
                <w:sz w:val="22"/>
              </w:rPr>
            </w:pPr>
            <w:r w:rsidRPr="00864495">
              <w:rPr>
                <w:rFonts w:cs="Arial"/>
                <w:sz w:val="22"/>
              </w:rPr>
              <w:t>Presentación de los procesos de zonas homogéneas y reconocimiento de campo preliminar para el desarrollo de plan de trabajo. Según nombramiento DICABI-SCABI-DABI-79-2022 de fecha 12/08/2022. Inició 19/09/2022, finalizó 23/09/2022.</w:t>
            </w:r>
          </w:p>
        </w:tc>
        <w:tc>
          <w:tcPr>
            <w:tcW w:w="4110" w:type="dxa"/>
            <w:vAlign w:val="center"/>
          </w:tcPr>
          <w:p w:rsidR="00864495" w:rsidRPr="00864495" w:rsidRDefault="00864495" w:rsidP="0010277D">
            <w:pPr>
              <w:rPr>
                <w:rFonts w:cs="Arial"/>
                <w:sz w:val="22"/>
              </w:rPr>
            </w:pPr>
            <w:r w:rsidRPr="00864495">
              <w:rPr>
                <w:rFonts w:cs="Arial"/>
                <w:sz w:val="22"/>
              </w:rPr>
              <w:t>José Mariano Barrios González.</w:t>
            </w:r>
          </w:p>
        </w:tc>
        <w:tc>
          <w:tcPr>
            <w:tcW w:w="3686" w:type="dxa"/>
            <w:gridSpan w:val="2"/>
            <w:vAlign w:val="center"/>
          </w:tcPr>
          <w:p w:rsidR="00864495" w:rsidRPr="00864495" w:rsidRDefault="00864495" w:rsidP="00864495">
            <w:pPr>
              <w:jc w:val="both"/>
              <w:rPr>
                <w:rFonts w:cs="Arial"/>
                <w:sz w:val="22"/>
              </w:rPr>
            </w:pPr>
            <w:r w:rsidRPr="00864495">
              <w:rPr>
                <w:rFonts w:cs="Arial"/>
                <w:sz w:val="22"/>
              </w:rPr>
              <w:t xml:space="preserve">Municipio de Salamá, del Departamento de Baja Verapaz; Municipio de El Estor, del departamento de Izabal, municipios de </w:t>
            </w:r>
            <w:proofErr w:type="spellStart"/>
            <w:r w:rsidRPr="00864495">
              <w:rPr>
                <w:rFonts w:cs="Arial"/>
                <w:sz w:val="22"/>
              </w:rPr>
              <w:t>Panzos</w:t>
            </w:r>
            <w:proofErr w:type="spellEnd"/>
            <w:r w:rsidRPr="00864495">
              <w:rPr>
                <w:rFonts w:cs="Arial"/>
                <w:sz w:val="22"/>
              </w:rPr>
              <w:t xml:space="preserve"> y </w:t>
            </w:r>
            <w:proofErr w:type="spellStart"/>
            <w:r w:rsidRPr="00864495">
              <w:rPr>
                <w:rFonts w:cs="Arial"/>
                <w:sz w:val="22"/>
              </w:rPr>
              <w:t>Senahú</w:t>
            </w:r>
            <w:proofErr w:type="spellEnd"/>
            <w:r w:rsidRPr="00864495">
              <w:rPr>
                <w:rFonts w:cs="Arial"/>
                <w:sz w:val="22"/>
              </w:rPr>
              <w:t xml:space="preserve">, del departamento de Alta Verapaz. </w:t>
            </w:r>
          </w:p>
        </w:tc>
        <w:tc>
          <w:tcPr>
            <w:tcW w:w="1559" w:type="dxa"/>
            <w:vAlign w:val="center"/>
          </w:tcPr>
          <w:p w:rsidR="00864495" w:rsidRPr="00864495" w:rsidRDefault="00864495" w:rsidP="00864495">
            <w:pPr>
              <w:rPr>
                <w:rFonts w:cstheme="minorHAnsi"/>
                <w:sz w:val="22"/>
              </w:rPr>
            </w:pPr>
            <w:r w:rsidRPr="00864495">
              <w:rPr>
                <w:rFonts w:cstheme="minorHAnsi"/>
                <w:b/>
                <w:bCs/>
                <w:sz w:val="22"/>
              </w:rPr>
              <w:t>Q     1,191.38</w:t>
            </w:r>
          </w:p>
        </w:tc>
        <w:tc>
          <w:tcPr>
            <w:tcW w:w="2126" w:type="dxa"/>
            <w:vAlign w:val="center"/>
          </w:tcPr>
          <w:p w:rsidR="00864495" w:rsidRPr="00864495" w:rsidRDefault="00864495" w:rsidP="00864495">
            <w:pPr>
              <w:rPr>
                <w:rFonts w:cstheme="minorHAnsi"/>
                <w:sz w:val="22"/>
              </w:rPr>
            </w:pPr>
          </w:p>
          <w:p w:rsidR="00864495" w:rsidRPr="00864495" w:rsidRDefault="00864495" w:rsidP="00864495">
            <w:pPr>
              <w:rPr>
                <w:rFonts w:cstheme="minorHAnsi"/>
                <w:sz w:val="22"/>
              </w:rPr>
            </w:pPr>
          </w:p>
          <w:p w:rsidR="00864495" w:rsidRPr="00864495" w:rsidRDefault="00864495" w:rsidP="00864495">
            <w:pPr>
              <w:rPr>
                <w:rFonts w:cstheme="minorHAnsi"/>
                <w:sz w:val="22"/>
              </w:rPr>
            </w:pPr>
          </w:p>
        </w:tc>
      </w:tr>
      <w:tr w:rsidR="00864495" w:rsidRPr="00D452D6" w:rsidTr="008644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17953" w:type="dxa"/>
          <w:trHeight w:val="660"/>
        </w:trPr>
        <w:tc>
          <w:tcPr>
            <w:tcW w:w="1575" w:type="dxa"/>
            <w:gridSpan w:val="2"/>
            <w:shd w:val="clear" w:color="auto" w:fill="auto"/>
            <w:vAlign w:val="center"/>
          </w:tcPr>
          <w:p w:rsidR="00864495" w:rsidRPr="00864495" w:rsidRDefault="00864495" w:rsidP="00864495">
            <w:pPr>
              <w:jc w:val="center"/>
              <w:rPr>
                <w:sz w:val="22"/>
                <w:szCs w:val="18"/>
              </w:rPr>
            </w:pPr>
            <w:r w:rsidRPr="00864495">
              <w:rPr>
                <w:b/>
                <w:sz w:val="22"/>
                <w:szCs w:val="18"/>
              </w:rPr>
              <w:t>Q.   6,989.26</w:t>
            </w:r>
          </w:p>
        </w:tc>
        <w:tc>
          <w:tcPr>
            <w:tcW w:w="2126" w:type="dxa"/>
            <w:vAlign w:val="center"/>
          </w:tcPr>
          <w:p w:rsidR="00864495" w:rsidRPr="00864495" w:rsidRDefault="00864495" w:rsidP="00864495">
            <w:pPr>
              <w:jc w:val="center"/>
              <w:rPr>
                <w:rFonts w:cs="Calibri"/>
                <w:b/>
                <w:bCs/>
                <w:sz w:val="22"/>
                <w:szCs w:val="18"/>
              </w:rPr>
            </w:pPr>
            <w:r w:rsidRPr="00864495">
              <w:rPr>
                <w:rFonts w:cs="Calibri"/>
                <w:b/>
                <w:bCs/>
                <w:sz w:val="22"/>
                <w:szCs w:val="18"/>
              </w:rPr>
              <w:t>Q.    0.00</w:t>
            </w:r>
          </w:p>
        </w:tc>
      </w:tr>
    </w:tbl>
    <w:p w:rsidR="00864495" w:rsidRDefault="00864495"/>
    <w:p w:rsidR="00864495" w:rsidRDefault="00864495">
      <w:r>
        <w:br w:type="page"/>
      </w:r>
    </w:p>
    <w:tbl>
      <w:tblPr>
        <w:tblStyle w:val="Tablaconcuadrcula"/>
        <w:tblpPr w:leftFromText="141" w:rightFromText="141" w:vertAnchor="text" w:tblpY="1"/>
        <w:tblOverlap w:val="never"/>
        <w:tblW w:w="21654" w:type="dxa"/>
        <w:tblLayout w:type="fixed"/>
        <w:tblLook w:val="04A0" w:firstRow="1" w:lastRow="0" w:firstColumn="1" w:lastColumn="0" w:noHBand="0" w:noVBand="1"/>
      </w:tblPr>
      <w:tblGrid>
        <w:gridCol w:w="572"/>
        <w:gridCol w:w="1180"/>
        <w:gridCol w:w="1191"/>
        <w:gridCol w:w="7230"/>
        <w:gridCol w:w="4110"/>
        <w:gridCol w:w="3670"/>
        <w:gridCol w:w="16"/>
        <w:gridCol w:w="1559"/>
        <w:gridCol w:w="2126"/>
      </w:tblGrid>
      <w:tr w:rsidR="002B1E9F" w:rsidTr="002B1E9F">
        <w:tc>
          <w:tcPr>
            <w:tcW w:w="21654" w:type="dxa"/>
            <w:gridSpan w:val="9"/>
            <w:shd w:val="clear" w:color="auto" w:fill="95B3D7" w:themeFill="accent1" w:themeFillTint="99"/>
          </w:tcPr>
          <w:p w:rsidR="002B1E9F" w:rsidRPr="00142A35" w:rsidRDefault="00864495" w:rsidP="002B1E9F">
            <w:pPr>
              <w:jc w:val="center"/>
              <w:rPr>
                <w:b/>
                <w:color w:val="632423" w:themeColor="accent2" w:themeShade="80"/>
              </w:rPr>
            </w:pPr>
            <w:r>
              <w:br w:type="page"/>
            </w:r>
            <w:r w:rsidR="002B1E9F">
              <w:br w:type="page"/>
            </w:r>
            <w:r w:rsidR="002B1E9F">
              <w:rPr>
                <w:b/>
                <w:color w:val="632423" w:themeColor="accent2" w:themeShade="80"/>
                <w:sz w:val="40"/>
              </w:rPr>
              <w:t>SEPTIEMBRE, 2022</w:t>
            </w:r>
          </w:p>
        </w:tc>
      </w:tr>
      <w:tr w:rsidR="002B1E9F" w:rsidTr="002B1E9F">
        <w:tc>
          <w:tcPr>
            <w:tcW w:w="572" w:type="dxa"/>
            <w:vMerge w:val="restart"/>
            <w:shd w:val="clear" w:color="auto" w:fill="95B3D7" w:themeFill="accent1" w:themeFillTint="99"/>
          </w:tcPr>
          <w:p w:rsidR="002B1E9F" w:rsidRDefault="002B1E9F" w:rsidP="002B1E9F">
            <w:pPr>
              <w:jc w:val="center"/>
              <w:rPr>
                <w:b/>
              </w:rPr>
            </w:pPr>
          </w:p>
          <w:p w:rsidR="002B1E9F" w:rsidRPr="00142A35" w:rsidRDefault="002B1E9F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2B1E9F" w:rsidRPr="00142A35" w:rsidRDefault="002B1E9F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7230" w:type="dxa"/>
            <w:vMerge w:val="restart"/>
            <w:shd w:val="clear" w:color="auto" w:fill="95B3D7" w:themeFill="accent1" w:themeFillTint="99"/>
          </w:tcPr>
          <w:p w:rsidR="002B1E9F" w:rsidRDefault="002B1E9F" w:rsidP="002B1E9F">
            <w:pPr>
              <w:jc w:val="center"/>
              <w:rPr>
                <w:b/>
              </w:rPr>
            </w:pPr>
          </w:p>
          <w:p w:rsidR="002B1E9F" w:rsidRDefault="002B1E9F" w:rsidP="002B1E9F">
            <w:pPr>
              <w:jc w:val="center"/>
            </w:pPr>
            <w:r w:rsidRPr="00142A35">
              <w:rPr>
                <w:b/>
              </w:rPr>
              <w:t>Objetivos de la Comisión</w:t>
            </w:r>
          </w:p>
          <w:p w:rsidR="002B1E9F" w:rsidRPr="007D1BC0" w:rsidRDefault="002B1E9F" w:rsidP="002B1E9F">
            <w:pPr>
              <w:tabs>
                <w:tab w:val="left" w:pos="2850"/>
              </w:tabs>
            </w:pPr>
            <w:r>
              <w:tab/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2B1E9F" w:rsidRPr="00142A35" w:rsidRDefault="002B1E9F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3686" w:type="dxa"/>
            <w:gridSpan w:val="2"/>
            <w:vMerge w:val="restart"/>
            <w:shd w:val="clear" w:color="auto" w:fill="95B3D7" w:themeFill="accent1" w:themeFillTint="99"/>
          </w:tcPr>
          <w:p w:rsidR="002B1E9F" w:rsidRDefault="002B1E9F" w:rsidP="002B1E9F">
            <w:pPr>
              <w:jc w:val="center"/>
              <w:rPr>
                <w:b/>
              </w:rPr>
            </w:pPr>
          </w:p>
          <w:p w:rsidR="002B1E9F" w:rsidRPr="00142A35" w:rsidRDefault="002B1E9F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</w:tcPr>
          <w:p w:rsidR="002B1E9F" w:rsidRPr="00652FCC" w:rsidRDefault="002B1E9F" w:rsidP="002B1E9F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Viático (Renglón 133)</w:t>
            </w:r>
          </w:p>
        </w:tc>
        <w:tc>
          <w:tcPr>
            <w:tcW w:w="2126" w:type="dxa"/>
            <w:vMerge w:val="restart"/>
            <w:shd w:val="clear" w:color="auto" w:fill="95B3D7" w:themeFill="accent1" w:themeFillTint="99"/>
          </w:tcPr>
          <w:p w:rsidR="002B1E9F" w:rsidRPr="00652FCC" w:rsidRDefault="002B1E9F" w:rsidP="002B1E9F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Reconocimiento de Gastos (Renglón 136)</w:t>
            </w:r>
          </w:p>
        </w:tc>
      </w:tr>
      <w:tr w:rsidR="002B1E9F" w:rsidTr="002B1E9F">
        <w:tc>
          <w:tcPr>
            <w:tcW w:w="572" w:type="dxa"/>
            <w:vMerge/>
          </w:tcPr>
          <w:p w:rsidR="002B1E9F" w:rsidRDefault="002B1E9F" w:rsidP="002B1E9F"/>
        </w:tc>
        <w:tc>
          <w:tcPr>
            <w:tcW w:w="1180" w:type="dxa"/>
            <w:shd w:val="clear" w:color="auto" w:fill="95B3D7" w:themeFill="accent1" w:themeFillTint="99"/>
          </w:tcPr>
          <w:p w:rsidR="002B1E9F" w:rsidRPr="00142A35" w:rsidRDefault="002B1E9F" w:rsidP="002B1E9F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191" w:type="dxa"/>
            <w:shd w:val="clear" w:color="auto" w:fill="95B3D7" w:themeFill="accent1" w:themeFillTint="99"/>
            <w:vAlign w:val="center"/>
          </w:tcPr>
          <w:p w:rsidR="002B1E9F" w:rsidRPr="00142A35" w:rsidRDefault="002B1E9F" w:rsidP="002B1E9F">
            <w:pPr>
              <w:jc w:val="center"/>
              <w:rPr>
                <w:b/>
              </w:rPr>
            </w:pPr>
            <w:r w:rsidRPr="00D43A95">
              <w:rPr>
                <w:b/>
                <w:sz w:val="14"/>
              </w:rPr>
              <w:t>Internacional</w:t>
            </w:r>
          </w:p>
        </w:tc>
        <w:tc>
          <w:tcPr>
            <w:tcW w:w="7230" w:type="dxa"/>
            <w:vMerge/>
          </w:tcPr>
          <w:p w:rsidR="002B1E9F" w:rsidRDefault="002B1E9F" w:rsidP="002B1E9F"/>
        </w:tc>
        <w:tc>
          <w:tcPr>
            <w:tcW w:w="4110" w:type="dxa"/>
            <w:vMerge/>
          </w:tcPr>
          <w:p w:rsidR="002B1E9F" w:rsidRDefault="002B1E9F" w:rsidP="002B1E9F"/>
        </w:tc>
        <w:tc>
          <w:tcPr>
            <w:tcW w:w="3686" w:type="dxa"/>
            <w:gridSpan w:val="2"/>
            <w:vMerge/>
          </w:tcPr>
          <w:p w:rsidR="002B1E9F" w:rsidRDefault="002B1E9F" w:rsidP="002B1E9F"/>
        </w:tc>
        <w:tc>
          <w:tcPr>
            <w:tcW w:w="1559" w:type="dxa"/>
            <w:vMerge/>
          </w:tcPr>
          <w:p w:rsidR="002B1E9F" w:rsidRDefault="002B1E9F" w:rsidP="002B1E9F"/>
        </w:tc>
        <w:tc>
          <w:tcPr>
            <w:tcW w:w="2126" w:type="dxa"/>
            <w:vMerge/>
          </w:tcPr>
          <w:p w:rsidR="002B1E9F" w:rsidRDefault="002B1E9F" w:rsidP="002B1E9F"/>
        </w:tc>
      </w:tr>
      <w:tr w:rsidR="002B1E9F" w:rsidTr="005D0B15">
        <w:trPr>
          <w:trHeight w:val="113"/>
        </w:trPr>
        <w:tc>
          <w:tcPr>
            <w:tcW w:w="572" w:type="dxa"/>
            <w:vAlign w:val="center"/>
          </w:tcPr>
          <w:p w:rsidR="002B1E9F" w:rsidRPr="005D0B15" w:rsidRDefault="002B1E9F" w:rsidP="005D0B15">
            <w:pPr>
              <w:jc w:val="center"/>
              <w:rPr>
                <w:rFonts w:cs="Arial"/>
                <w:sz w:val="22"/>
                <w:szCs w:val="22"/>
              </w:rPr>
            </w:pPr>
            <w:r w:rsidRPr="005D0B15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180" w:type="dxa"/>
            <w:vAlign w:val="center"/>
          </w:tcPr>
          <w:p w:rsidR="002B1E9F" w:rsidRPr="005D0B15" w:rsidRDefault="002B1E9F" w:rsidP="005D0B15">
            <w:pPr>
              <w:pStyle w:val="Prrafodelista"/>
              <w:numPr>
                <w:ilvl w:val="0"/>
                <w:numId w:val="16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:rsidR="002B1E9F" w:rsidRPr="005D0B15" w:rsidRDefault="002B1E9F" w:rsidP="002B1E9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30" w:type="dxa"/>
          </w:tcPr>
          <w:p w:rsidR="002B1E9F" w:rsidRPr="005D0B15" w:rsidRDefault="002B1E9F" w:rsidP="002B1E9F">
            <w:pPr>
              <w:jc w:val="both"/>
              <w:rPr>
                <w:rFonts w:cs="Arial"/>
                <w:sz w:val="22"/>
                <w:szCs w:val="22"/>
              </w:rPr>
            </w:pPr>
            <w:r w:rsidRPr="005D0B15">
              <w:rPr>
                <w:rFonts w:cs="Arial"/>
                <w:sz w:val="22"/>
                <w:szCs w:val="22"/>
              </w:rPr>
              <w:t>Apoyo en la inspección física, verificación de datos físicos de los inmuebles visitados, Investigación de valores referenciales, comparación de valores encontrados de los inmobiliarios Según nombramiento DICABI-SCABI-DABI-64-2022 de fecha 09/08/2022. Inició 16/08/2022, finalizó 19/08/2022.</w:t>
            </w:r>
          </w:p>
        </w:tc>
        <w:tc>
          <w:tcPr>
            <w:tcW w:w="4110" w:type="dxa"/>
            <w:vAlign w:val="center"/>
          </w:tcPr>
          <w:p w:rsidR="002B1E9F" w:rsidRPr="005D0B15" w:rsidRDefault="002B1E9F" w:rsidP="005D0B15">
            <w:pPr>
              <w:ind w:left="-12" w:firstLineChars="6" w:firstLine="13"/>
              <w:jc w:val="center"/>
              <w:rPr>
                <w:rFonts w:cs="Arial"/>
                <w:sz w:val="22"/>
                <w:szCs w:val="22"/>
              </w:rPr>
            </w:pPr>
          </w:p>
          <w:p w:rsidR="002B1E9F" w:rsidRPr="005D0B15" w:rsidRDefault="002B1E9F" w:rsidP="005D0B15">
            <w:pPr>
              <w:ind w:left="-12" w:firstLineChars="6" w:firstLine="13"/>
              <w:jc w:val="center"/>
              <w:rPr>
                <w:rFonts w:cs="Arial"/>
                <w:sz w:val="22"/>
                <w:szCs w:val="22"/>
              </w:rPr>
            </w:pPr>
            <w:r w:rsidRPr="005D0B15">
              <w:rPr>
                <w:rFonts w:cs="Arial"/>
                <w:sz w:val="22"/>
                <w:szCs w:val="22"/>
              </w:rPr>
              <w:t xml:space="preserve">Ricardo </w:t>
            </w:r>
            <w:proofErr w:type="spellStart"/>
            <w:r w:rsidRPr="005D0B15">
              <w:rPr>
                <w:rFonts w:cs="Arial"/>
                <w:sz w:val="22"/>
                <w:szCs w:val="22"/>
              </w:rPr>
              <w:t>Cujcuj</w:t>
            </w:r>
            <w:proofErr w:type="spellEnd"/>
            <w:r w:rsidRPr="005D0B15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5D0B15">
              <w:rPr>
                <w:rFonts w:cs="Arial"/>
                <w:sz w:val="22"/>
                <w:szCs w:val="22"/>
              </w:rPr>
              <w:t>Patal</w:t>
            </w:r>
            <w:proofErr w:type="spellEnd"/>
          </w:p>
        </w:tc>
        <w:tc>
          <w:tcPr>
            <w:tcW w:w="3686" w:type="dxa"/>
            <w:gridSpan w:val="2"/>
          </w:tcPr>
          <w:p w:rsidR="002B1E9F" w:rsidRPr="005D0B15" w:rsidRDefault="002B1E9F" w:rsidP="002B1E9F">
            <w:pPr>
              <w:jc w:val="both"/>
              <w:rPr>
                <w:rFonts w:cs="Arial"/>
                <w:sz w:val="22"/>
                <w:szCs w:val="22"/>
              </w:rPr>
            </w:pPr>
            <w:r w:rsidRPr="005D0B15">
              <w:rPr>
                <w:rFonts w:cs="Arial"/>
                <w:sz w:val="22"/>
                <w:szCs w:val="22"/>
              </w:rPr>
              <w:t xml:space="preserve">Municipio de </w:t>
            </w:r>
            <w:proofErr w:type="spellStart"/>
            <w:r w:rsidRPr="005D0B15">
              <w:rPr>
                <w:rFonts w:cs="Arial"/>
                <w:sz w:val="22"/>
                <w:szCs w:val="22"/>
              </w:rPr>
              <w:t>Gualan</w:t>
            </w:r>
            <w:proofErr w:type="spellEnd"/>
            <w:r w:rsidRPr="005D0B15">
              <w:rPr>
                <w:rFonts w:cs="Arial"/>
                <w:sz w:val="22"/>
                <w:szCs w:val="22"/>
              </w:rPr>
              <w:t xml:space="preserve">, Departamento de Zacapa, Municipio de Puerto Barrios, Departamento de Izabal y Parque Arqueológica Quiriguá. </w:t>
            </w:r>
          </w:p>
        </w:tc>
        <w:tc>
          <w:tcPr>
            <w:tcW w:w="1559" w:type="dxa"/>
            <w:vAlign w:val="center"/>
          </w:tcPr>
          <w:p w:rsidR="002B1E9F" w:rsidRPr="005D0B15" w:rsidRDefault="002B1E9F" w:rsidP="002B1E9F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2B1E9F" w:rsidRPr="005D0B15" w:rsidRDefault="002B1E9F" w:rsidP="002B1E9F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2B1E9F" w:rsidRPr="005D0B15" w:rsidRDefault="002B1E9F" w:rsidP="002B1E9F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2B1E9F" w:rsidRPr="005D0B15" w:rsidRDefault="002B1E9F" w:rsidP="002B1E9F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2B1E9F" w:rsidRPr="005D0B15" w:rsidRDefault="002B1E9F" w:rsidP="002B1E9F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2B1E9F" w:rsidRPr="005D0B15" w:rsidRDefault="002B1E9F" w:rsidP="002B1E9F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B1E9F" w:rsidRPr="005D0B15" w:rsidRDefault="002B1E9F" w:rsidP="002B1E9F">
            <w:pPr>
              <w:rPr>
                <w:rFonts w:cstheme="minorHAnsi"/>
                <w:sz w:val="22"/>
                <w:szCs w:val="22"/>
              </w:rPr>
            </w:pPr>
            <w:r w:rsidRPr="005D0B15">
              <w:rPr>
                <w:rFonts w:cstheme="minorHAnsi"/>
                <w:b/>
                <w:bCs/>
                <w:sz w:val="22"/>
                <w:szCs w:val="22"/>
              </w:rPr>
              <w:t>Q.      1,030.00</w:t>
            </w:r>
          </w:p>
        </w:tc>
      </w:tr>
      <w:tr w:rsidR="002B1E9F" w:rsidTr="005D0B15">
        <w:trPr>
          <w:trHeight w:val="113"/>
        </w:trPr>
        <w:tc>
          <w:tcPr>
            <w:tcW w:w="572" w:type="dxa"/>
            <w:vAlign w:val="center"/>
          </w:tcPr>
          <w:p w:rsidR="002B1E9F" w:rsidRPr="005D0B15" w:rsidRDefault="002B1E9F" w:rsidP="005D0B15">
            <w:pPr>
              <w:jc w:val="center"/>
              <w:rPr>
                <w:rFonts w:cs="Arial"/>
                <w:sz w:val="22"/>
                <w:szCs w:val="22"/>
              </w:rPr>
            </w:pPr>
            <w:r w:rsidRPr="005D0B15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180" w:type="dxa"/>
            <w:vAlign w:val="center"/>
          </w:tcPr>
          <w:p w:rsidR="002B1E9F" w:rsidRPr="005D0B15" w:rsidRDefault="002B1E9F" w:rsidP="005D0B15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91" w:type="dxa"/>
          </w:tcPr>
          <w:p w:rsidR="002B1E9F" w:rsidRPr="005D0B15" w:rsidRDefault="002B1E9F" w:rsidP="002B1E9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30" w:type="dxa"/>
          </w:tcPr>
          <w:p w:rsidR="002B1E9F" w:rsidRPr="005D0B15" w:rsidRDefault="002B1E9F" w:rsidP="002B1E9F">
            <w:pPr>
              <w:jc w:val="both"/>
              <w:rPr>
                <w:rFonts w:cs="Arial"/>
                <w:sz w:val="22"/>
                <w:szCs w:val="22"/>
              </w:rPr>
            </w:pPr>
            <w:r w:rsidRPr="005D0B15">
              <w:rPr>
                <w:rFonts w:cs="Arial"/>
                <w:sz w:val="22"/>
                <w:szCs w:val="22"/>
              </w:rPr>
              <w:t>Inspección física de Inmuebles y estudio de campo, para inmuebles afectados por el proyecto vial y estudio de la dinámica de oferta de venta. Según nombramiento No. DICABI-SCABI-DABI-60-2022 de fecha 27/07/2022. Fecha de inicio 01/08/2022, fecha de finalizó 05/08/2022.</w:t>
            </w:r>
          </w:p>
          <w:p w:rsidR="002B1E9F" w:rsidRPr="005D0B15" w:rsidRDefault="002B1E9F" w:rsidP="002B1E9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2B1E9F" w:rsidRPr="005D0B15" w:rsidRDefault="002B1E9F" w:rsidP="005D0B15">
            <w:pPr>
              <w:ind w:left="-12" w:firstLineChars="6" w:firstLine="13"/>
              <w:jc w:val="center"/>
              <w:rPr>
                <w:rFonts w:cs="Arial"/>
                <w:sz w:val="22"/>
                <w:szCs w:val="22"/>
              </w:rPr>
            </w:pPr>
            <w:r w:rsidRPr="005D0B15">
              <w:rPr>
                <w:rFonts w:cs="Arial"/>
                <w:sz w:val="22"/>
                <w:szCs w:val="22"/>
              </w:rPr>
              <w:t>José Mariano Barrios González</w:t>
            </w:r>
          </w:p>
        </w:tc>
        <w:tc>
          <w:tcPr>
            <w:tcW w:w="3686" w:type="dxa"/>
            <w:gridSpan w:val="2"/>
          </w:tcPr>
          <w:p w:rsidR="002B1E9F" w:rsidRPr="005D0B15" w:rsidRDefault="002B1E9F" w:rsidP="002B1E9F">
            <w:pPr>
              <w:jc w:val="both"/>
              <w:rPr>
                <w:rFonts w:cs="Arial"/>
                <w:sz w:val="22"/>
                <w:szCs w:val="22"/>
              </w:rPr>
            </w:pPr>
            <w:r w:rsidRPr="005D0B15">
              <w:rPr>
                <w:rFonts w:cs="Arial"/>
                <w:sz w:val="22"/>
                <w:szCs w:val="22"/>
              </w:rPr>
              <w:t xml:space="preserve">Municipios de: </w:t>
            </w:r>
            <w:proofErr w:type="spellStart"/>
            <w:r w:rsidRPr="005D0B15">
              <w:rPr>
                <w:rFonts w:cs="Arial"/>
                <w:sz w:val="22"/>
                <w:szCs w:val="22"/>
              </w:rPr>
              <w:t>Moyuta</w:t>
            </w:r>
            <w:proofErr w:type="spellEnd"/>
            <w:r w:rsidRPr="005D0B15">
              <w:rPr>
                <w:rFonts w:cs="Arial"/>
                <w:sz w:val="22"/>
                <w:szCs w:val="22"/>
              </w:rPr>
              <w:t xml:space="preserve"> y Jutiapa, Jutiapa, del Departamento de Jutiapa.  </w:t>
            </w:r>
          </w:p>
        </w:tc>
        <w:tc>
          <w:tcPr>
            <w:tcW w:w="1559" w:type="dxa"/>
            <w:vAlign w:val="center"/>
          </w:tcPr>
          <w:p w:rsidR="002B1E9F" w:rsidRPr="005D0B15" w:rsidRDefault="002B1E9F" w:rsidP="002B1E9F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5D0B15">
              <w:rPr>
                <w:rFonts w:cstheme="minorHAnsi"/>
                <w:b/>
                <w:bCs/>
                <w:sz w:val="22"/>
                <w:szCs w:val="22"/>
              </w:rPr>
              <w:t>Q. 1,550.50</w:t>
            </w:r>
          </w:p>
        </w:tc>
        <w:tc>
          <w:tcPr>
            <w:tcW w:w="2126" w:type="dxa"/>
            <w:vAlign w:val="center"/>
          </w:tcPr>
          <w:p w:rsidR="002B1E9F" w:rsidRPr="005D0B15" w:rsidRDefault="002B1E9F" w:rsidP="002B1E9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B1E9F" w:rsidTr="005D0B15">
        <w:trPr>
          <w:trHeight w:val="113"/>
        </w:trPr>
        <w:tc>
          <w:tcPr>
            <w:tcW w:w="572" w:type="dxa"/>
            <w:vAlign w:val="center"/>
          </w:tcPr>
          <w:p w:rsidR="002B1E9F" w:rsidRPr="005D0B15" w:rsidRDefault="002B1E9F" w:rsidP="005D0B15">
            <w:pPr>
              <w:jc w:val="center"/>
              <w:rPr>
                <w:rFonts w:cs="Arial"/>
                <w:sz w:val="22"/>
                <w:szCs w:val="22"/>
              </w:rPr>
            </w:pPr>
            <w:r w:rsidRPr="005D0B15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180" w:type="dxa"/>
            <w:vAlign w:val="center"/>
          </w:tcPr>
          <w:p w:rsidR="002B1E9F" w:rsidRPr="005D0B15" w:rsidRDefault="002B1E9F" w:rsidP="005D0B15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:rsidR="002B1E9F" w:rsidRPr="005D0B15" w:rsidRDefault="002B1E9F" w:rsidP="002B1E9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30" w:type="dxa"/>
          </w:tcPr>
          <w:p w:rsidR="002B1E9F" w:rsidRPr="005D0B15" w:rsidRDefault="002B1E9F" w:rsidP="002B1E9F">
            <w:pPr>
              <w:jc w:val="both"/>
              <w:rPr>
                <w:rFonts w:cs="Arial"/>
                <w:sz w:val="22"/>
                <w:szCs w:val="22"/>
              </w:rPr>
            </w:pPr>
            <w:r w:rsidRPr="005D0B15">
              <w:rPr>
                <w:rFonts w:cs="Arial"/>
                <w:sz w:val="22"/>
                <w:szCs w:val="22"/>
              </w:rPr>
              <w:t>Conducir el vehículo tipo pick-up marca Toyota, con placas de circulación O-890BBH, para trasladar a los valuadores; Giovanni Guillermo Corado Barillas y José Mariano Barrios González. Según nombramiento DAA-DIM-34-2022 de fecha 28/07/2022. Inició 01/08/2022, finalizó 05/08/2022.</w:t>
            </w:r>
          </w:p>
        </w:tc>
        <w:tc>
          <w:tcPr>
            <w:tcW w:w="4110" w:type="dxa"/>
            <w:vAlign w:val="center"/>
          </w:tcPr>
          <w:p w:rsidR="002B1E9F" w:rsidRPr="005D0B15" w:rsidRDefault="002B1E9F" w:rsidP="005D0B15">
            <w:pPr>
              <w:ind w:left="-12" w:firstLineChars="6" w:firstLine="13"/>
              <w:jc w:val="center"/>
              <w:rPr>
                <w:rFonts w:cs="Arial"/>
                <w:sz w:val="22"/>
                <w:szCs w:val="22"/>
              </w:rPr>
            </w:pPr>
            <w:r w:rsidRPr="005D0B15">
              <w:rPr>
                <w:rFonts w:cs="Arial"/>
                <w:sz w:val="22"/>
                <w:szCs w:val="22"/>
              </w:rPr>
              <w:t>Héctor Fernando Vargas Larios</w:t>
            </w:r>
          </w:p>
        </w:tc>
        <w:tc>
          <w:tcPr>
            <w:tcW w:w="3686" w:type="dxa"/>
            <w:gridSpan w:val="2"/>
          </w:tcPr>
          <w:p w:rsidR="002B1E9F" w:rsidRPr="005D0B15" w:rsidRDefault="002B1E9F" w:rsidP="002B1E9F">
            <w:pPr>
              <w:jc w:val="both"/>
              <w:rPr>
                <w:rFonts w:cs="Arial"/>
                <w:sz w:val="22"/>
                <w:szCs w:val="22"/>
              </w:rPr>
            </w:pPr>
            <w:r w:rsidRPr="005D0B15">
              <w:rPr>
                <w:rFonts w:cs="Arial"/>
                <w:sz w:val="22"/>
                <w:szCs w:val="22"/>
              </w:rPr>
              <w:t xml:space="preserve">Municipio de Jutiapa y </w:t>
            </w:r>
            <w:proofErr w:type="spellStart"/>
            <w:r w:rsidRPr="005D0B15">
              <w:rPr>
                <w:rFonts w:cs="Arial"/>
                <w:sz w:val="22"/>
                <w:szCs w:val="22"/>
              </w:rPr>
              <w:t>Moyuta</w:t>
            </w:r>
            <w:proofErr w:type="spellEnd"/>
            <w:r w:rsidRPr="005D0B15">
              <w:rPr>
                <w:rFonts w:cs="Arial"/>
                <w:sz w:val="22"/>
                <w:szCs w:val="22"/>
              </w:rPr>
              <w:t>, Departamento de Jutiapa</w:t>
            </w:r>
          </w:p>
        </w:tc>
        <w:tc>
          <w:tcPr>
            <w:tcW w:w="1559" w:type="dxa"/>
            <w:vAlign w:val="center"/>
          </w:tcPr>
          <w:p w:rsidR="002B1E9F" w:rsidRPr="005D0B15" w:rsidRDefault="002B1E9F" w:rsidP="002B1E9F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5D0B15">
              <w:rPr>
                <w:rFonts w:cstheme="minorHAnsi"/>
                <w:b/>
                <w:bCs/>
                <w:sz w:val="22"/>
                <w:szCs w:val="22"/>
              </w:rPr>
              <w:t>Q.  1,656.50</w:t>
            </w:r>
          </w:p>
        </w:tc>
        <w:tc>
          <w:tcPr>
            <w:tcW w:w="2126" w:type="dxa"/>
            <w:vAlign w:val="center"/>
          </w:tcPr>
          <w:p w:rsidR="002B1E9F" w:rsidRPr="005D0B15" w:rsidRDefault="002B1E9F" w:rsidP="002B1E9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B1E9F" w:rsidTr="005D0B15">
        <w:trPr>
          <w:trHeight w:val="113"/>
        </w:trPr>
        <w:tc>
          <w:tcPr>
            <w:tcW w:w="572" w:type="dxa"/>
            <w:vAlign w:val="center"/>
          </w:tcPr>
          <w:p w:rsidR="002B1E9F" w:rsidRPr="005D0B15" w:rsidRDefault="002B1E9F" w:rsidP="005D0B15">
            <w:pPr>
              <w:jc w:val="center"/>
              <w:rPr>
                <w:rFonts w:cs="Arial"/>
                <w:sz w:val="22"/>
                <w:szCs w:val="22"/>
              </w:rPr>
            </w:pPr>
            <w:r w:rsidRPr="005D0B15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180" w:type="dxa"/>
            <w:vAlign w:val="center"/>
          </w:tcPr>
          <w:p w:rsidR="002B1E9F" w:rsidRPr="005D0B15" w:rsidRDefault="002B1E9F" w:rsidP="005D0B15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:rsidR="002B1E9F" w:rsidRPr="005D0B15" w:rsidRDefault="002B1E9F" w:rsidP="002B1E9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30" w:type="dxa"/>
          </w:tcPr>
          <w:p w:rsidR="002B1E9F" w:rsidRPr="005D0B15" w:rsidRDefault="002B1E9F" w:rsidP="002B1E9F">
            <w:pPr>
              <w:jc w:val="both"/>
              <w:rPr>
                <w:rFonts w:cs="Arial"/>
                <w:sz w:val="22"/>
                <w:szCs w:val="22"/>
              </w:rPr>
            </w:pPr>
            <w:r w:rsidRPr="005D0B15">
              <w:rPr>
                <w:rFonts w:cs="Arial"/>
                <w:sz w:val="22"/>
                <w:szCs w:val="22"/>
              </w:rPr>
              <w:t>Inspección física de Inmuebles y estudio de campo, para inmuebles afectados por el proyecto vial y estudio de la dinámica de oferta de venta. Según nombramiento No. DICABI-SCABI-DABI-60-2022 de fecha 27/07/2022. Fecha de inicio 01/08/2022, fecha de finalizó 05/08/2022.</w:t>
            </w:r>
          </w:p>
          <w:p w:rsidR="002B1E9F" w:rsidRPr="005D0B15" w:rsidRDefault="002B1E9F" w:rsidP="002B1E9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2B1E9F" w:rsidRPr="005D0B15" w:rsidRDefault="002B1E9F" w:rsidP="005D0B15">
            <w:pPr>
              <w:ind w:left="-12" w:firstLineChars="6" w:firstLine="13"/>
              <w:jc w:val="center"/>
              <w:rPr>
                <w:rFonts w:cs="Arial"/>
                <w:sz w:val="22"/>
                <w:szCs w:val="22"/>
              </w:rPr>
            </w:pPr>
            <w:r w:rsidRPr="005D0B15">
              <w:rPr>
                <w:rFonts w:cs="Arial"/>
                <w:sz w:val="22"/>
                <w:szCs w:val="22"/>
              </w:rPr>
              <w:t xml:space="preserve">Giovanni Guillermo </w:t>
            </w:r>
            <w:proofErr w:type="spellStart"/>
            <w:r w:rsidRPr="005D0B15">
              <w:rPr>
                <w:rFonts w:cs="Arial"/>
                <w:sz w:val="22"/>
                <w:szCs w:val="22"/>
              </w:rPr>
              <w:t>Wosveli</w:t>
            </w:r>
            <w:proofErr w:type="spellEnd"/>
            <w:r w:rsidRPr="005D0B15">
              <w:rPr>
                <w:rFonts w:cs="Arial"/>
                <w:sz w:val="22"/>
                <w:szCs w:val="22"/>
              </w:rPr>
              <w:t xml:space="preserve"> Corado Barillas</w:t>
            </w:r>
          </w:p>
          <w:p w:rsidR="002B1E9F" w:rsidRPr="005D0B15" w:rsidRDefault="002B1E9F" w:rsidP="005D0B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2B1E9F" w:rsidRPr="005D0B15" w:rsidRDefault="002B1E9F" w:rsidP="002B1E9F">
            <w:pPr>
              <w:jc w:val="both"/>
              <w:rPr>
                <w:rFonts w:cs="Arial"/>
                <w:sz w:val="22"/>
                <w:szCs w:val="22"/>
              </w:rPr>
            </w:pPr>
            <w:r w:rsidRPr="005D0B15">
              <w:rPr>
                <w:rFonts w:cs="Arial"/>
                <w:sz w:val="22"/>
                <w:szCs w:val="22"/>
              </w:rPr>
              <w:t xml:space="preserve">Municipios de: </w:t>
            </w:r>
            <w:proofErr w:type="spellStart"/>
            <w:r w:rsidRPr="005D0B15">
              <w:rPr>
                <w:rFonts w:cs="Arial"/>
                <w:sz w:val="22"/>
                <w:szCs w:val="22"/>
              </w:rPr>
              <w:t>Moyuta</w:t>
            </w:r>
            <w:proofErr w:type="spellEnd"/>
            <w:r w:rsidRPr="005D0B15">
              <w:rPr>
                <w:rFonts w:cs="Arial"/>
                <w:sz w:val="22"/>
                <w:szCs w:val="22"/>
              </w:rPr>
              <w:t xml:space="preserve"> y Jutiapa, del Departamento de Jutiapa.  </w:t>
            </w:r>
          </w:p>
        </w:tc>
        <w:tc>
          <w:tcPr>
            <w:tcW w:w="1559" w:type="dxa"/>
            <w:vAlign w:val="center"/>
          </w:tcPr>
          <w:p w:rsidR="002B1E9F" w:rsidRPr="005D0B15" w:rsidRDefault="002B1E9F" w:rsidP="002B1E9F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5D0B15">
              <w:rPr>
                <w:rFonts w:cstheme="minorHAnsi"/>
                <w:b/>
                <w:bCs/>
                <w:sz w:val="22"/>
                <w:szCs w:val="22"/>
              </w:rPr>
              <w:t>Q.     1,654.00</w:t>
            </w:r>
          </w:p>
          <w:p w:rsidR="002B1E9F" w:rsidRPr="005D0B15" w:rsidRDefault="002B1E9F" w:rsidP="002B1E9F">
            <w:pPr>
              <w:jc w:val="right"/>
              <w:rPr>
                <w:rFonts w:cstheme="minorHAnsi"/>
                <w:sz w:val="22"/>
                <w:szCs w:val="22"/>
              </w:rPr>
            </w:pPr>
          </w:p>
          <w:p w:rsidR="002B1E9F" w:rsidRPr="005D0B15" w:rsidRDefault="002B1E9F" w:rsidP="002B1E9F">
            <w:pPr>
              <w:jc w:val="right"/>
              <w:rPr>
                <w:rFonts w:cstheme="minorHAnsi"/>
                <w:sz w:val="22"/>
                <w:szCs w:val="22"/>
              </w:rPr>
            </w:pPr>
          </w:p>
          <w:p w:rsidR="002B1E9F" w:rsidRPr="005D0B15" w:rsidRDefault="002B1E9F" w:rsidP="002B1E9F">
            <w:pPr>
              <w:jc w:val="right"/>
              <w:rPr>
                <w:rFonts w:cstheme="minorHAnsi"/>
                <w:sz w:val="22"/>
                <w:szCs w:val="22"/>
              </w:rPr>
            </w:pPr>
          </w:p>
          <w:p w:rsidR="002B1E9F" w:rsidRPr="005D0B15" w:rsidRDefault="002B1E9F" w:rsidP="002B1E9F">
            <w:pPr>
              <w:jc w:val="right"/>
              <w:rPr>
                <w:rFonts w:cstheme="minorHAnsi"/>
                <w:sz w:val="22"/>
                <w:szCs w:val="22"/>
              </w:rPr>
            </w:pPr>
          </w:p>
          <w:p w:rsidR="002B1E9F" w:rsidRPr="005D0B15" w:rsidRDefault="002B1E9F" w:rsidP="002B1E9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B1E9F" w:rsidRPr="005D0B15" w:rsidRDefault="002B1E9F" w:rsidP="002B1E9F">
            <w:pPr>
              <w:rPr>
                <w:rFonts w:cstheme="minorHAnsi"/>
                <w:sz w:val="22"/>
                <w:szCs w:val="22"/>
              </w:rPr>
            </w:pPr>
          </w:p>
          <w:p w:rsidR="002B1E9F" w:rsidRPr="005D0B15" w:rsidRDefault="002B1E9F" w:rsidP="002B1E9F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2B1E9F" w:rsidRPr="005D0B15" w:rsidRDefault="002B1E9F" w:rsidP="002B1E9F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2B1E9F" w:rsidRPr="005D0B15" w:rsidRDefault="002B1E9F" w:rsidP="002B1E9F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</w:p>
          <w:p w:rsidR="002B1E9F" w:rsidRPr="005D0B15" w:rsidRDefault="002B1E9F" w:rsidP="002B1E9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B1E9F" w:rsidTr="005D0B15">
        <w:trPr>
          <w:trHeight w:val="113"/>
        </w:trPr>
        <w:tc>
          <w:tcPr>
            <w:tcW w:w="572" w:type="dxa"/>
            <w:vAlign w:val="center"/>
          </w:tcPr>
          <w:p w:rsidR="002B1E9F" w:rsidRPr="005D0B15" w:rsidRDefault="002B1E9F" w:rsidP="005D0B15">
            <w:pPr>
              <w:jc w:val="center"/>
              <w:rPr>
                <w:rFonts w:cs="Arial"/>
                <w:sz w:val="22"/>
                <w:szCs w:val="22"/>
              </w:rPr>
            </w:pPr>
            <w:r w:rsidRPr="005D0B15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180" w:type="dxa"/>
            <w:vAlign w:val="center"/>
          </w:tcPr>
          <w:p w:rsidR="002B1E9F" w:rsidRPr="005D0B15" w:rsidRDefault="002B1E9F" w:rsidP="005D0B15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:rsidR="002B1E9F" w:rsidRPr="005D0B15" w:rsidRDefault="002B1E9F" w:rsidP="002B1E9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30" w:type="dxa"/>
          </w:tcPr>
          <w:p w:rsidR="002B1E9F" w:rsidRPr="005D0B15" w:rsidRDefault="002B1E9F" w:rsidP="002B1E9F">
            <w:pPr>
              <w:jc w:val="both"/>
              <w:rPr>
                <w:rFonts w:cs="Arial"/>
                <w:sz w:val="22"/>
                <w:szCs w:val="22"/>
              </w:rPr>
            </w:pPr>
            <w:r w:rsidRPr="005D0B15">
              <w:rPr>
                <w:rFonts w:cs="Arial"/>
                <w:sz w:val="22"/>
                <w:szCs w:val="22"/>
              </w:rPr>
              <w:t xml:space="preserve">Conducir el vehículo tipo pick-up marca Toyota, con placas de circulación O-890BBH, para trasladar al valuador Ricardo </w:t>
            </w:r>
            <w:proofErr w:type="spellStart"/>
            <w:r w:rsidRPr="005D0B15">
              <w:rPr>
                <w:rFonts w:cs="Arial"/>
                <w:sz w:val="22"/>
                <w:szCs w:val="22"/>
              </w:rPr>
              <w:t>Cujcuj</w:t>
            </w:r>
            <w:proofErr w:type="spellEnd"/>
            <w:r w:rsidRPr="005D0B15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5D0B15">
              <w:rPr>
                <w:rFonts w:cs="Arial"/>
                <w:sz w:val="22"/>
                <w:szCs w:val="22"/>
              </w:rPr>
              <w:t>Patal</w:t>
            </w:r>
            <w:proofErr w:type="spellEnd"/>
            <w:r w:rsidRPr="005D0B15">
              <w:rPr>
                <w:rFonts w:cs="Arial"/>
                <w:sz w:val="22"/>
                <w:szCs w:val="22"/>
              </w:rPr>
              <w:t>. Según nombramiento DAA-DIM-036-2022 de fecha 12/08/2022. Inició 16/08/2022, finalizó 19/08/2022.</w:t>
            </w:r>
          </w:p>
          <w:p w:rsidR="002B1E9F" w:rsidRPr="005D0B15" w:rsidRDefault="002B1E9F" w:rsidP="002B1E9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2B1E9F" w:rsidRPr="005D0B15" w:rsidRDefault="002B1E9F" w:rsidP="005D0B15">
            <w:pPr>
              <w:jc w:val="center"/>
              <w:rPr>
                <w:rFonts w:cs="Arial"/>
                <w:sz w:val="22"/>
                <w:szCs w:val="22"/>
              </w:rPr>
            </w:pPr>
            <w:r w:rsidRPr="005D0B15">
              <w:rPr>
                <w:rFonts w:cs="Arial"/>
                <w:sz w:val="22"/>
                <w:szCs w:val="22"/>
              </w:rPr>
              <w:t>Héctor Fernando Vargas Larios</w:t>
            </w:r>
          </w:p>
        </w:tc>
        <w:tc>
          <w:tcPr>
            <w:tcW w:w="3686" w:type="dxa"/>
            <w:gridSpan w:val="2"/>
          </w:tcPr>
          <w:p w:rsidR="002B1E9F" w:rsidRPr="005D0B15" w:rsidRDefault="002B1E9F" w:rsidP="002B1E9F">
            <w:pPr>
              <w:jc w:val="both"/>
              <w:rPr>
                <w:rFonts w:cs="Arial"/>
                <w:sz w:val="22"/>
                <w:szCs w:val="22"/>
              </w:rPr>
            </w:pPr>
            <w:r w:rsidRPr="005D0B15">
              <w:rPr>
                <w:rFonts w:cs="Arial"/>
                <w:sz w:val="22"/>
                <w:szCs w:val="22"/>
              </w:rPr>
              <w:t xml:space="preserve">Municipio de Gualán, del Departamento de Zacapa; Municipios de Puerto Barrios y Parque Arqueológico de Quiriguá, del Departamento de Izabal. </w:t>
            </w:r>
          </w:p>
        </w:tc>
        <w:tc>
          <w:tcPr>
            <w:tcW w:w="1559" w:type="dxa"/>
            <w:vAlign w:val="center"/>
          </w:tcPr>
          <w:p w:rsidR="002B1E9F" w:rsidRPr="005D0B15" w:rsidRDefault="002B1E9F" w:rsidP="002B1E9F">
            <w:pPr>
              <w:rPr>
                <w:rFonts w:cstheme="minorHAnsi"/>
                <w:sz w:val="22"/>
                <w:szCs w:val="22"/>
              </w:rPr>
            </w:pPr>
            <w:r w:rsidRPr="005D0B15">
              <w:rPr>
                <w:rFonts w:cstheme="minorHAnsi"/>
                <w:b/>
                <w:sz w:val="22"/>
                <w:szCs w:val="22"/>
              </w:rPr>
              <w:t>Q.     1,240.00</w:t>
            </w:r>
          </w:p>
        </w:tc>
        <w:tc>
          <w:tcPr>
            <w:tcW w:w="2126" w:type="dxa"/>
            <w:vAlign w:val="center"/>
          </w:tcPr>
          <w:p w:rsidR="002B1E9F" w:rsidRPr="005D0B15" w:rsidRDefault="002B1E9F" w:rsidP="002B1E9F">
            <w:pPr>
              <w:rPr>
                <w:rFonts w:cstheme="minorHAnsi"/>
                <w:sz w:val="22"/>
                <w:szCs w:val="22"/>
              </w:rPr>
            </w:pPr>
          </w:p>
          <w:p w:rsidR="002B1E9F" w:rsidRPr="005D0B15" w:rsidRDefault="002B1E9F" w:rsidP="002B1E9F">
            <w:pPr>
              <w:rPr>
                <w:rFonts w:cstheme="minorHAnsi"/>
                <w:sz w:val="22"/>
                <w:szCs w:val="22"/>
              </w:rPr>
            </w:pPr>
          </w:p>
          <w:p w:rsidR="002B1E9F" w:rsidRPr="005D0B15" w:rsidRDefault="002B1E9F" w:rsidP="002B1E9F">
            <w:pPr>
              <w:rPr>
                <w:rFonts w:cstheme="minorHAnsi"/>
                <w:sz w:val="22"/>
                <w:szCs w:val="22"/>
              </w:rPr>
            </w:pPr>
          </w:p>
          <w:p w:rsidR="002B1E9F" w:rsidRPr="005D0B15" w:rsidRDefault="002B1E9F" w:rsidP="002B1E9F">
            <w:pPr>
              <w:rPr>
                <w:rFonts w:cstheme="minorHAnsi"/>
                <w:sz w:val="22"/>
                <w:szCs w:val="22"/>
              </w:rPr>
            </w:pPr>
          </w:p>
          <w:p w:rsidR="002B1E9F" w:rsidRPr="005D0B15" w:rsidRDefault="002B1E9F" w:rsidP="002B1E9F">
            <w:pPr>
              <w:rPr>
                <w:rFonts w:cstheme="minorHAnsi"/>
                <w:sz w:val="22"/>
                <w:szCs w:val="22"/>
              </w:rPr>
            </w:pPr>
          </w:p>
          <w:p w:rsidR="002B1E9F" w:rsidRPr="005D0B15" w:rsidRDefault="002B1E9F" w:rsidP="002B1E9F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2B1E9F" w:rsidTr="005D0B15">
        <w:trPr>
          <w:trHeight w:val="113"/>
        </w:trPr>
        <w:tc>
          <w:tcPr>
            <w:tcW w:w="572" w:type="dxa"/>
            <w:vAlign w:val="center"/>
          </w:tcPr>
          <w:p w:rsidR="002B1E9F" w:rsidRPr="005D0B15" w:rsidRDefault="002B1E9F" w:rsidP="005D0B15">
            <w:pPr>
              <w:jc w:val="center"/>
              <w:rPr>
                <w:rFonts w:cs="Arial"/>
                <w:sz w:val="22"/>
                <w:szCs w:val="22"/>
              </w:rPr>
            </w:pPr>
            <w:r w:rsidRPr="005D0B15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180" w:type="dxa"/>
            <w:vAlign w:val="center"/>
          </w:tcPr>
          <w:p w:rsidR="002B1E9F" w:rsidRPr="005D0B15" w:rsidRDefault="002B1E9F" w:rsidP="005D0B15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:rsidR="002B1E9F" w:rsidRPr="005D0B15" w:rsidRDefault="002B1E9F" w:rsidP="002B1E9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30" w:type="dxa"/>
          </w:tcPr>
          <w:p w:rsidR="002B1E9F" w:rsidRPr="005D0B15" w:rsidRDefault="002B1E9F" w:rsidP="002B1E9F">
            <w:pPr>
              <w:jc w:val="both"/>
              <w:rPr>
                <w:rFonts w:cs="Arial"/>
                <w:sz w:val="22"/>
                <w:szCs w:val="22"/>
              </w:rPr>
            </w:pPr>
            <w:r w:rsidRPr="005D0B15">
              <w:rPr>
                <w:rFonts w:cs="Arial"/>
                <w:sz w:val="22"/>
                <w:szCs w:val="22"/>
              </w:rPr>
              <w:t xml:space="preserve">Conducir el vehículo tipo pick-up con placas de circulación O-602BBS, para trasladar a los valuadores: Gary Aldair Zepeda de León y Astrid </w:t>
            </w:r>
            <w:proofErr w:type="spellStart"/>
            <w:r w:rsidRPr="005D0B15">
              <w:rPr>
                <w:rFonts w:cs="Arial"/>
                <w:sz w:val="22"/>
                <w:szCs w:val="22"/>
              </w:rPr>
              <w:t>Desiree</w:t>
            </w:r>
            <w:proofErr w:type="spellEnd"/>
            <w:r w:rsidRPr="005D0B15">
              <w:rPr>
                <w:rFonts w:cs="Arial"/>
                <w:sz w:val="22"/>
                <w:szCs w:val="22"/>
              </w:rPr>
              <w:t xml:space="preserve"> Delio Cabrera. Según nombramiento DAA-DIM-037-2022 de fecha 17/08/2022. Inició 22/08/2022, finalizó 26/08/2022.</w:t>
            </w:r>
          </w:p>
          <w:p w:rsidR="002B1E9F" w:rsidRPr="005D0B15" w:rsidRDefault="002B1E9F" w:rsidP="002B1E9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2B1E9F" w:rsidRPr="005D0B15" w:rsidRDefault="002B1E9F" w:rsidP="005D0B15">
            <w:pPr>
              <w:jc w:val="center"/>
              <w:rPr>
                <w:rFonts w:cs="Arial"/>
                <w:sz w:val="22"/>
                <w:szCs w:val="22"/>
              </w:rPr>
            </w:pPr>
            <w:r w:rsidRPr="005D0B15">
              <w:rPr>
                <w:rFonts w:cs="Arial"/>
                <w:sz w:val="22"/>
                <w:szCs w:val="22"/>
              </w:rPr>
              <w:t>Héctor Fernando Vargas Larios</w:t>
            </w:r>
          </w:p>
        </w:tc>
        <w:tc>
          <w:tcPr>
            <w:tcW w:w="3686" w:type="dxa"/>
            <w:gridSpan w:val="2"/>
          </w:tcPr>
          <w:p w:rsidR="002B1E9F" w:rsidRPr="005D0B15" w:rsidRDefault="002B1E9F" w:rsidP="002B1E9F">
            <w:pPr>
              <w:jc w:val="both"/>
              <w:rPr>
                <w:rFonts w:cs="Arial"/>
                <w:sz w:val="22"/>
                <w:szCs w:val="22"/>
              </w:rPr>
            </w:pPr>
            <w:r w:rsidRPr="005D0B15">
              <w:rPr>
                <w:rFonts w:cs="Arial"/>
                <w:sz w:val="22"/>
                <w:szCs w:val="22"/>
              </w:rPr>
              <w:t xml:space="preserve">Municipio de Chichicastenango, de Departamento de Quiche, municipios de: Quetzaltenango, La Esperanza y San Miguel </w:t>
            </w:r>
            <w:proofErr w:type="spellStart"/>
            <w:r w:rsidRPr="005D0B15">
              <w:rPr>
                <w:rFonts w:cs="Arial"/>
                <w:sz w:val="22"/>
                <w:szCs w:val="22"/>
              </w:rPr>
              <w:t>Siguila</w:t>
            </w:r>
            <w:proofErr w:type="spellEnd"/>
            <w:r w:rsidRPr="005D0B15">
              <w:rPr>
                <w:rFonts w:cs="Arial"/>
                <w:sz w:val="22"/>
                <w:szCs w:val="22"/>
              </w:rPr>
              <w:t>, del Departamento de Quetzaltenango, Municipio de Retalhuleu, Departamento de Retalhuleu.</w:t>
            </w:r>
          </w:p>
        </w:tc>
        <w:tc>
          <w:tcPr>
            <w:tcW w:w="1559" w:type="dxa"/>
            <w:vAlign w:val="center"/>
          </w:tcPr>
          <w:p w:rsidR="002B1E9F" w:rsidRPr="005D0B15" w:rsidRDefault="002B1E9F" w:rsidP="002B1E9F">
            <w:pPr>
              <w:rPr>
                <w:rFonts w:cstheme="minorHAnsi"/>
                <w:sz w:val="22"/>
                <w:szCs w:val="22"/>
              </w:rPr>
            </w:pPr>
            <w:r w:rsidRPr="005D0B15">
              <w:rPr>
                <w:rFonts w:cstheme="minorHAnsi"/>
                <w:b/>
                <w:bCs/>
                <w:sz w:val="22"/>
                <w:szCs w:val="22"/>
              </w:rPr>
              <w:t>Q</w:t>
            </w:r>
            <w:r w:rsidR="005D0B15">
              <w:rPr>
                <w:rFonts w:cstheme="minorHAnsi"/>
                <w:b/>
                <w:bCs/>
                <w:sz w:val="22"/>
                <w:szCs w:val="22"/>
              </w:rPr>
              <w:t xml:space="preserve">. </w:t>
            </w:r>
            <w:r w:rsidRPr="005D0B15">
              <w:rPr>
                <w:rFonts w:cstheme="minorHAnsi"/>
                <w:b/>
                <w:bCs/>
                <w:sz w:val="22"/>
                <w:szCs w:val="22"/>
              </w:rPr>
              <w:t xml:space="preserve">   1,705.00</w:t>
            </w:r>
          </w:p>
        </w:tc>
        <w:tc>
          <w:tcPr>
            <w:tcW w:w="2126" w:type="dxa"/>
            <w:vAlign w:val="center"/>
          </w:tcPr>
          <w:p w:rsidR="002B1E9F" w:rsidRPr="005D0B15" w:rsidRDefault="002B1E9F" w:rsidP="002B1E9F">
            <w:pPr>
              <w:rPr>
                <w:rFonts w:cstheme="minorHAnsi"/>
                <w:sz w:val="22"/>
                <w:szCs w:val="22"/>
              </w:rPr>
            </w:pPr>
          </w:p>
          <w:p w:rsidR="002B1E9F" w:rsidRPr="005D0B15" w:rsidRDefault="002B1E9F" w:rsidP="002B1E9F">
            <w:pPr>
              <w:rPr>
                <w:rFonts w:cstheme="minorHAnsi"/>
                <w:sz w:val="22"/>
                <w:szCs w:val="22"/>
              </w:rPr>
            </w:pPr>
          </w:p>
          <w:p w:rsidR="002B1E9F" w:rsidRPr="005D0B15" w:rsidRDefault="002B1E9F" w:rsidP="002B1E9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B1E9F" w:rsidTr="005D0B15">
        <w:trPr>
          <w:trHeight w:val="1172"/>
        </w:trPr>
        <w:tc>
          <w:tcPr>
            <w:tcW w:w="572" w:type="dxa"/>
            <w:vAlign w:val="center"/>
          </w:tcPr>
          <w:p w:rsidR="002B1E9F" w:rsidRPr="005D0B15" w:rsidRDefault="002B1E9F" w:rsidP="005D0B15">
            <w:pPr>
              <w:jc w:val="center"/>
              <w:rPr>
                <w:rFonts w:cs="Arial"/>
                <w:sz w:val="22"/>
                <w:szCs w:val="22"/>
              </w:rPr>
            </w:pPr>
            <w:r w:rsidRPr="005D0B15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180" w:type="dxa"/>
            <w:vAlign w:val="center"/>
          </w:tcPr>
          <w:p w:rsidR="002B1E9F" w:rsidRPr="005D0B15" w:rsidRDefault="002B1E9F" w:rsidP="005D0B15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:rsidR="002B1E9F" w:rsidRPr="005D0B15" w:rsidRDefault="002B1E9F" w:rsidP="002B1E9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30" w:type="dxa"/>
          </w:tcPr>
          <w:p w:rsidR="002B1E9F" w:rsidRPr="005D0B15" w:rsidRDefault="002B1E9F" w:rsidP="005D0B15">
            <w:pPr>
              <w:jc w:val="both"/>
              <w:rPr>
                <w:rFonts w:cs="Arial"/>
                <w:sz w:val="22"/>
                <w:szCs w:val="22"/>
              </w:rPr>
            </w:pPr>
            <w:r w:rsidRPr="005D0B15">
              <w:rPr>
                <w:rFonts w:cs="Arial"/>
                <w:sz w:val="22"/>
                <w:szCs w:val="22"/>
              </w:rPr>
              <w:t xml:space="preserve">Conducir el vehículo tipo pick-up con placas de circulación O-890BBH, para trasladar a la Arquitecta Brenda Elizabeth </w:t>
            </w:r>
            <w:proofErr w:type="spellStart"/>
            <w:r w:rsidRPr="005D0B15">
              <w:rPr>
                <w:rFonts w:cs="Arial"/>
                <w:sz w:val="22"/>
                <w:szCs w:val="22"/>
              </w:rPr>
              <w:t>Panjoj</w:t>
            </w:r>
            <w:proofErr w:type="spellEnd"/>
            <w:r w:rsidRPr="005D0B15">
              <w:rPr>
                <w:rFonts w:cs="Arial"/>
                <w:sz w:val="22"/>
                <w:szCs w:val="22"/>
              </w:rPr>
              <w:t xml:space="preserve"> Salazar. Según nombramiento DAA-DIM-040-2022 de fecha 26/08/2022. Inició 30/08/2022, finalizó 02/09/2022.</w:t>
            </w:r>
          </w:p>
          <w:p w:rsidR="002B1E9F" w:rsidRPr="005D0B15" w:rsidRDefault="002B1E9F" w:rsidP="002B1E9F">
            <w:pPr>
              <w:ind w:firstLine="720"/>
              <w:rPr>
                <w:rFonts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2B1E9F" w:rsidRPr="005D0B15" w:rsidRDefault="002B1E9F" w:rsidP="005D0B15">
            <w:pPr>
              <w:jc w:val="center"/>
              <w:rPr>
                <w:rFonts w:cs="Arial"/>
                <w:sz w:val="22"/>
                <w:szCs w:val="22"/>
              </w:rPr>
            </w:pPr>
            <w:r w:rsidRPr="005D0B15">
              <w:rPr>
                <w:rFonts w:cs="Arial"/>
                <w:sz w:val="22"/>
                <w:szCs w:val="22"/>
              </w:rPr>
              <w:t>Luis Cornelio Gómez Morales</w:t>
            </w:r>
          </w:p>
        </w:tc>
        <w:tc>
          <w:tcPr>
            <w:tcW w:w="3686" w:type="dxa"/>
            <w:gridSpan w:val="2"/>
          </w:tcPr>
          <w:p w:rsidR="002B1E9F" w:rsidRPr="005D0B15" w:rsidRDefault="002B1E9F" w:rsidP="002B1E9F">
            <w:pPr>
              <w:jc w:val="both"/>
              <w:rPr>
                <w:rFonts w:cs="Arial"/>
                <w:sz w:val="22"/>
                <w:szCs w:val="22"/>
              </w:rPr>
            </w:pPr>
            <w:r w:rsidRPr="005D0B15">
              <w:rPr>
                <w:rFonts w:cs="Arial"/>
                <w:sz w:val="22"/>
                <w:szCs w:val="22"/>
              </w:rPr>
              <w:t xml:space="preserve">Municipios de: Ayutla y Nuevo Progreso, del Departamento de San Marcos. </w:t>
            </w:r>
          </w:p>
        </w:tc>
        <w:tc>
          <w:tcPr>
            <w:tcW w:w="1559" w:type="dxa"/>
            <w:vAlign w:val="center"/>
          </w:tcPr>
          <w:p w:rsidR="002B1E9F" w:rsidRPr="005D0B15" w:rsidRDefault="002B1E9F" w:rsidP="002B1E9F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5D0B15">
              <w:rPr>
                <w:rFonts w:cstheme="minorHAnsi"/>
                <w:b/>
                <w:bCs/>
                <w:color w:val="002060"/>
                <w:sz w:val="22"/>
                <w:szCs w:val="22"/>
              </w:rPr>
              <w:t>Q</w:t>
            </w:r>
            <w:r w:rsidR="005D0B15">
              <w:rPr>
                <w:rFonts w:cstheme="minorHAnsi"/>
                <w:b/>
                <w:bCs/>
                <w:color w:val="002060"/>
                <w:sz w:val="22"/>
                <w:szCs w:val="22"/>
              </w:rPr>
              <w:t xml:space="preserve">. </w:t>
            </w:r>
            <w:r w:rsidRPr="005D0B15">
              <w:rPr>
                <w:rFonts w:cstheme="minorHAnsi"/>
                <w:b/>
                <w:bCs/>
                <w:color w:val="002060"/>
                <w:sz w:val="22"/>
                <w:szCs w:val="22"/>
              </w:rPr>
              <w:t xml:space="preserve">  1,333.00</w:t>
            </w:r>
          </w:p>
          <w:p w:rsidR="002B1E9F" w:rsidRPr="005D0B15" w:rsidRDefault="002B1E9F" w:rsidP="002B1E9F">
            <w:pPr>
              <w:rPr>
                <w:rFonts w:cstheme="minorHAnsi"/>
                <w:sz w:val="22"/>
                <w:szCs w:val="22"/>
              </w:rPr>
            </w:pPr>
          </w:p>
          <w:p w:rsidR="002B1E9F" w:rsidRPr="005D0B15" w:rsidRDefault="002B1E9F" w:rsidP="002B1E9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B1E9F" w:rsidRPr="005D0B15" w:rsidRDefault="002B1E9F" w:rsidP="002B1E9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B1E9F" w:rsidTr="005D0B15">
        <w:trPr>
          <w:trHeight w:val="113"/>
        </w:trPr>
        <w:tc>
          <w:tcPr>
            <w:tcW w:w="572" w:type="dxa"/>
            <w:vAlign w:val="center"/>
          </w:tcPr>
          <w:p w:rsidR="002B1E9F" w:rsidRPr="005D0B15" w:rsidRDefault="002B1E9F" w:rsidP="005D0B15">
            <w:pPr>
              <w:jc w:val="center"/>
              <w:rPr>
                <w:sz w:val="22"/>
                <w:szCs w:val="22"/>
              </w:rPr>
            </w:pPr>
            <w:r w:rsidRPr="005D0B15">
              <w:rPr>
                <w:sz w:val="22"/>
                <w:szCs w:val="22"/>
              </w:rPr>
              <w:t>8</w:t>
            </w:r>
          </w:p>
        </w:tc>
        <w:tc>
          <w:tcPr>
            <w:tcW w:w="1180" w:type="dxa"/>
            <w:vAlign w:val="center"/>
          </w:tcPr>
          <w:p w:rsidR="002B1E9F" w:rsidRPr="005D0B15" w:rsidRDefault="002B1E9F" w:rsidP="005D0B15">
            <w:pPr>
              <w:pStyle w:val="Prrafodelista"/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2B1E9F" w:rsidRPr="005D0B15" w:rsidRDefault="002B1E9F" w:rsidP="002B1E9F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:rsidR="002B1E9F" w:rsidRPr="005D0B15" w:rsidRDefault="002B1E9F" w:rsidP="002B1E9F">
            <w:pPr>
              <w:jc w:val="both"/>
              <w:rPr>
                <w:rFonts w:cstheme="minorHAnsi"/>
                <w:sz w:val="22"/>
                <w:szCs w:val="22"/>
              </w:rPr>
            </w:pPr>
            <w:r w:rsidRPr="005D0B15">
              <w:rPr>
                <w:rFonts w:cstheme="minorHAnsi"/>
                <w:sz w:val="22"/>
                <w:szCs w:val="22"/>
              </w:rPr>
              <w:t>Inspección física y obtención de referenciales de valor en el trabajo de campo, según nombramiento DICABI-SCABI-DABI-73-2022 de fecha 24/08/2022, fecha de inicio 30/08/2022, fecha de finalizó 02/09/2022.</w:t>
            </w:r>
          </w:p>
          <w:p w:rsidR="002B1E9F" w:rsidRPr="005D0B15" w:rsidRDefault="002B1E9F" w:rsidP="002B1E9F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2B1E9F" w:rsidRPr="005D0B15" w:rsidRDefault="002B1E9F" w:rsidP="005D0B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D0B15">
              <w:rPr>
                <w:rFonts w:cstheme="minorHAnsi"/>
                <w:sz w:val="22"/>
                <w:szCs w:val="22"/>
              </w:rPr>
              <w:t xml:space="preserve">Brenda Elizabeth </w:t>
            </w:r>
            <w:proofErr w:type="spellStart"/>
            <w:r w:rsidRPr="005D0B15">
              <w:rPr>
                <w:rFonts w:cstheme="minorHAnsi"/>
                <w:sz w:val="22"/>
                <w:szCs w:val="22"/>
              </w:rPr>
              <w:t>Panjoj</w:t>
            </w:r>
            <w:proofErr w:type="spellEnd"/>
            <w:r w:rsidRPr="005D0B15">
              <w:rPr>
                <w:rFonts w:cstheme="minorHAnsi"/>
                <w:sz w:val="22"/>
                <w:szCs w:val="22"/>
              </w:rPr>
              <w:t xml:space="preserve"> Salazar.</w:t>
            </w:r>
          </w:p>
          <w:p w:rsidR="002B1E9F" w:rsidRPr="005D0B15" w:rsidRDefault="002B1E9F" w:rsidP="005D0B15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2B1E9F" w:rsidRPr="005D0B15" w:rsidRDefault="002B1E9F" w:rsidP="005D0B15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2B1E9F" w:rsidRPr="005D0B15" w:rsidRDefault="002B1E9F" w:rsidP="002B1E9F">
            <w:pPr>
              <w:jc w:val="both"/>
              <w:rPr>
                <w:rFonts w:cstheme="minorHAnsi"/>
                <w:sz w:val="22"/>
                <w:szCs w:val="22"/>
              </w:rPr>
            </w:pPr>
            <w:r w:rsidRPr="005D0B15">
              <w:rPr>
                <w:rFonts w:cstheme="minorHAnsi"/>
                <w:sz w:val="22"/>
                <w:szCs w:val="22"/>
              </w:rPr>
              <w:t>Municipios de: Ayutla y Nuevo Progreso, del Departamento de San Marcos.</w:t>
            </w:r>
          </w:p>
        </w:tc>
        <w:tc>
          <w:tcPr>
            <w:tcW w:w="1559" w:type="dxa"/>
            <w:vAlign w:val="center"/>
          </w:tcPr>
          <w:p w:rsidR="002B1E9F" w:rsidRPr="005D0B15" w:rsidRDefault="002B1E9F" w:rsidP="002B1E9F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5D0B15">
              <w:rPr>
                <w:rFonts w:cstheme="minorHAnsi"/>
                <w:b/>
                <w:bCs/>
                <w:sz w:val="22"/>
                <w:szCs w:val="22"/>
              </w:rPr>
              <w:t>Q</w:t>
            </w:r>
            <w:r w:rsidR="005D0B15">
              <w:rPr>
                <w:rFonts w:cstheme="minorHAnsi"/>
                <w:b/>
                <w:bCs/>
                <w:sz w:val="22"/>
                <w:szCs w:val="22"/>
              </w:rPr>
              <w:t>.</w:t>
            </w:r>
            <w:r w:rsidRPr="005D0B15">
              <w:rPr>
                <w:rFonts w:cstheme="minorHAnsi"/>
                <w:b/>
                <w:bCs/>
                <w:sz w:val="22"/>
                <w:szCs w:val="22"/>
              </w:rPr>
              <w:t xml:space="preserve">   1,320.00</w:t>
            </w:r>
          </w:p>
          <w:p w:rsidR="002B1E9F" w:rsidRPr="005D0B15" w:rsidRDefault="002B1E9F" w:rsidP="002B1E9F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B1E9F" w:rsidRPr="005D0B15" w:rsidRDefault="002B1E9F" w:rsidP="002B1E9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B1E9F" w:rsidTr="005D0B15">
        <w:trPr>
          <w:trHeight w:val="113"/>
        </w:trPr>
        <w:tc>
          <w:tcPr>
            <w:tcW w:w="572" w:type="dxa"/>
            <w:vAlign w:val="center"/>
          </w:tcPr>
          <w:p w:rsidR="002B1E9F" w:rsidRPr="005D0B15" w:rsidRDefault="002B1E9F" w:rsidP="005D0B15">
            <w:pPr>
              <w:jc w:val="center"/>
              <w:rPr>
                <w:sz w:val="22"/>
                <w:szCs w:val="22"/>
              </w:rPr>
            </w:pPr>
            <w:r w:rsidRPr="005D0B15">
              <w:rPr>
                <w:sz w:val="22"/>
                <w:szCs w:val="22"/>
              </w:rPr>
              <w:t>9</w:t>
            </w:r>
          </w:p>
        </w:tc>
        <w:tc>
          <w:tcPr>
            <w:tcW w:w="1180" w:type="dxa"/>
            <w:vAlign w:val="center"/>
          </w:tcPr>
          <w:p w:rsidR="002B1E9F" w:rsidRPr="005D0B15" w:rsidRDefault="002B1E9F" w:rsidP="005D0B15">
            <w:pPr>
              <w:pStyle w:val="Prrafodelista"/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2B1E9F" w:rsidRPr="005D0B15" w:rsidRDefault="002B1E9F" w:rsidP="002B1E9F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:rsidR="002B1E9F" w:rsidRPr="005D0B15" w:rsidRDefault="002B1E9F" w:rsidP="002B1E9F">
            <w:pPr>
              <w:jc w:val="both"/>
              <w:rPr>
                <w:rFonts w:cstheme="minorHAnsi"/>
                <w:sz w:val="22"/>
                <w:szCs w:val="22"/>
              </w:rPr>
            </w:pPr>
            <w:r w:rsidRPr="005D0B15">
              <w:rPr>
                <w:rFonts w:cstheme="minorHAnsi"/>
                <w:sz w:val="22"/>
                <w:szCs w:val="22"/>
              </w:rPr>
              <w:t>Se realizó la inspección física y el estudio de mercado inmobiliario para la estimación del valor de los bienes inmuebles vinculados a los expedientes descritos, según nombramiento DICABI-SCABI-DABI-67-2022, de fecha 12/08/2022, fecha de inicio 22/08/2022, finalizó 26/08/2022.</w:t>
            </w:r>
          </w:p>
          <w:p w:rsidR="002B1E9F" w:rsidRPr="005D0B15" w:rsidRDefault="002B1E9F" w:rsidP="002B1E9F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2B1E9F" w:rsidRPr="005D0B15" w:rsidRDefault="002B1E9F" w:rsidP="005D0B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D0B15">
              <w:rPr>
                <w:rFonts w:cstheme="minorHAnsi"/>
                <w:sz w:val="22"/>
                <w:szCs w:val="22"/>
              </w:rPr>
              <w:t xml:space="preserve">Astrid </w:t>
            </w:r>
            <w:proofErr w:type="spellStart"/>
            <w:r w:rsidRPr="005D0B15">
              <w:rPr>
                <w:rFonts w:cstheme="minorHAnsi"/>
                <w:sz w:val="22"/>
                <w:szCs w:val="22"/>
              </w:rPr>
              <w:t>Desiree</w:t>
            </w:r>
            <w:proofErr w:type="spellEnd"/>
            <w:r w:rsidRPr="005D0B15">
              <w:rPr>
                <w:rFonts w:cstheme="minorHAnsi"/>
                <w:sz w:val="22"/>
                <w:szCs w:val="22"/>
              </w:rPr>
              <w:t xml:space="preserve"> Delio Cabrera</w:t>
            </w:r>
          </w:p>
        </w:tc>
        <w:tc>
          <w:tcPr>
            <w:tcW w:w="3686" w:type="dxa"/>
            <w:gridSpan w:val="2"/>
          </w:tcPr>
          <w:p w:rsidR="002B1E9F" w:rsidRPr="005D0B15" w:rsidRDefault="002B1E9F" w:rsidP="002B1E9F">
            <w:pPr>
              <w:jc w:val="both"/>
              <w:rPr>
                <w:rFonts w:cstheme="minorHAnsi"/>
                <w:sz w:val="22"/>
                <w:szCs w:val="22"/>
              </w:rPr>
            </w:pPr>
            <w:r w:rsidRPr="005D0B15">
              <w:rPr>
                <w:rFonts w:cstheme="minorHAnsi"/>
                <w:sz w:val="22"/>
                <w:szCs w:val="22"/>
              </w:rPr>
              <w:t xml:space="preserve">Municipio de Chichicastenango, municipios de Quetzaltenango, San Miguel </w:t>
            </w:r>
            <w:proofErr w:type="spellStart"/>
            <w:r w:rsidRPr="005D0B15">
              <w:rPr>
                <w:rFonts w:cstheme="minorHAnsi"/>
                <w:sz w:val="22"/>
                <w:szCs w:val="22"/>
              </w:rPr>
              <w:t>Siguilá</w:t>
            </w:r>
            <w:proofErr w:type="spellEnd"/>
            <w:r w:rsidRPr="005D0B15">
              <w:rPr>
                <w:rFonts w:cstheme="minorHAnsi"/>
                <w:sz w:val="22"/>
                <w:szCs w:val="22"/>
              </w:rPr>
              <w:t>, La Esperanza, departamento de Quetzaltenango. Municipio de Retalhuleu departamento de Retalhuleu.</w:t>
            </w:r>
          </w:p>
        </w:tc>
        <w:tc>
          <w:tcPr>
            <w:tcW w:w="1559" w:type="dxa"/>
            <w:vAlign w:val="center"/>
          </w:tcPr>
          <w:p w:rsidR="002B1E9F" w:rsidRPr="005D0B15" w:rsidRDefault="002B1E9F" w:rsidP="002B1E9F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5D0B15">
              <w:rPr>
                <w:rFonts w:cstheme="minorHAnsi"/>
                <w:b/>
                <w:bCs/>
                <w:sz w:val="22"/>
                <w:szCs w:val="22"/>
              </w:rPr>
              <w:t>Q</w:t>
            </w:r>
            <w:r w:rsidR="005D0B15">
              <w:rPr>
                <w:rFonts w:cstheme="minorHAnsi"/>
                <w:b/>
                <w:bCs/>
                <w:sz w:val="22"/>
                <w:szCs w:val="22"/>
              </w:rPr>
              <w:t xml:space="preserve">.  </w:t>
            </w:r>
            <w:r w:rsidRPr="005D0B15">
              <w:rPr>
                <w:rFonts w:cstheme="minorHAnsi"/>
                <w:b/>
                <w:bCs/>
                <w:sz w:val="22"/>
                <w:szCs w:val="22"/>
              </w:rPr>
              <w:t xml:space="preserve"> 1,609.00</w:t>
            </w:r>
          </w:p>
          <w:p w:rsidR="002B1E9F" w:rsidRPr="005D0B15" w:rsidRDefault="002B1E9F" w:rsidP="002B1E9F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B1E9F" w:rsidRPr="005D0B15" w:rsidRDefault="002B1E9F" w:rsidP="002B1E9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B1E9F" w:rsidTr="005D0B15">
        <w:trPr>
          <w:trHeight w:val="113"/>
        </w:trPr>
        <w:tc>
          <w:tcPr>
            <w:tcW w:w="572" w:type="dxa"/>
            <w:vAlign w:val="center"/>
          </w:tcPr>
          <w:p w:rsidR="002B1E9F" w:rsidRPr="005D0B15" w:rsidRDefault="002B1E9F" w:rsidP="005D0B15">
            <w:pPr>
              <w:jc w:val="center"/>
              <w:rPr>
                <w:sz w:val="22"/>
                <w:szCs w:val="22"/>
              </w:rPr>
            </w:pPr>
            <w:r w:rsidRPr="005D0B15">
              <w:rPr>
                <w:sz w:val="22"/>
                <w:szCs w:val="22"/>
              </w:rPr>
              <w:t>10</w:t>
            </w:r>
          </w:p>
        </w:tc>
        <w:tc>
          <w:tcPr>
            <w:tcW w:w="1180" w:type="dxa"/>
            <w:vAlign w:val="center"/>
          </w:tcPr>
          <w:p w:rsidR="002B1E9F" w:rsidRPr="005D0B15" w:rsidRDefault="002B1E9F" w:rsidP="005D0B15">
            <w:pPr>
              <w:pStyle w:val="Prrafodelista"/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  <w:p w:rsidR="002B1E9F" w:rsidRPr="005D0B15" w:rsidRDefault="002B1E9F" w:rsidP="005D0B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2B1E9F" w:rsidRPr="005D0B15" w:rsidRDefault="002B1E9F" w:rsidP="002B1E9F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:rsidR="002B1E9F" w:rsidRPr="005D0B15" w:rsidRDefault="002B1E9F" w:rsidP="002B1E9F">
            <w:pPr>
              <w:jc w:val="both"/>
              <w:rPr>
                <w:rFonts w:cstheme="minorHAnsi"/>
                <w:sz w:val="22"/>
                <w:szCs w:val="22"/>
              </w:rPr>
            </w:pPr>
            <w:r w:rsidRPr="005D0B15">
              <w:rPr>
                <w:rFonts w:cstheme="minorHAnsi"/>
                <w:sz w:val="22"/>
                <w:szCs w:val="22"/>
              </w:rPr>
              <w:t>Se realizó la inspección física y el estudio de mercado inmobiliario para la estimación del valor de los bienes inmuebles vinculados a los expedientes descritos, según nombramiento DICABI-SCABI-DABI-67-2022, de fecha 12/08/2022, fecha de inicio 22/08/2022, finalizó 26/08/2022.</w:t>
            </w:r>
          </w:p>
        </w:tc>
        <w:tc>
          <w:tcPr>
            <w:tcW w:w="4110" w:type="dxa"/>
            <w:vAlign w:val="center"/>
          </w:tcPr>
          <w:p w:rsidR="002B1E9F" w:rsidRPr="005D0B15" w:rsidRDefault="002B1E9F" w:rsidP="005D0B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D0B15">
              <w:rPr>
                <w:rFonts w:cstheme="minorHAnsi"/>
                <w:sz w:val="22"/>
                <w:szCs w:val="22"/>
              </w:rPr>
              <w:t>Gary Aldair Zepeda de León</w:t>
            </w:r>
          </w:p>
        </w:tc>
        <w:tc>
          <w:tcPr>
            <w:tcW w:w="3686" w:type="dxa"/>
            <w:gridSpan w:val="2"/>
          </w:tcPr>
          <w:p w:rsidR="002B1E9F" w:rsidRPr="005D0B15" w:rsidRDefault="002B1E9F" w:rsidP="002B1E9F">
            <w:pPr>
              <w:jc w:val="both"/>
              <w:rPr>
                <w:rFonts w:cstheme="minorHAnsi"/>
                <w:sz w:val="22"/>
                <w:szCs w:val="22"/>
              </w:rPr>
            </w:pPr>
            <w:r w:rsidRPr="005D0B15">
              <w:rPr>
                <w:rFonts w:cstheme="minorHAnsi"/>
                <w:sz w:val="22"/>
                <w:szCs w:val="22"/>
              </w:rPr>
              <w:t xml:space="preserve">Municipio de Chichicastenango, municipios de Quetzaltenango, San Miguel </w:t>
            </w:r>
            <w:proofErr w:type="spellStart"/>
            <w:r w:rsidRPr="005D0B15">
              <w:rPr>
                <w:rFonts w:cstheme="minorHAnsi"/>
                <w:sz w:val="22"/>
                <w:szCs w:val="22"/>
              </w:rPr>
              <w:t>Siguilá</w:t>
            </w:r>
            <w:proofErr w:type="spellEnd"/>
            <w:r w:rsidRPr="005D0B15">
              <w:rPr>
                <w:rFonts w:cstheme="minorHAnsi"/>
                <w:sz w:val="22"/>
                <w:szCs w:val="22"/>
              </w:rPr>
              <w:t>, La Esperanza, departamento de Quetzaltenango. Municipio de Retalhuleu departamento de Retalhuleu.</w:t>
            </w:r>
          </w:p>
        </w:tc>
        <w:tc>
          <w:tcPr>
            <w:tcW w:w="1559" w:type="dxa"/>
            <w:vAlign w:val="center"/>
          </w:tcPr>
          <w:p w:rsidR="002B1E9F" w:rsidRPr="005D0B15" w:rsidRDefault="002B1E9F" w:rsidP="002B1E9F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5D0B15">
              <w:rPr>
                <w:rFonts w:cstheme="minorHAnsi"/>
                <w:b/>
                <w:bCs/>
                <w:sz w:val="22"/>
                <w:szCs w:val="22"/>
              </w:rPr>
              <w:t>Q</w:t>
            </w:r>
            <w:r w:rsidR="005D0B15">
              <w:rPr>
                <w:rFonts w:cstheme="minorHAnsi"/>
                <w:b/>
                <w:bCs/>
                <w:sz w:val="22"/>
                <w:szCs w:val="22"/>
              </w:rPr>
              <w:t xml:space="preserve">. </w:t>
            </w:r>
            <w:r w:rsidRPr="005D0B15">
              <w:rPr>
                <w:rFonts w:cstheme="minorHAnsi"/>
                <w:b/>
                <w:bCs/>
                <w:sz w:val="22"/>
                <w:szCs w:val="22"/>
              </w:rPr>
              <w:t xml:space="preserve">  1,664.00</w:t>
            </w:r>
          </w:p>
          <w:p w:rsidR="002B1E9F" w:rsidRPr="005D0B15" w:rsidRDefault="002B1E9F" w:rsidP="002B1E9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B1E9F" w:rsidRPr="005D0B15" w:rsidRDefault="002B1E9F" w:rsidP="002B1E9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D0B15" w:rsidRPr="00D452D6" w:rsidTr="002B1E9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17953" w:type="dxa"/>
          <w:trHeight w:val="660"/>
        </w:trPr>
        <w:tc>
          <w:tcPr>
            <w:tcW w:w="1575" w:type="dxa"/>
            <w:gridSpan w:val="2"/>
            <w:shd w:val="clear" w:color="auto" w:fill="auto"/>
          </w:tcPr>
          <w:p w:rsidR="005D0B15" w:rsidRPr="005D0B15" w:rsidRDefault="005D0B15" w:rsidP="005D0B15">
            <w:pPr>
              <w:rPr>
                <w:rFonts w:ascii="Cambria" w:hAnsi="Cambria"/>
                <w:szCs w:val="18"/>
              </w:rPr>
            </w:pPr>
            <w:r w:rsidRPr="005D0B15">
              <w:rPr>
                <w:rFonts w:ascii="Cambria" w:hAnsi="Cambria"/>
                <w:b/>
                <w:szCs w:val="18"/>
              </w:rPr>
              <w:t>Q.  13,732.00</w:t>
            </w:r>
          </w:p>
        </w:tc>
        <w:tc>
          <w:tcPr>
            <w:tcW w:w="2126" w:type="dxa"/>
          </w:tcPr>
          <w:p w:rsidR="005D0B15" w:rsidRPr="005D0B15" w:rsidRDefault="005D0B15" w:rsidP="005D0B15">
            <w:pPr>
              <w:rPr>
                <w:rFonts w:ascii="Cambria" w:hAnsi="Cambria" w:cs="Calibri"/>
                <w:b/>
                <w:bCs/>
                <w:szCs w:val="18"/>
              </w:rPr>
            </w:pPr>
            <w:r w:rsidRPr="005D0B15">
              <w:rPr>
                <w:rFonts w:ascii="Cambria" w:hAnsi="Cambria" w:cs="Calibri"/>
                <w:b/>
                <w:bCs/>
                <w:szCs w:val="18"/>
              </w:rPr>
              <w:t>Q.    1,030.00</w:t>
            </w:r>
          </w:p>
        </w:tc>
      </w:tr>
    </w:tbl>
    <w:p w:rsidR="002B1E9F" w:rsidRDefault="002B1E9F">
      <w:r>
        <w:br w:type="page"/>
      </w:r>
    </w:p>
    <w:p w:rsidR="002B1E9F" w:rsidRDefault="002B1E9F"/>
    <w:p w:rsidR="002B1E9F" w:rsidRDefault="002B1E9F"/>
    <w:tbl>
      <w:tblPr>
        <w:tblStyle w:val="Tablaconcuadrcula"/>
        <w:tblpPr w:leftFromText="141" w:rightFromText="141" w:vertAnchor="text" w:tblpY="1"/>
        <w:tblOverlap w:val="never"/>
        <w:tblW w:w="21654" w:type="dxa"/>
        <w:tblLayout w:type="fixed"/>
        <w:tblLook w:val="04A0" w:firstRow="1" w:lastRow="0" w:firstColumn="1" w:lastColumn="0" w:noHBand="0" w:noVBand="1"/>
      </w:tblPr>
      <w:tblGrid>
        <w:gridCol w:w="572"/>
        <w:gridCol w:w="1180"/>
        <w:gridCol w:w="1191"/>
        <w:gridCol w:w="7230"/>
        <w:gridCol w:w="4110"/>
        <w:gridCol w:w="3670"/>
        <w:gridCol w:w="16"/>
        <w:gridCol w:w="1559"/>
        <w:gridCol w:w="2126"/>
      </w:tblGrid>
      <w:tr w:rsidR="002E3E9A" w:rsidTr="002B1E9F">
        <w:tc>
          <w:tcPr>
            <w:tcW w:w="21654" w:type="dxa"/>
            <w:gridSpan w:val="9"/>
            <w:shd w:val="clear" w:color="auto" w:fill="95B3D7" w:themeFill="accent1" w:themeFillTint="99"/>
          </w:tcPr>
          <w:p w:rsidR="002E3E9A" w:rsidRPr="00142A35" w:rsidRDefault="002E3E9A" w:rsidP="002B1E9F">
            <w:pPr>
              <w:jc w:val="center"/>
              <w:rPr>
                <w:b/>
                <w:color w:val="632423" w:themeColor="accent2" w:themeShade="80"/>
              </w:rPr>
            </w:pPr>
            <w:r>
              <w:br w:type="page"/>
            </w:r>
            <w:r>
              <w:rPr>
                <w:b/>
                <w:color w:val="632423" w:themeColor="accent2" w:themeShade="80"/>
                <w:sz w:val="40"/>
              </w:rPr>
              <w:t>AGOSTO, 2022</w:t>
            </w:r>
          </w:p>
        </w:tc>
      </w:tr>
      <w:tr w:rsidR="002E3E9A" w:rsidTr="002B1E9F">
        <w:tc>
          <w:tcPr>
            <w:tcW w:w="572" w:type="dxa"/>
            <w:vMerge w:val="restart"/>
            <w:shd w:val="clear" w:color="auto" w:fill="95B3D7" w:themeFill="accent1" w:themeFillTint="99"/>
          </w:tcPr>
          <w:p w:rsidR="002E3E9A" w:rsidRDefault="002E3E9A" w:rsidP="002B1E9F">
            <w:pPr>
              <w:jc w:val="center"/>
              <w:rPr>
                <w:b/>
              </w:rPr>
            </w:pPr>
          </w:p>
          <w:p w:rsidR="002E3E9A" w:rsidRPr="00142A35" w:rsidRDefault="002E3E9A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2E3E9A" w:rsidRPr="00142A35" w:rsidRDefault="002E3E9A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7230" w:type="dxa"/>
            <w:vMerge w:val="restart"/>
            <w:shd w:val="clear" w:color="auto" w:fill="95B3D7" w:themeFill="accent1" w:themeFillTint="99"/>
          </w:tcPr>
          <w:p w:rsidR="002E3E9A" w:rsidRDefault="002E3E9A" w:rsidP="002B1E9F">
            <w:pPr>
              <w:jc w:val="center"/>
              <w:rPr>
                <w:b/>
              </w:rPr>
            </w:pPr>
          </w:p>
          <w:p w:rsidR="002E3E9A" w:rsidRDefault="002E3E9A" w:rsidP="002B1E9F">
            <w:pPr>
              <w:jc w:val="center"/>
            </w:pPr>
            <w:r w:rsidRPr="00142A35">
              <w:rPr>
                <w:b/>
              </w:rPr>
              <w:t>Objetivos de la Comisión</w:t>
            </w:r>
          </w:p>
          <w:p w:rsidR="002E3E9A" w:rsidRPr="007D1BC0" w:rsidRDefault="002E3E9A" w:rsidP="002B1E9F">
            <w:pPr>
              <w:tabs>
                <w:tab w:val="left" w:pos="2850"/>
              </w:tabs>
            </w:pPr>
            <w:r>
              <w:tab/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2E3E9A" w:rsidRPr="00142A35" w:rsidRDefault="002E3E9A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3686" w:type="dxa"/>
            <w:gridSpan w:val="2"/>
            <w:vMerge w:val="restart"/>
            <w:shd w:val="clear" w:color="auto" w:fill="95B3D7" w:themeFill="accent1" w:themeFillTint="99"/>
          </w:tcPr>
          <w:p w:rsidR="002E3E9A" w:rsidRDefault="002E3E9A" w:rsidP="002B1E9F">
            <w:pPr>
              <w:jc w:val="center"/>
              <w:rPr>
                <w:b/>
              </w:rPr>
            </w:pPr>
          </w:p>
          <w:p w:rsidR="002E3E9A" w:rsidRPr="00142A35" w:rsidRDefault="002E3E9A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</w:tcPr>
          <w:p w:rsidR="002E3E9A" w:rsidRPr="00652FCC" w:rsidRDefault="002E3E9A" w:rsidP="002B1E9F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Viático (Renglón 133)</w:t>
            </w:r>
          </w:p>
        </w:tc>
        <w:tc>
          <w:tcPr>
            <w:tcW w:w="2126" w:type="dxa"/>
            <w:vMerge w:val="restart"/>
            <w:shd w:val="clear" w:color="auto" w:fill="95B3D7" w:themeFill="accent1" w:themeFillTint="99"/>
          </w:tcPr>
          <w:p w:rsidR="002E3E9A" w:rsidRPr="00652FCC" w:rsidRDefault="002E3E9A" w:rsidP="002B1E9F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Reconocimiento de Gastos (Renglón 136)</w:t>
            </w:r>
          </w:p>
        </w:tc>
      </w:tr>
      <w:tr w:rsidR="002E3E9A" w:rsidTr="002B1E9F">
        <w:tc>
          <w:tcPr>
            <w:tcW w:w="572" w:type="dxa"/>
            <w:vMerge/>
          </w:tcPr>
          <w:p w:rsidR="002E3E9A" w:rsidRDefault="002E3E9A" w:rsidP="002B1E9F"/>
        </w:tc>
        <w:tc>
          <w:tcPr>
            <w:tcW w:w="1180" w:type="dxa"/>
            <w:shd w:val="clear" w:color="auto" w:fill="95B3D7" w:themeFill="accent1" w:themeFillTint="99"/>
          </w:tcPr>
          <w:p w:rsidR="002E3E9A" w:rsidRPr="00142A35" w:rsidRDefault="002E3E9A" w:rsidP="002B1E9F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191" w:type="dxa"/>
            <w:shd w:val="clear" w:color="auto" w:fill="95B3D7" w:themeFill="accent1" w:themeFillTint="99"/>
            <w:vAlign w:val="center"/>
          </w:tcPr>
          <w:p w:rsidR="002E3E9A" w:rsidRPr="00142A35" w:rsidRDefault="002E3E9A" w:rsidP="002B1E9F">
            <w:pPr>
              <w:jc w:val="center"/>
              <w:rPr>
                <w:b/>
              </w:rPr>
            </w:pPr>
            <w:r w:rsidRPr="00D43A95">
              <w:rPr>
                <w:b/>
                <w:sz w:val="14"/>
              </w:rPr>
              <w:t>Internacional</w:t>
            </w:r>
          </w:p>
        </w:tc>
        <w:tc>
          <w:tcPr>
            <w:tcW w:w="7230" w:type="dxa"/>
            <w:vMerge/>
          </w:tcPr>
          <w:p w:rsidR="002E3E9A" w:rsidRDefault="002E3E9A" w:rsidP="002B1E9F"/>
        </w:tc>
        <w:tc>
          <w:tcPr>
            <w:tcW w:w="4110" w:type="dxa"/>
            <w:vMerge/>
          </w:tcPr>
          <w:p w:rsidR="002E3E9A" w:rsidRDefault="002E3E9A" w:rsidP="002B1E9F"/>
        </w:tc>
        <w:tc>
          <w:tcPr>
            <w:tcW w:w="3686" w:type="dxa"/>
            <w:gridSpan w:val="2"/>
            <w:vMerge/>
          </w:tcPr>
          <w:p w:rsidR="002E3E9A" w:rsidRDefault="002E3E9A" w:rsidP="002B1E9F"/>
        </w:tc>
        <w:tc>
          <w:tcPr>
            <w:tcW w:w="1559" w:type="dxa"/>
            <w:vMerge/>
          </w:tcPr>
          <w:p w:rsidR="002E3E9A" w:rsidRDefault="002E3E9A" w:rsidP="002B1E9F"/>
        </w:tc>
        <w:tc>
          <w:tcPr>
            <w:tcW w:w="2126" w:type="dxa"/>
            <w:vMerge/>
          </w:tcPr>
          <w:p w:rsidR="002E3E9A" w:rsidRDefault="002E3E9A" w:rsidP="002B1E9F"/>
        </w:tc>
      </w:tr>
      <w:tr w:rsidR="002E3E9A" w:rsidTr="002B1E9F">
        <w:trPr>
          <w:trHeight w:val="113"/>
        </w:trPr>
        <w:tc>
          <w:tcPr>
            <w:tcW w:w="572" w:type="dxa"/>
            <w:vAlign w:val="center"/>
          </w:tcPr>
          <w:p w:rsidR="002E3E9A" w:rsidRPr="002E3E9A" w:rsidRDefault="002E3E9A" w:rsidP="002B1E9F">
            <w:pPr>
              <w:jc w:val="center"/>
              <w:rPr>
                <w:sz w:val="22"/>
                <w:szCs w:val="22"/>
              </w:rPr>
            </w:pPr>
            <w:r w:rsidRPr="002E3E9A">
              <w:rPr>
                <w:sz w:val="22"/>
                <w:szCs w:val="22"/>
              </w:rPr>
              <w:t>1</w:t>
            </w:r>
          </w:p>
        </w:tc>
        <w:tc>
          <w:tcPr>
            <w:tcW w:w="1180" w:type="dxa"/>
            <w:vAlign w:val="center"/>
          </w:tcPr>
          <w:p w:rsidR="002E3E9A" w:rsidRPr="002E3E9A" w:rsidRDefault="002E3E9A" w:rsidP="002E3E9A">
            <w:pPr>
              <w:pStyle w:val="Prrafodelista"/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2E3E9A" w:rsidRPr="002E3E9A" w:rsidRDefault="002E3E9A" w:rsidP="002B1E9F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2E3E9A" w:rsidRPr="002E3E9A" w:rsidRDefault="002E3E9A" w:rsidP="002B1E9F">
            <w:pPr>
              <w:jc w:val="both"/>
              <w:rPr>
                <w:rFonts w:cstheme="minorHAnsi"/>
                <w:sz w:val="22"/>
                <w:szCs w:val="22"/>
              </w:rPr>
            </w:pPr>
            <w:r w:rsidRPr="002E3E9A">
              <w:rPr>
                <w:rFonts w:cstheme="minorHAnsi"/>
                <w:sz w:val="22"/>
                <w:szCs w:val="22"/>
              </w:rPr>
              <w:t xml:space="preserve">Inspección y verificación Física de inmueble, para determinación de mojones de la finca </w:t>
            </w:r>
            <w:proofErr w:type="spellStart"/>
            <w:r w:rsidRPr="002E3E9A">
              <w:rPr>
                <w:rFonts w:cstheme="minorHAnsi"/>
                <w:sz w:val="22"/>
                <w:szCs w:val="22"/>
              </w:rPr>
              <w:t>Chavilchoch</w:t>
            </w:r>
            <w:proofErr w:type="spellEnd"/>
            <w:r w:rsidRPr="002E3E9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2E3E9A">
              <w:rPr>
                <w:rFonts w:cstheme="minorHAnsi"/>
                <w:sz w:val="22"/>
                <w:szCs w:val="22"/>
              </w:rPr>
              <w:t>Chinic</w:t>
            </w:r>
            <w:proofErr w:type="spellEnd"/>
            <w:r w:rsidRPr="002E3E9A">
              <w:rPr>
                <w:rFonts w:cstheme="minorHAnsi"/>
                <w:sz w:val="22"/>
                <w:szCs w:val="22"/>
              </w:rPr>
              <w:t xml:space="preserve">. Según nombramiento No. DICABI-SCABI-DABI-48-2022 de fecha 06/07/2022. Fecha de inicio 11/07/2022, fecha de finalizó 14/07/2022. </w:t>
            </w:r>
          </w:p>
        </w:tc>
        <w:tc>
          <w:tcPr>
            <w:tcW w:w="4110" w:type="dxa"/>
            <w:vAlign w:val="center"/>
          </w:tcPr>
          <w:p w:rsidR="002E3E9A" w:rsidRPr="002E3E9A" w:rsidRDefault="002E3E9A" w:rsidP="002B1E9F">
            <w:pPr>
              <w:ind w:left="-12" w:firstLineChars="6" w:firstLine="13"/>
              <w:jc w:val="both"/>
              <w:rPr>
                <w:rFonts w:cstheme="minorHAnsi"/>
                <w:sz w:val="22"/>
                <w:szCs w:val="22"/>
              </w:rPr>
            </w:pPr>
            <w:r w:rsidRPr="002E3E9A">
              <w:rPr>
                <w:rFonts w:cstheme="minorHAnsi"/>
                <w:sz w:val="22"/>
                <w:szCs w:val="22"/>
              </w:rPr>
              <w:t>Clemente de Jesús Solares Pedroza</w:t>
            </w:r>
          </w:p>
        </w:tc>
        <w:tc>
          <w:tcPr>
            <w:tcW w:w="3686" w:type="dxa"/>
            <w:gridSpan w:val="2"/>
            <w:vAlign w:val="center"/>
          </w:tcPr>
          <w:p w:rsidR="002E3E9A" w:rsidRPr="002E3E9A" w:rsidRDefault="002E3E9A" w:rsidP="002B1E9F">
            <w:pPr>
              <w:jc w:val="both"/>
              <w:rPr>
                <w:rFonts w:cstheme="minorHAnsi"/>
                <w:sz w:val="22"/>
                <w:szCs w:val="22"/>
              </w:rPr>
            </w:pPr>
            <w:r w:rsidRPr="002E3E9A">
              <w:rPr>
                <w:rFonts w:cstheme="minorHAnsi"/>
                <w:sz w:val="22"/>
                <w:szCs w:val="22"/>
              </w:rPr>
              <w:t>Municipio de Fray Bartolomé de las Casas, Departamento de Alta Verapaz</w:t>
            </w:r>
          </w:p>
        </w:tc>
        <w:tc>
          <w:tcPr>
            <w:tcW w:w="1559" w:type="dxa"/>
            <w:vAlign w:val="center"/>
          </w:tcPr>
          <w:p w:rsidR="002E3E9A" w:rsidRPr="002E3E9A" w:rsidRDefault="002E3E9A" w:rsidP="002B1E9F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2E3E9A">
              <w:rPr>
                <w:rFonts w:cstheme="minorHAnsi"/>
                <w:b/>
                <w:bCs/>
                <w:sz w:val="22"/>
                <w:szCs w:val="22"/>
              </w:rPr>
              <w:t>Q. 1,156.00</w:t>
            </w:r>
          </w:p>
        </w:tc>
        <w:tc>
          <w:tcPr>
            <w:tcW w:w="2126" w:type="dxa"/>
            <w:vAlign w:val="center"/>
          </w:tcPr>
          <w:p w:rsidR="002E3E9A" w:rsidRPr="002E3E9A" w:rsidRDefault="002E3E9A" w:rsidP="002B1E9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E3E9A" w:rsidTr="002B1E9F">
        <w:trPr>
          <w:trHeight w:val="113"/>
        </w:trPr>
        <w:tc>
          <w:tcPr>
            <w:tcW w:w="572" w:type="dxa"/>
            <w:vAlign w:val="center"/>
          </w:tcPr>
          <w:p w:rsidR="002E3E9A" w:rsidRPr="002E3E9A" w:rsidRDefault="002E3E9A" w:rsidP="002B1E9F">
            <w:pPr>
              <w:jc w:val="center"/>
              <w:rPr>
                <w:sz w:val="22"/>
                <w:szCs w:val="22"/>
              </w:rPr>
            </w:pPr>
            <w:r w:rsidRPr="002E3E9A">
              <w:rPr>
                <w:sz w:val="22"/>
                <w:szCs w:val="22"/>
              </w:rPr>
              <w:t>2</w:t>
            </w:r>
          </w:p>
        </w:tc>
        <w:tc>
          <w:tcPr>
            <w:tcW w:w="1180" w:type="dxa"/>
            <w:vAlign w:val="center"/>
          </w:tcPr>
          <w:p w:rsidR="002E3E9A" w:rsidRPr="002E3E9A" w:rsidRDefault="002E3E9A" w:rsidP="002E3E9A">
            <w:pPr>
              <w:pStyle w:val="Prrafodelista"/>
              <w:numPr>
                <w:ilvl w:val="0"/>
                <w:numId w:val="1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2E3E9A" w:rsidRPr="002E3E9A" w:rsidRDefault="002E3E9A" w:rsidP="002B1E9F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2E3E9A" w:rsidRPr="002E3E9A" w:rsidRDefault="002E3E9A" w:rsidP="002B1E9F">
            <w:pPr>
              <w:jc w:val="both"/>
              <w:rPr>
                <w:rFonts w:cstheme="minorHAnsi"/>
                <w:sz w:val="22"/>
                <w:szCs w:val="22"/>
              </w:rPr>
            </w:pPr>
            <w:r w:rsidRPr="002E3E9A">
              <w:rPr>
                <w:rFonts w:cstheme="minorHAnsi"/>
                <w:sz w:val="22"/>
                <w:szCs w:val="22"/>
              </w:rPr>
              <w:t>Inspección física de Inmuebles y estudio de mercado para estimación del valor en el campo. Según nombramiento No. DICABI-SCABI-DABI-49-2022 de fecha 07/07/2022. Fecha de inicio 11/07/2022, fecha de finalizó 15/07/2022.</w:t>
            </w:r>
          </w:p>
        </w:tc>
        <w:tc>
          <w:tcPr>
            <w:tcW w:w="4110" w:type="dxa"/>
            <w:vAlign w:val="center"/>
          </w:tcPr>
          <w:p w:rsidR="002E3E9A" w:rsidRPr="002E3E9A" w:rsidRDefault="002E3E9A" w:rsidP="002B1E9F">
            <w:pPr>
              <w:ind w:left="-12" w:firstLineChars="6" w:firstLine="13"/>
              <w:jc w:val="both"/>
              <w:rPr>
                <w:rFonts w:cstheme="minorHAnsi"/>
                <w:sz w:val="22"/>
                <w:szCs w:val="22"/>
              </w:rPr>
            </w:pPr>
            <w:r w:rsidRPr="002E3E9A">
              <w:rPr>
                <w:rFonts w:cstheme="minorHAnsi"/>
                <w:sz w:val="22"/>
                <w:szCs w:val="22"/>
              </w:rPr>
              <w:t xml:space="preserve">Brenda Elizabeth </w:t>
            </w:r>
            <w:proofErr w:type="spellStart"/>
            <w:r w:rsidRPr="002E3E9A">
              <w:rPr>
                <w:rFonts w:cstheme="minorHAnsi"/>
                <w:sz w:val="22"/>
                <w:szCs w:val="22"/>
              </w:rPr>
              <w:t>Panjoj</w:t>
            </w:r>
            <w:proofErr w:type="spellEnd"/>
            <w:r w:rsidRPr="002E3E9A">
              <w:rPr>
                <w:rFonts w:cstheme="minorHAnsi"/>
                <w:sz w:val="22"/>
                <w:szCs w:val="22"/>
              </w:rPr>
              <w:t xml:space="preserve"> Salazar</w:t>
            </w:r>
          </w:p>
        </w:tc>
        <w:tc>
          <w:tcPr>
            <w:tcW w:w="3686" w:type="dxa"/>
            <w:gridSpan w:val="2"/>
            <w:vAlign w:val="center"/>
          </w:tcPr>
          <w:p w:rsidR="002E3E9A" w:rsidRPr="002E3E9A" w:rsidRDefault="002E3E9A" w:rsidP="002B1E9F">
            <w:pPr>
              <w:jc w:val="both"/>
              <w:rPr>
                <w:rFonts w:cstheme="minorHAnsi"/>
                <w:sz w:val="22"/>
                <w:szCs w:val="22"/>
              </w:rPr>
            </w:pPr>
            <w:r w:rsidRPr="002E3E9A">
              <w:rPr>
                <w:rFonts w:cstheme="minorHAnsi"/>
                <w:sz w:val="22"/>
                <w:szCs w:val="22"/>
              </w:rPr>
              <w:t xml:space="preserve">Municipios de: Ixcán, San Juan </w:t>
            </w:r>
            <w:proofErr w:type="spellStart"/>
            <w:r w:rsidRPr="002E3E9A">
              <w:rPr>
                <w:rFonts w:cstheme="minorHAnsi"/>
                <w:sz w:val="22"/>
                <w:szCs w:val="22"/>
              </w:rPr>
              <w:t>Cotzal</w:t>
            </w:r>
            <w:proofErr w:type="spellEnd"/>
            <w:r w:rsidRPr="002E3E9A">
              <w:rPr>
                <w:rFonts w:cstheme="minorHAnsi"/>
                <w:sz w:val="22"/>
                <w:szCs w:val="22"/>
              </w:rPr>
              <w:t xml:space="preserve"> y Chajul, del Departamento de El Quiche.  </w:t>
            </w:r>
          </w:p>
        </w:tc>
        <w:tc>
          <w:tcPr>
            <w:tcW w:w="1559" w:type="dxa"/>
            <w:vAlign w:val="center"/>
          </w:tcPr>
          <w:p w:rsidR="002E3E9A" w:rsidRPr="002E3E9A" w:rsidRDefault="002E3E9A" w:rsidP="002B1E9F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2E3E9A">
              <w:rPr>
                <w:rFonts w:cstheme="minorHAnsi"/>
                <w:b/>
                <w:bCs/>
                <w:sz w:val="22"/>
                <w:szCs w:val="22"/>
              </w:rPr>
              <w:t>Q. 1,288.50</w:t>
            </w:r>
          </w:p>
        </w:tc>
        <w:tc>
          <w:tcPr>
            <w:tcW w:w="2126" w:type="dxa"/>
            <w:vAlign w:val="center"/>
          </w:tcPr>
          <w:p w:rsidR="002E3E9A" w:rsidRPr="002E3E9A" w:rsidRDefault="002E3E9A" w:rsidP="002B1E9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E3E9A" w:rsidTr="002B1E9F">
        <w:trPr>
          <w:trHeight w:val="113"/>
        </w:trPr>
        <w:tc>
          <w:tcPr>
            <w:tcW w:w="572" w:type="dxa"/>
            <w:vAlign w:val="center"/>
          </w:tcPr>
          <w:p w:rsidR="002E3E9A" w:rsidRPr="002E3E9A" w:rsidRDefault="002E3E9A" w:rsidP="002B1E9F">
            <w:pPr>
              <w:jc w:val="center"/>
              <w:rPr>
                <w:sz w:val="22"/>
                <w:szCs w:val="22"/>
              </w:rPr>
            </w:pPr>
            <w:r w:rsidRPr="002E3E9A">
              <w:rPr>
                <w:sz w:val="22"/>
                <w:szCs w:val="22"/>
              </w:rPr>
              <w:t>3</w:t>
            </w:r>
          </w:p>
        </w:tc>
        <w:tc>
          <w:tcPr>
            <w:tcW w:w="1180" w:type="dxa"/>
            <w:vAlign w:val="center"/>
          </w:tcPr>
          <w:p w:rsidR="002E3E9A" w:rsidRPr="002E3E9A" w:rsidRDefault="002E3E9A" w:rsidP="002E3E9A">
            <w:pPr>
              <w:pStyle w:val="Prrafodelista"/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2E3E9A" w:rsidRPr="002E3E9A" w:rsidRDefault="002E3E9A" w:rsidP="002B1E9F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2E3E9A" w:rsidRPr="002E3E9A" w:rsidRDefault="002E3E9A" w:rsidP="002B1E9F">
            <w:pPr>
              <w:jc w:val="both"/>
              <w:rPr>
                <w:rFonts w:cstheme="minorHAnsi"/>
                <w:sz w:val="22"/>
                <w:szCs w:val="22"/>
              </w:rPr>
            </w:pPr>
            <w:r w:rsidRPr="002E3E9A">
              <w:rPr>
                <w:rFonts w:cstheme="minorHAnsi"/>
                <w:sz w:val="22"/>
                <w:szCs w:val="22"/>
              </w:rPr>
              <w:t>Inspección física y el estudio de mercado inmobiliario Según nombramiento No. DICABI-SCABI-DABI-47-2022 de fecha 05/07/2022. Fecha de inicio 11/07/2022, fecha de finalizó 14/07/2022.</w:t>
            </w:r>
          </w:p>
        </w:tc>
        <w:tc>
          <w:tcPr>
            <w:tcW w:w="4110" w:type="dxa"/>
            <w:vAlign w:val="center"/>
          </w:tcPr>
          <w:p w:rsidR="002E3E9A" w:rsidRPr="002E3E9A" w:rsidRDefault="002E3E9A" w:rsidP="002B1E9F">
            <w:pPr>
              <w:ind w:left="-12" w:firstLineChars="6" w:firstLine="13"/>
              <w:jc w:val="both"/>
              <w:rPr>
                <w:rFonts w:cstheme="minorHAnsi"/>
                <w:sz w:val="22"/>
                <w:szCs w:val="22"/>
              </w:rPr>
            </w:pPr>
            <w:r w:rsidRPr="002E3E9A">
              <w:rPr>
                <w:rFonts w:cstheme="minorHAnsi"/>
                <w:sz w:val="22"/>
                <w:szCs w:val="22"/>
              </w:rPr>
              <w:t xml:space="preserve">Giovanni Guillermo </w:t>
            </w:r>
            <w:proofErr w:type="spellStart"/>
            <w:r w:rsidRPr="002E3E9A">
              <w:rPr>
                <w:rFonts w:cstheme="minorHAnsi"/>
                <w:sz w:val="22"/>
                <w:szCs w:val="22"/>
              </w:rPr>
              <w:t>Wosveli</w:t>
            </w:r>
            <w:proofErr w:type="spellEnd"/>
            <w:r w:rsidRPr="002E3E9A">
              <w:rPr>
                <w:rFonts w:cstheme="minorHAnsi"/>
                <w:sz w:val="22"/>
                <w:szCs w:val="22"/>
              </w:rPr>
              <w:t xml:space="preserve"> Corado Barillas</w:t>
            </w:r>
          </w:p>
        </w:tc>
        <w:tc>
          <w:tcPr>
            <w:tcW w:w="3686" w:type="dxa"/>
            <w:gridSpan w:val="2"/>
            <w:vAlign w:val="center"/>
          </w:tcPr>
          <w:p w:rsidR="002E3E9A" w:rsidRPr="002E3E9A" w:rsidRDefault="002E3E9A" w:rsidP="002B1E9F">
            <w:pPr>
              <w:jc w:val="both"/>
              <w:rPr>
                <w:rFonts w:cstheme="minorHAnsi"/>
                <w:sz w:val="22"/>
                <w:szCs w:val="22"/>
              </w:rPr>
            </w:pPr>
            <w:r w:rsidRPr="002E3E9A">
              <w:rPr>
                <w:rFonts w:cstheme="minorHAnsi"/>
                <w:sz w:val="22"/>
                <w:szCs w:val="22"/>
              </w:rPr>
              <w:t>Municipio de Fray Bartolomé de las Casas, Departamento de Alta Verapaz</w:t>
            </w:r>
          </w:p>
        </w:tc>
        <w:tc>
          <w:tcPr>
            <w:tcW w:w="1559" w:type="dxa"/>
            <w:vAlign w:val="center"/>
          </w:tcPr>
          <w:p w:rsidR="002E3E9A" w:rsidRPr="002E3E9A" w:rsidRDefault="002E3E9A" w:rsidP="002B1E9F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2E3E9A">
              <w:rPr>
                <w:rFonts w:cstheme="minorHAnsi"/>
                <w:b/>
                <w:bCs/>
                <w:sz w:val="22"/>
                <w:szCs w:val="22"/>
              </w:rPr>
              <w:t>Q.  956.00</w:t>
            </w:r>
          </w:p>
        </w:tc>
        <w:tc>
          <w:tcPr>
            <w:tcW w:w="2126" w:type="dxa"/>
            <w:vAlign w:val="center"/>
          </w:tcPr>
          <w:p w:rsidR="002E3E9A" w:rsidRPr="002E3E9A" w:rsidRDefault="002E3E9A" w:rsidP="002B1E9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E3E9A" w:rsidTr="002B1E9F">
        <w:trPr>
          <w:trHeight w:val="113"/>
        </w:trPr>
        <w:tc>
          <w:tcPr>
            <w:tcW w:w="572" w:type="dxa"/>
            <w:vAlign w:val="center"/>
          </w:tcPr>
          <w:p w:rsidR="002E3E9A" w:rsidRPr="002E3E9A" w:rsidRDefault="002E3E9A" w:rsidP="002B1E9F">
            <w:pPr>
              <w:jc w:val="center"/>
              <w:rPr>
                <w:sz w:val="22"/>
                <w:szCs w:val="22"/>
              </w:rPr>
            </w:pPr>
            <w:r w:rsidRPr="002E3E9A">
              <w:rPr>
                <w:sz w:val="22"/>
                <w:szCs w:val="22"/>
              </w:rPr>
              <w:t>4</w:t>
            </w:r>
          </w:p>
        </w:tc>
        <w:tc>
          <w:tcPr>
            <w:tcW w:w="1180" w:type="dxa"/>
            <w:vAlign w:val="center"/>
          </w:tcPr>
          <w:p w:rsidR="002E3E9A" w:rsidRPr="002E3E9A" w:rsidRDefault="002E3E9A" w:rsidP="002E3E9A">
            <w:pPr>
              <w:pStyle w:val="Prrafodelista"/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2E3E9A" w:rsidRPr="002E3E9A" w:rsidRDefault="002E3E9A" w:rsidP="002B1E9F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2E3E9A" w:rsidRPr="002E3E9A" w:rsidRDefault="002E3E9A" w:rsidP="002B1E9F">
            <w:pPr>
              <w:jc w:val="both"/>
              <w:rPr>
                <w:rFonts w:cstheme="minorHAnsi"/>
                <w:sz w:val="22"/>
                <w:szCs w:val="22"/>
              </w:rPr>
            </w:pPr>
            <w:r w:rsidRPr="002E3E9A">
              <w:rPr>
                <w:rFonts w:cstheme="minorHAnsi"/>
                <w:sz w:val="22"/>
                <w:szCs w:val="22"/>
              </w:rPr>
              <w:t xml:space="preserve">Conducir el vehículo tipo pick-up marca Toyota, con placas de circulación O-890BBH, para trasladar a la Arquitecta Brenda Elizabeth </w:t>
            </w:r>
            <w:proofErr w:type="spellStart"/>
            <w:r w:rsidRPr="002E3E9A">
              <w:rPr>
                <w:rFonts w:cstheme="minorHAnsi"/>
                <w:sz w:val="22"/>
                <w:szCs w:val="22"/>
              </w:rPr>
              <w:t>Panjoj</w:t>
            </w:r>
            <w:proofErr w:type="spellEnd"/>
            <w:r w:rsidRPr="002E3E9A">
              <w:rPr>
                <w:rFonts w:cstheme="minorHAnsi"/>
                <w:sz w:val="22"/>
                <w:szCs w:val="22"/>
              </w:rPr>
              <w:t xml:space="preserve"> Salazar. Según nombramiento DAA-DIM-31-2022 de fecha 07/07/2022. Inició 11/07/2022, finalizó 15/07/2022.</w:t>
            </w:r>
          </w:p>
        </w:tc>
        <w:tc>
          <w:tcPr>
            <w:tcW w:w="4110" w:type="dxa"/>
            <w:vAlign w:val="center"/>
          </w:tcPr>
          <w:p w:rsidR="002E3E9A" w:rsidRPr="002E3E9A" w:rsidRDefault="002E3E9A" w:rsidP="002B1E9F">
            <w:pPr>
              <w:ind w:left="-12" w:firstLineChars="6" w:firstLine="13"/>
              <w:jc w:val="both"/>
              <w:rPr>
                <w:rFonts w:cstheme="minorHAnsi"/>
                <w:sz w:val="22"/>
                <w:szCs w:val="22"/>
              </w:rPr>
            </w:pPr>
            <w:r w:rsidRPr="002E3E9A">
              <w:rPr>
                <w:rFonts w:cstheme="minorHAnsi"/>
                <w:sz w:val="22"/>
                <w:szCs w:val="22"/>
              </w:rPr>
              <w:t>Walter Arnulfo Pérez Cardona</w:t>
            </w:r>
          </w:p>
          <w:p w:rsidR="002E3E9A" w:rsidRPr="002E3E9A" w:rsidRDefault="002E3E9A" w:rsidP="002B1E9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2E3E9A" w:rsidRPr="002E3E9A" w:rsidRDefault="002E3E9A" w:rsidP="002B1E9F">
            <w:pPr>
              <w:jc w:val="both"/>
              <w:rPr>
                <w:rFonts w:cstheme="minorHAnsi"/>
                <w:sz w:val="22"/>
                <w:szCs w:val="22"/>
              </w:rPr>
            </w:pPr>
            <w:r w:rsidRPr="002E3E9A">
              <w:rPr>
                <w:rFonts w:cstheme="minorHAnsi"/>
                <w:sz w:val="22"/>
                <w:szCs w:val="22"/>
              </w:rPr>
              <w:t xml:space="preserve">Municipios de: Ixcán, San Juan </w:t>
            </w:r>
            <w:proofErr w:type="spellStart"/>
            <w:r w:rsidRPr="002E3E9A">
              <w:rPr>
                <w:rFonts w:cstheme="minorHAnsi"/>
                <w:sz w:val="22"/>
                <w:szCs w:val="22"/>
              </w:rPr>
              <w:t>Cotzal</w:t>
            </w:r>
            <w:proofErr w:type="spellEnd"/>
            <w:r w:rsidRPr="002E3E9A">
              <w:rPr>
                <w:rFonts w:cstheme="minorHAnsi"/>
                <w:sz w:val="22"/>
                <w:szCs w:val="22"/>
              </w:rPr>
              <w:t xml:space="preserve"> y Chajul, del Departamento de El Quiche.  </w:t>
            </w:r>
          </w:p>
        </w:tc>
        <w:tc>
          <w:tcPr>
            <w:tcW w:w="1559" w:type="dxa"/>
            <w:vAlign w:val="center"/>
          </w:tcPr>
          <w:p w:rsidR="002E3E9A" w:rsidRPr="002E3E9A" w:rsidRDefault="002E3E9A" w:rsidP="002B1E9F">
            <w:pPr>
              <w:jc w:val="right"/>
              <w:rPr>
                <w:rFonts w:cstheme="minorHAnsi"/>
                <w:b/>
                <w:bCs/>
                <w:sz w:val="22"/>
                <w:szCs w:val="22"/>
              </w:rPr>
            </w:pPr>
            <w:r w:rsidRPr="002E3E9A">
              <w:rPr>
                <w:rFonts w:cstheme="minorHAnsi"/>
                <w:b/>
                <w:bCs/>
                <w:sz w:val="22"/>
                <w:szCs w:val="22"/>
              </w:rPr>
              <w:t>Q.  1,327.00</w:t>
            </w:r>
          </w:p>
          <w:p w:rsidR="002E3E9A" w:rsidRPr="002E3E9A" w:rsidRDefault="002E3E9A" w:rsidP="002B1E9F">
            <w:pPr>
              <w:jc w:val="right"/>
              <w:rPr>
                <w:rFonts w:cstheme="minorHAnsi"/>
                <w:sz w:val="22"/>
                <w:szCs w:val="22"/>
              </w:rPr>
            </w:pPr>
          </w:p>
          <w:p w:rsidR="002E3E9A" w:rsidRPr="002E3E9A" w:rsidRDefault="002E3E9A" w:rsidP="002B1E9F">
            <w:pPr>
              <w:jc w:val="right"/>
              <w:rPr>
                <w:rFonts w:cstheme="minorHAnsi"/>
                <w:sz w:val="22"/>
                <w:szCs w:val="22"/>
              </w:rPr>
            </w:pPr>
          </w:p>
          <w:p w:rsidR="002E3E9A" w:rsidRPr="002E3E9A" w:rsidRDefault="002E3E9A" w:rsidP="002B1E9F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E3E9A" w:rsidRPr="002E3E9A" w:rsidRDefault="002E3E9A" w:rsidP="002B1E9F">
            <w:pPr>
              <w:rPr>
                <w:rFonts w:cstheme="minorHAnsi"/>
                <w:sz w:val="22"/>
                <w:szCs w:val="22"/>
              </w:rPr>
            </w:pPr>
          </w:p>
          <w:p w:rsidR="002E3E9A" w:rsidRPr="002E3E9A" w:rsidRDefault="002E3E9A" w:rsidP="002B1E9F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2E3E9A" w:rsidRPr="002E3E9A" w:rsidRDefault="002E3E9A" w:rsidP="002B1E9F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2E3E9A" w:rsidRPr="002E3E9A" w:rsidRDefault="002E3E9A" w:rsidP="002B1E9F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</w:p>
          <w:p w:rsidR="002E3E9A" w:rsidRPr="002E3E9A" w:rsidRDefault="002E3E9A" w:rsidP="002B1E9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E3E9A" w:rsidTr="002B1E9F">
        <w:trPr>
          <w:trHeight w:val="113"/>
        </w:trPr>
        <w:tc>
          <w:tcPr>
            <w:tcW w:w="572" w:type="dxa"/>
            <w:vAlign w:val="center"/>
          </w:tcPr>
          <w:p w:rsidR="002E3E9A" w:rsidRPr="002E3E9A" w:rsidRDefault="002E3E9A" w:rsidP="002B1E9F">
            <w:pPr>
              <w:jc w:val="center"/>
              <w:rPr>
                <w:sz w:val="22"/>
                <w:szCs w:val="22"/>
              </w:rPr>
            </w:pPr>
            <w:r w:rsidRPr="002E3E9A">
              <w:rPr>
                <w:sz w:val="22"/>
                <w:szCs w:val="22"/>
              </w:rPr>
              <w:t>5</w:t>
            </w:r>
          </w:p>
        </w:tc>
        <w:tc>
          <w:tcPr>
            <w:tcW w:w="1180" w:type="dxa"/>
            <w:vAlign w:val="center"/>
          </w:tcPr>
          <w:p w:rsidR="002E3E9A" w:rsidRPr="002E3E9A" w:rsidRDefault="002E3E9A" w:rsidP="002E3E9A">
            <w:pPr>
              <w:pStyle w:val="Prrafodelista"/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2E3E9A" w:rsidRPr="002E3E9A" w:rsidRDefault="002E3E9A" w:rsidP="002B1E9F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2E3E9A" w:rsidRPr="002E3E9A" w:rsidRDefault="002E3E9A" w:rsidP="002B1E9F">
            <w:pPr>
              <w:jc w:val="both"/>
              <w:rPr>
                <w:rFonts w:cstheme="minorHAnsi"/>
                <w:sz w:val="22"/>
                <w:szCs w:val="22"/>
              </w:rPr>
            </w:pPr>
            <w:r w:rsidRPr="002E3E9A">
              <w:rPr>
                <w:rFonts w:cstheme="minorHAnsi"/>
                <w:sz w:val="22"/>
                <w:szCs w:val="22"/>
              </w:rPr>
              <w:t>Inspección física y estudio de mercado para estimación del valor de Bienes Inmuebles. Según nombramiento No. DICABI-SCABI-DABI-50-2022 de fecha 08/07/2022. Fecha de inicio 18/07/2022, fecha de finalizó 22/07/2022.</w:t>
            </w:r>
          </w:p>
        </w:tc>
        <w:tc>
          <w:tcPr>
            <w:tcW w:w="4110" w:type="dxa"/>
            <w:vAlign w:val="center"/>
          </w:tcPr>
          <w:p w:rsidR="002E3E9A" w:rsidRPr="002E3E9A" w:rsidRDefault="002E3E9A" w:rsidP="002B1E9F">
            <w:pPr>
              <w:rPr>
                <w:rFonts w:cstheme="minorHAnsi"/>
                <w:sz w:val="22"/>
                <w:szCs w:val="22"/>
              </w:rPr>
            </w:pPr>
            <w:r w:rsidRPr="002E3E9A">
              <w:rPr>
                <w:rFonts w:cstheme="minorHAnsi"/>
                <w:sz w:val="22"/>
                <w:szCs w:val="22"/>
              </w:rPr>
              <w:t xml:space="preserve">Allan </w:t>
            </w:r>
            <w:proofErr w:type="spellStart"/>
            <w:r w:rsidRPr="002E3E9A">
              <w:rPr>
                <w:rFonts w:cstheme="minorHAnsi"/>
                <w:sz w:val="22"/>
                <w:szCs w:val="22"/>
              </w:rPr>
              <w:t>Odair</w:t>
            </w:r>
            <w:proofErr w:type="spellEnd"/>
            <w:r w:rsidRPr="002E3E9A">
              <w:rPr>
                <w:rFonts w:cstheme="minorHAnsi"/>
                <w:sz w:val="22"/>
                <w:szCs w:val="22"/>
              </w:rPr>
              <w:t xml:space="preserve"> Chinchilla Vásquez</w:t>
            </w:r>
          </w:p>
        </w:tc>
        <w:tc>
          <w:tcPr>
            <w:tcW w:w="3686" w:type="dxa"/>
            <w:gridSpan w:val="2"/>
            <w:vAlign w:val="center"/>
          </w:tcPr>
          <w:p w:rsidR="002E3E9A" w:rsidRPr="002E3E9A" w:rsidRDefault="002E3E9A" w:rsidP="002B1E9F">
            <w:pPr>
              <w:jc w:val="both"/>
              <w:rPr>
                <w:rFonts w:cstheme="minorHAnsi"/>
                <w:sz w:val="22"/>
                <w:szCs w:val="22"/>
              </w:rPr>
            </w:pPr>
            <w:r w:rsidRPr="002E3E9A">
              <w:rPr>
                <w:rFonts w:cstheme="minorHAnsi"/>
                <w:sz w:val="22"/>
                <w:szCs w:val="22"/>
              </w:rPr>
              <w:t xml:space="preserve">Municipio de San Rafael las Flores, Departamento de Santa Rosa; Municipio de San José, Departamento de Escuintla; Municipio de Retalhuleu y Santa Cruz </w:t>
            </w:r>
            <w:proofErr w:type="spellStart"/>
            <w:r w:rsidRPr="002E3E9A">
              <w:rPr>
                <w:rFonts w:cstheme="minorHAnsi"/>
                <w:sz w:val="22"/>
                <w:szCs w:val="22"/>
              </w:rPr>
              <w:t>Muluá</w:t>
            </w:r>
            <w:proofErr w:type="spellEnd"/>
            <w:r w:rsidRPr="002E3E9A">
              <w:rPr>
                <w:rFonts w:cstheme="minorHAnsi"/>
                <w:sz w:val="22"/>
                <w:szCs w:val="22"/>
              </w:rPr>
              <w:t xml:space="preserve">, del Departamento de Retalhuleu. </w:t>
            </w:r>
          </w:p>
        </w:tc>
        <w:tc>
          <w:tcPr>
            <w:tcW w:w="1559" w:type="dxa"/>
            <w:vAlign w:val="center"/>
          </w:tcPr>
          <w:p w:rsidR="002E3E9A" w:rsidRPr="002E3E9A" w:rsidRDefault="002E3E9A" w:rsidP="002B1E9F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2E3E9A" w:rsidRPr="002E3E9A" w:rsidRDefault="002E3E9A" w:rsidP="002B1E9F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2E3E9A" w:rsidRPr="002E3E9A" w:rsidRDefault="002E3E9A" w:rsidP="002B1E9F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2E3E9A" w:rsidRPr="002E3E9A" w:rsidRDefault="002E3E9A" w:rsidP="002B1E9F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2E3E9A" w:rsidRPr="002E3E9A" w:rsidRDefault="002E3E9A" w:rsidP="002B1E9F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E3E9A" w:rsidRPr="002E3E9A" w:rsidRDefault="002E3E9A" w:rsidP="002B1E9F">
            <w:pPr>
              <w:rPr>
                <w:rFonts w:cstheme="minorHAnsi"/>
                <w:b/>
                <w:sz w:val="22"/>
                <w:szCs w:val="22"/>
              </w:rPr>
            </w:pPr>
            <w:r w:rsidRPr="002E3E9A">
              <w:rPr>
                <w:rFonts w:cstheme="minorHAnsi"/>
                <w:b/>
                <w:sz w:val="22"/>
                <w:szCs w:val="22"/>
              </w:rPr>
              <w:t>Q.  1,345.00</w:t>
            </w:r>
          </w:p>
        </w:tc>
      </w:tr>
      <w:tr w:rsidR="002E3E9A" w:rsidTr="002B1E9F">
        <w:trPr>
          <w:trHeight w:val="113"/>
        </w:trPr>
        <w:tc>
          <w:tcPr>
            <w:tcW w:w="572" w:type="dxa"/>
            <w:vAlign w:val="center"/>
          </w:tcPr>
          <w:p w:rsidR="002E3E9A" w:rsidRPr="002E3E9A" w:rsidRDefault="002E3E9A" w:rsidP="002B1E9F">
            <w:pPr>
              <w:jc w:val="center"/>
              <w:rPr>
                <w:sz w:val="22"/>
                <w:szCs w:val="22"/>
              </w:rPr>
            </w:pPr>
            <w:r w:rsidRPr="002E3E9A">
              <w:rPr>
                <w:sz w:val="22"/>
                <w:szCs w:val="22"/>
              </w:rPr>
              <w:t>6</w:t>
            </w:r>
          </w:p>
        </w:tc>
        <w:tc>
          <w:tcPr>
            <w:tcW w:w="1180" w:type="dxa"/>
            <w:vAlign w:val="center"/>
          </w:tcPr>
          <w:p w:rsidR="002E3E9A" w:rsidRPr="002E3E9A" w:rsidRDefault="002E3E9A" w:rsidP="002E3E9A">
            <w:pPr>
              <w:pStyle w:val="Prrafodelista"/>
              <w:numPr>
                <w:ilvl w:val="0"/>
                <w:numId w:val="1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2E3E9A" w:rsidRPr="002E3E9A" w:rsidRDefault="002E3E9A" w:rsidP="002B1E9F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2E3E9A" w:rsidRPr="002E3E9A" w:rsidRDefault="002E3E9A" w:rsidP="002B1E9F">
            <w:pPr>
              <w:jc w:val="both"/>
              <w:rPr>
                <w:rFonts w:cstheme="minorHAnsi"/>
                <w:sz w:val="22"/>
                <w:szCs w:val="22"/>
              </w:rPr>
            </w:pPr>
            <w:r w:rsidRPr="002E3E9A">
              <w:rPr>
                <w:rFonts w:cstheme="minorHAnsi"/>
                <w:sz w:val="22"/>
                <w:szCs w:val="22"/>
              </w:rPr>
              <w:t xml:space="preserve">Conducir el vehículo tipo pick-up marca Toyota, con placas de circulación O-890BBH, para trasladar a Allan </w:t>
            </w:r>
            <w:proofErr w:type="spellStart"/>
            <w:r w:rsidRPr="002E3E9A">
              <w:rPr>
                <w:rFonts w:cstheme="minorHAnsi"/>
                <w:sz w:val="22"/>
                <w:szCs w:val="22"/>
              </w:rPr>
              <w:t>Odair</w:t>
            </w:r>
            <w:proofErr w:type="spellEnd"/>
            <w:r w:rsidRPr="002E3E9A">
              <w:rPr>
                <w:rFonts w:cstheme="minorHAnsi"/>
                <w:sz w:val="22"/>
                <w:szCs w:val="22"/>
              </w:rPr>
              <w:t xml:space="preserve"> Chinchilla Vásquez. Según nombramiento DAA-DIM-032-2022 de fecha 13/07/2022. Inició 18/07/2022, finalizó 12/07/2022.</w:t>
            </w:r>
          </w:p>
        </w:tc>
        <w:tc>
          <w:tcPr>
            <w:tcW w:w="4110" w:type="dxa"/>
            <w:vAlign w:val="center"/>
          </w:tcPr>
          <w:p w:rsidR="002E3E9A" w:rsidRPr="002E3E9A" w:rsidRDefault="002E3E9A" w:rsidP="002B1E9F">
            <w:pPr>
              <w:rPr>
                <w:rFonts w:cstheme="minorHAnsi"/>
                <w:sz w:val="22"/>
                <w:szCs w:val="22"/>
              </w:rPr>
            </w:pPr>
            <w:r w:rsidRPr="002E3E9A">
              <w:rPr>
                <w:rFonts w:cstheme="minorHAnsi"/>
                <w:sz w:val="22"/>
                <w:szCs w:val="22"/>
              </w:rPr>
              <w:t>Héctor Fernando Vargas Larios</w:t>
            </w:r>
          </w:p>
        </w:tc>
        <w:tc>
          <w:tcPr>
            <w:tcW w:w="3686" w:type="dxa"/>
            <w:gridSpan w:val="2"/>
            <w:vAlign w:val="center"/>
          </w:tcPr>
          <w:p w:rsidR="002E3E9A" w:rsidRPr="002E3E9A" w:rsidRDefault="002E3E9A" w:rsidP="002B1E9F">
            <w:pPr>
              <w:jc w:val="both"/>
              <w:rPr>
                <w:rFonts w:cstheme="minorHAnsi"/>
                <w:sz w:val="22"/>
                <w:szCs w:val="22"/>
              </w:rPr>
            </w:pPr>
            <w:r w:rsidRPr="002E3E9A">
              <w:rPr>
                <w:rFonts w:cstheme="minorHAnsi"/>
                <w:sz w:val="22"/>
                <w:szCs w:val="22"/>
              </w:rPr>
              <w:t xml:space="preserve">Municipio de San Rafael las Flores, Departamento de Santa Rosa; Municipio de San José, Departamento de Escuintla; Municipio de Retalhuleu y Santa Cruz </w:t>
            </w:r>
            <w:proofErr w:type="spellStart"/>
            <w:r w:rsidRPr="002E3E9A">
              <w:rPr>
                <w:rFonts w:cstheme="minorHAnsi"/>
                <w:sz w:val="22"/>
                <w:szCs w:val="22"/>
              </w:rPr>
              <w:t>Muluá</w:t>
            </w:r>
            <w:proofErr w:type="spellEnd"/>
            <w:r w:rsidRPr="002E3E9A">
              <w:rPr>
                <w:rFonts w:cstheme="minorHAnsi"/>
                <w:sz w:val="22"/>
                <w:szCs w:val="22"/>
              </w:rPr>
              <w:t>, del Departamento de Retalhuleu</w:t>
            </w:r>
          </w:p>
        </w:tc>
        <w:tc>
          <w:tcPr>
            <w:tcW w:w="1559" w:type="dxa"/>
            <w:vAlign w:val="center"/>
          </w:tcPr>
          <w:p w:rsidR="002E3E9A" w:rsidRPr="002E3E9A" w:rsidRDefault="002E3E9A" w:rsidP="002B1E9F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:rsidR="002E3E9A" w:rsidRPr="002E3E9A" w:rsidRDefault="002E3E9A" w:rsidP="002B1E9F">
            <w:pPr>
              <w:rPr>
                <w:rFonts w:cstheme="minorHAnsi"/>
                <w:sz w:val="22"/>
                <w:szCs w:val="22"/>
              </w:rPr>
            </w:pPr>
            <w:r w:rsidRPr="002E3E9A">
              <w:rPr>
                <w:rFonts w:cstheme="minorHAnsi"/>
                <w:b/>
                <w:bCs/>
                <w:sz w:val="22"/>
                <w:szCs w:val="22"/>
              </w:rPr>
              <w:t>Q</w:t>
            </w:r>
            <w:r>
              <w:rPr>
                <w:rFonts w:cstheme="minorHAnsi"/>
                <w:b/>
                <w:bCs/>
                <w:sz w:val="22"/>
                <w:szCs w:val="22"/>
              </w:rPr>
              <w:t>.</w:t>
            </w:r>
            <w:r w:rsidRPr="002E3E9A">
              <w:rPr>
                <w:rFonts w:cstheme="minorHAnsi"/>
                <w:b/>
                <w:bCs/>
                <w:sz w:val="22"/>
                <w:szCs w:val="22"/>
              </w:rPr>
              <w:t xml:space="preserve">  1,366.00</w:t>
            </w:r>
          </w:p>
        </w:tc>
        <w:tc>
          <w:tcPr>
            <w:tcW w:w="2126" w:type="dxa"/>
            <w:vAlign w:val="center"/>
          </w:tcPr>
          <w:p w:rsidR="002E3E9A" w:rsidRPr="002E3E9A" w:rsidRDefault="002E3E9A" w:rsidP="002B1E9F">
            <w:pPr>
              <w:rPr>
                <w:rFonts w:cstheme="minorHAnsi"/>
                <w:sz w:val="22"/>
                <w:szCs w:val="22"/>
              </w:rPr>
            </w:pPr>
          </w:p>
          <w:p w:rsidR="002E3E9A" w:rsidRPr="002E3E9A" w:rsidRDefault="002E3E9A" w:rsidP="002B1E9F">
            <w:pPr>
              <w:rPr>
                <w:rFonts w:cstheme="minorHAnsi"/>
                <w:sz w:val="22"/>
                <w:szCs w:val="22"/>
              </w:rPr>
            </w:pPr>
          </w:p>
          <w:p w:rsidR="002E3E9A" w:rsidRPr="002E3E9A" w:rsidRDefault="002E3E9A" w:rsidP="002B1E9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E3E9A" w:rsidRPr="00D452D6" w:rsidTr="002B1E9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17953" w:type="dxa"/>
          <w:trHeight w:val="660"/>
        </w:trPr>
        <w:tc>
          <w:tcPr>
            <w:tcW w:w="1575" w:type="dxa"/>
            <w:gridSpan w:val="2"/>
            <w:shd w:val="clear" w:color="auto" w:fill="auto"/>
          </w:tcPr>
          <w:p w:rsidR="002E3E9A" w:rsidRPr="002E3E9A" w:rsidRDefault="002E3E9A" w:rsidP="002B1E9F">
            <w:pPr>
              <w:rPr>
                <w:sz w:val="22"/>
                <w:szCs w:val="18"/>
              </w:rPr>
            </w:pPr>
            <w:r w:rsidRPr="002E3E9A">
              <w:rPr>
                <w:b/>
                <w:sz w:val="22"/>
                <w:szCs w:val="18"/>
              </w:rPr>
              <w:t>Q.   6,093.50</w:t>
            </w:r>
          </w:p>
        </w:tc>
        <w:tc>
          <w:tcPr>
            <w:tcW w:w="2126" w:type="dxa"/>
          </w:tcPr>
          <w:p w:rsidR="002E3E9A" w:rsidRPr="002E3E9A" w:rsidRDefault="002E3E9A" w:rsidP="002B1E9F">
            <w:pPr>
              <w:rPr>
                <w:rFonts w:cs="Calibri"/>
                <w:b/>
                <w:bCs/>
                <w:sz w:val="22"/>
                <w:szCs w:val="18"/>
              </w:rPr>
            </w:pPr>
            <w:r w:rsidRPr="002E3E9A">
              <w:rPr>
                <w:rFonts w:cs="Calibri"/>
                <w:b/>
                <w:bCs/>
                <w:sz w:val="22"/>
                <w:szCs w:val="18"/>
              </w:rPr>
              <w:t>Q.1,345.00</w:t>
            </w:r>
          </w:p>
        </w:tc>
      </w:tr>
    </w:tbl>
    <w:p w:rsidR="002E3E9A" w:rsidRDefault="002E3E9A"/>
    <w:p w:rsidR="007E2047" w:rsidRDefault="007E2047"/>
    <w:p w:rsidR="007E2047" w:rsidRDefault="007E2047"/>
    <w:p w:rsidR="007E2047" w:rsidRDefault="007E2047"/>
    <w:p w:rsidR="007E2047" w:rsidRDefault="007E2047"/>
    <w:p w:rsidR="007E2047" w:rsidRDefault="007E2047"/>
    <w:p w:rsidR="007E2047" w:rsidRDefault="007E2047"/>
    <w:p w:rsidR="007E2047" w:rsidRDefault="007E2047"/>
    <w:p w:rsidR="007E2047" w:rsidRDefault="007E2047"/>
    <w:p w:rsidR="007E2047" w:rsidRDefault="007E2047"/>
    <w:p w:rsidR="0062165A" w:rsidRDefault="0062165A"/>
    <w:p w:rsidR="0062165A" w:rsidRDefault="0062165A"/>
    <w:p w:rsidR="0062165A" w:rsidRDefault="0062165A"/>
    <w:p w:rsidR="0062165A" w:rsidRDefault="0062165A"/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181"/>
        <w:gridCol w:w="1190"/>
        <w:gridCol w:w="7231"/>
        <w:gridCol w:w="4108"/>
        <w:gridCol w:w="3686"/>
        <w:gridCol w:w="1559"/>
        <w:gridCol w:w="2126"/>
      </w:tblGrid>
      <w:tr w:rsidR="007E2047" w:rsidTr="002B1E9F">
        <w:trPr>
          <w:trHeight w:val="467"/>
        </w:trPr>
        <w:tc>
          <w:tcPr>
            <w:tcW w:w="21652" w:type="dxa"/>
            <w:gridSpan w:val="8"/>
            <w:shd w:val="clear" w:color="auto" w:fill="94B3D6"/>
          </w:tcPr>
          <w:p w:rsidR="007E2047" w:rsidRDefault="007E2047" w:rsidP="002B1E9F">
            <w:pPr>
              <w:pStyle w:val="TableParagraph"/>
              <w:spacing w:line="448" w:lineRule="exact"/>
              <w:ind w:left="9371" w:right="9353"/>
              <w:jc w:val="center"/>
              <w:rPr>
                <w:b/>
                <w:sz w:val="40"/>
              </w:rPr>
            </w:pPr>
            <w:r>
              <w:rPr>
                <w:b/>
                <w:color w:val="622322"/>
                <w:sz w:val="40"/>
              </w:rPr>
              <w:t>JULIO,</w:t>
            </w:r>
            <w:r>
              <w:rPr>
                <w:b/>
                <w:color w:val="622322"/>
                <w:spacing w:val="-2"/>
                <w:sz w:val="40"/>
              </w:rPr>
              <w:t xml:space="preserve"> </w:t>
            </w:r>
            <w:r>
              <w:rPr>
                <w:b/>
                <w:color w:val="622322"/>
                <w:sz w:val="40"/>
              </w:rPr>
              <w:t>2022</w:t>
            </w:r>
          </w:p>
        </w:tc>
      </w:tr>
      <w:tr w:rsidR="007E2047" w:rsidTr="002B1E9F">
        <w:trPr>
          <w:trHeight w:val="282"/>
        </w:trPr>
        <w:tc>
          <w:tcPr>
            <w:tcW w:w="571" w:type="dxa"/>
            <w:vMerge w:val="restart"/>
            <w:shd w:val="clear" w:color="auto" w:fill="94B3D6"/>
          </w:tcPr>
          <w:p w:rsidR="007E2047" w:rsidRDefault="007E2047" w:rsidP="002B1E9F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7E2047" w:rsidRDefault="007E2047" w:rsidP="002B1E9F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371" w:type="dxa"/>
            <w:gridSpan w:val="2"/>
            <w:shd w:val="clear" w:color="auto" w:fill="94B3D6"/>
          </w:tcPr>
          <w:p w:rsidR="007E2047" w:rsidRDefault="007E2047" w:rsidP="002B1E9F">
            <w:pPr>
              <w:pStyle w:val="TableParagraph"/>
              <w:spacing w:before="2" w:line="261" w:lineRule="exact"/>
              <w:ind w:left="466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Viaje</w:t>
            </w:r>
          </w:p>
        </w:tc>
        <w:tc>
          <w:tcPr>
            <w:tcW w:w="7231" w:type="dxa"/>
            <w:vMerge w:val="restart"/>
            <w:shd w:val="clear" w:color="auto" w:fill="94B3D6"/>
          </w:tcPr>
          <w:p w:rsidR="007E2047" w:rsidRDefault="007E2047" w:rsidP="002B1E9F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7E2047" w:rsidRDefault="007E2047" w:rsidP="002B1E9F">
            <w:pPr>
              <w:pStyle w:val="TableParagraph"/>
              <w:spacing w:before="1"/>
              <w:ind w:left="2245" w:right="2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Objetivos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Comisión</w:t>
            </w:r>
          </w:p>
        </w:tc>
        <w:tc>
          <w:tcPr>
            <w:tcW w:w="4108" w:type="dxa"/>
            <w:vMerge w:val="restart"/>
            <w:shd w:val="clear" w:color="auto" w:fill="94B3D6"/>
          </w:tcPr>
          <w:p w:rsidR="007E2047" w:rsidRDefault="007E2047" w:rsidP="002B1E9F">
            <w:pPr>
              <w:pStyle w:val="TableParagraph"/>
              <w:spacing w:before="2"/>
              <w:ind w:left="1425" w:right="162" w:hanging="1234"/>
              <w:rPr>
                <w:b/>
                <w:sz w:val="24"/>
              </w:rPr>
            </w:pPr>
            <w:r>
              <w:rPr>
                <w:b/>
                <w:sz w:val="24"/>
              </w:rPr>
              <w:t>Personal autorizado para realizar</w:t>
            </w:r>
            <w:r>
              <w:rPr>
                <w:b/>
                <w:spacing w:val="-50"/>
                <w:sz w:val="24"/>
              </w:rPr>
              <w:t xml:space="preserve"> </w:t>
            </w:r>
            <w:r>
              <w:rPr>
                <w:b/>
                <w:sz w:val="24"/>
              </w:rPr>
              <w:t>la comisión</w:t>
            </w:r>
          </w:p>
        </w:tc>
        <w:tc>
          <w:tcPr>
            <w:tcW w:w="3686" w:type="dxa"/>
            <w:vMerge w:val="restart"/>
            <w:shd w:val="clear" w:color="auto" w:fill="94B3D6"/>
          </w:tcPr>
          <w:p w:rsidR="007E2047" w:rsidRDefault="007E2047" w:rsidP="002B1E9F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7E2047" w:rsidRDefault="007E2047" w:rsidP="002B1E9F">
            <w:pPr>
              <w:pStyle w:val="TableParagraph"/>
              <w:spacing w:before="1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Destino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Comisión</w:t>
            </w:r>
          </w:p>
        </w:tc>
        <w:tc>
          <w:tcPr>
            <w:tcW w:w="1559" w:type="dxa"/>
            <w:vMerge w:val="restart"/>
            <w:shd w:val="clear" w:color="auto" w:fill="94B3D6"/>
          </w:tcPr>
          <w:p w:rsidR="007E2047" w:rsidRDefault="007E2047" w:rsidP="002B1E9F">
            <w:pPr>
              <w:pStyle w:val="TableParagraph"/>
              <w:ind w:left="169" w:right="147" w:firstLine="4"/>
              <w:jc w:val="center"/>
              <w:rPr>
                <w:sz w:val="20"/>
              </w:rPr>
            </w:pPr>
            <w:r>
              <w:rPr>
                <w:sz w:val="20"/>
              </w:rPr>
              <w:t>Costo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Viático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(Renglón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133)</w:t>
            </w:r>
          </w:p>
        </w:tc>
        <w:tc>
          <w:tcPr>
            <w:tcW w:w="2126" w:type="dxa"/>
            <w:vMerge w:val="restart"/>
            <w:shd w:val="clear" w:color="auto" w:fill="94B3D6"/>
          </w:tcPr>
          <w:p w:rsidR="007E2047" w:rsidRDefault="007E2047" w:rsidP="002B1E9F">
            <w:pPr>
              <w:pStyle w:val="TableParagraph"/>
              <w:ind w:left="146" w:right="129" w:firstLine="5"/>
              <w:jc w:val="center"/>
              <w:rPr>
                <w:sz w:val="20"/>
              </w:rPr>
            </w:pPr>
            <w:r>
              <w:rPr>
                <w:sz w:val="20"/>
              </w:rPr>
              <w:t>Costo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Reconocimiento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(Renglón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136)</w:t>
            </w:r>
          </w:p>
        </w:tc>
      </w:tr>
      <w:tr w:rsidR="007E2047" w:rsidTr="002B1E9F">
        <w:trPr>
          <w:trHeight w:val="551"/>
        </w:trPr>
        <w:tc>
          <w:tcPr>
            <w:tcW w:w="571" w:type="dxa"/>
            <w:vMerge/>
            <w:tcBorders>
              <w:top w:val="nil"/>
            </w:tcBorders>
            <w:shd w:val="clear" w:color="auto" w:fill="94B3D6"/>
          </w:tcPr>
          <w:p w:rsidR="007E2047" w:rsidRDefault="007E2047" w:rsidP="002B1E9F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shd w:val="clear" w:color="auto" w:fill="94B3D6"/>
          </w:tcPr>
          <w:p w:rsidR="007E2047" w:rsidRDefault="007E2047" w:rsidP="002B1E9F">
            <w:pPr>
              <w:pStyle w:val="TableParagraph"/>
              <w:spacing w:line="28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Nacional</w:t>
            </w:r>
          </w:p>
        </w:tc>
        <w:tc>
          <w:tcPr>
            <w:tcW w:w="1190" w:type="dxa"/>
            <w:shd w:val="clear" w:color="auto" w:fill="94B3D6"/>
          </w:tcPr>
          <w:p w:rsidR="007E2047" w:rsidRDefault="007E2047" w:rsidP="002B1E9F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7E2047" w:rsidRDefault="007E2047" w:rsidP="002B1E9F">
            <w:pPr>
              <w:pStyle w:val="TableParagraph"/>
              <w:ind w:left="158"/>
              <w:rPr>
                <w:b/>
                <w:sz w:val="14"/>
              </w:rPr>
            </w:pPr>
            <w:r>
              <w:rPr>
                <w:b/>
                <w:sz w:val="14"/>
              </w:rPr>
              <w:t>Internacional</w:t>
            </w:r>
          </w:p>
        </w:tc>
        <w:tc>
          <w:tcPr>
            <w:tcW w:w="7231" w:type="dxa"/>
            <w:vMerge/>
            <w:tcBorders>
              <w:top w:val="nil"/>
            </w:tcBorders>
            <w:shd w:val="clear" w:color="auto" w:fill="94B3D6"/>
          </w:tcPr>
          <w:p w:rsidR="007E2047" w:rsidRDefault="007E2047" w:rsidP="002B1E9F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vMerge/>
            <w:tcBorders>
              <w:top w:val="nil"/>
            </w:tcBorders>
            <w:shd w:val="clear" w:color="auto" w:fill="94B3D6"/>
          </w:tcPr>
          <w:p w:rsidR="007E2047" w:rsidRDefault="007E2047" w:rsidP="002B1E9F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  <w:shd w:val="clear" w:color="auto" w:fill="94B3D6"/>
          </w:tcPr>
          <w:p w:rsidR="007E2047" w:rsidRDefault="007E2047" w:rsidP="002B1E9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94B3D6"/>
          </w:tcPr>
          <w:p w:rsidR="007E2047" w:rsidRDefault="007E2047" w:rsidP="002B1E9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94B3D6"/>
          </w:tcPr>
          <w:p w:rsidR="007E2047" w:rsidRDefault="007E2047" w:rsidP="002B1E9F">
            <w:pPr>
              <w:rPr>
                <w:sz w:val="2"/>
                <w:szCs w:val="2"/>
              </w:rPr>
            </w:pPr>
          </w:p>
        </w:tc>
      </w:tr>
      <w:tr w:rsidR="007E2047" w:rsidTr="002B1E9F">
        <w:trPr>
          <w:trHeight w:val="2323"/>
        </w:trPr>
        <w:tc>
          <w:tcPr>
            <w:tcW w:w="571" w:type="dxa"/>
          </w:tcPr>
          <w:p w:rsidR="007E2047" w:rsidRDefault="007E2047" w:rsidP="002B1E9F">
            <w:pPr>
              <w:pStyle w:val="TableParagraph"/>
              <w:rPr>
                <w:rFonts w:ascii="Times New Roman"/>
                <w:sz w:val="26"/>
              </w:rPr>
            </w:pPr>
          </w:p>
          <w:p w:rsidR="007E2047" w:rsidRDefault="007E2047" w:rsidP="002B1E9F">
            <w:pPr>
              <w:pStyle w:val="TableParagraph"/>
              <w:rPr>
                <w:rFonts w:ascii="Times New Roman"/>
                <w:sz w:val="26"/>
              </w:rPr>
            </w:pPr>
          </w:p>
          <w:p w:rsidR="007E2047" w:rsidRDefault="007E2047" w:rsidP="002B1E9F">
            <w:pPr>
              <w:pStyle w:val="TableParagraph"/>
              <w:rPr>
                <w:rFonts w:ascii="Times New Roman"/>
                <w:sz w:val="26"/>
              </w:rPr>
            </w:pPr>
          </w:p>
          <w:p w:rsidR="007E2047" w:rsidRDefault="007E2047" w:rsidP="002B1E9F">
            <w:pPr>
              <w:pStyle w:val="TableParagraph"/>
              <w:spacing w:before="2"/>
              <w:rPr>
                <w:rFonts w:ascii="Times New Roman"/>
                <w:sz w:val="34"/>
              </w:rPr>
            </w:pPr>
          </w:p>
          <w:p w:rsidR="007E2047" w:rsidRDefault="007E2047" w:rsidP="002B1E9F">
            <w:pPr>
              <w:pStyle w:val="TableParagraph"/>
              <w:spacing w:before="1"/>
              <w:ind w:left="12"/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7E2047" w:rsidRDefault="007E2047" w:rsidP="002B1E9F">
            <w:pPr>
              <w:pStyle w:val="TableParagraph"/>
              <w:rPr>
                <w:rFonts w:ascii="Times New Roman"/>
                <w:sz w:val="24"/>
              </w:rPr>
            </w:pPr>
          </w:p>
          <w:p w:rsidR="007E2047" w:rsidRDefault="007E2047" w:rsidP="002B1E9F">
            <w:pPr>
              <w:pStyle w:val="TableParagraph"/>
              <w:rPr>
                <w:rFonts w:ascii="Times New Roman"/>
                <w:sz w:val="24"/>
              </w:rPr>
            </w:pPr>
          </w:p>
          <w:p w:rsidR="007E2047" w:rsidRDefault="007E2047" w:rsidP="002B1E9F">
            <w:pPr>
              <w:pStyle w:val="TableParagraph"/>
              <w:rPr>
                <w:rFonts w:ascii="Times New Roman"/>
                <w:sz w:val="24"/>
              </w:rPr>
            </w:pPr>
          </w:p>
          <w:p w:rsidR="007E2047" w:rsidRDefault="007E2047" w:rsidP="002B1E9F">
            <w:pPr>
              <w:pStyle w:val="TableParagraph"/>
              <w:rPr>
                <w:rFonts w:ascii="Times New Roman"/>
                <w:sz w:val="24"/>
              </w:rPr>
            </w:pPr>
          </w:p>
          <w:p w:rsidR="007E2047" w:rsidRDefault="007E2047" w:rsidP="002B1E9F">
            <w:pPr>
              <w:pStyle w:val="TableParagraph"/>
              <w:spacing w:before="198"/>
              <w:ind w:left="11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190" w:type="dxa"/>
          </w:tcPr>
          <w:p w:rsidR="007E2047" w:rsidRDefault="007E2047" w:rsidP="002B1E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</w:tcPr>
          <w:p w:rsidR="007E2047" w:rsidRDefault="007E2047" w:rsidP="002B1E9F">
            <w:pPr>
              <w:pStyle w:val="TableParagraph"/>
              <w:spacing w:before="5"/>
              <w:rPr>
                <w:rFonts w:ascii="Times New Roman"/>
              </w:rPr>
            </w:pPr>
          </w:p>
          <w:p w:rsidR="007E2047" w:rsidRDefault="007E2047" w:rsidP="002B1E9F">
            <w:pPr>
              <w:pStyle w:val="TableParagraph"/>
              <w:ind w:left="111" w:right="93"/>
              <w:jc w:val="both"/>
            </w:pPr>
            <w:r>
              <w:t>Conducir el vehículo tipo pick-up marca Toyota, con placas de circulación</w:t>
            </w:r>
            <w:r>
              <w:rPr>
                <w:spacing w:val="1"/>
              </w:rPr>
              <w:t xml:space="preserve"> </w:t>
            </w:r>
            <w:r>
              <w:t>P-294FBP,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trasladar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valuadores</w:t>
            </w:r>
            <w:r>
              <w:rPr>
                <w:spacing w:val="1"/>
              </w:rPr>
              <w:t xml:space="preserve"> </w:t>
            </w:r>
            <w:r>
              <w:t>Giovanni</w:t>
            </w:r>
            <w:r>
              <w:rPr>
                <w:spacing w:val="1"/>
              </w:rPr>
              <w:t xml:space="preserve"> </w:t>
            </w:r>
            <w:r>
              <w:t>Guillermo</w:t>
            </w:r>
            <w:r>
              <w:rPr>
                <w:spacing w:val="1"/>
              </w:rPr>
              <w:t xml:space="preserve"> </w:t>
            </w:r>
            <w:proofErr w:type="spellStart"/>
            <w:r>
              <w:t>Wosveli</w:t>
            </w:r>
            <w:proofErr w:type="spellEnd"/>
            <w:r>
              <w:rPr>
                <w:spacing w:val="-46"/>
              </w:rPr>
              <w:t xml:space="preserve"> </w:t>
            </w:r>
            <w:r>
              <w:t>Corado Barillas y José Mariano Barrios González.</w:t>
            </w:r>
            <w:r>
              <w:rPr>
                <w:spacing w:val="1"/>
              </w:rPr>
              <w:t xml:space="preserve"> </w:t>
            </w:r>
            <w:r>
              <w:t>Según nombramiento</w:t>
            </w:r>
            <w:r>
              <w:rPr>
                <w:spacing w:val="1"/>
              </w:rPr>
              <w:t xml:space="preserve"> </w:t>
            </w:r>
            <w:r>
              <w:t>DAA-DIM-28-2022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fecha</w:t>
            </w:r>
            <w:r>
              <w:rPr>
                <w:spacing w:val="1"/>
              </w:rPr>
              <w:t xml:space="preserve"> </w:t>
            </w:r>
            <w:r>
              <w:t>10/06/2022.</w:t>
            </w:r>
            <w:r>
              <w:rPr>
                <w:spacing w:val="1"/>
              </w:rPr>
              <w:t xml:space="preserve"> </w:t>
            </w:r>
            <w:r>
              <w:t>Inició</w:t>
            </w:r>
            <w:r>
              <w:rPr>
                <w:spacing w:val="1"/>
              </w:rPr>
              <w:t xml:space="preserve"> </w:t>
            </w:r>
            <w:r>
              <w:t>13/06/2022,</w:t>
            </w:r>
            <w:r>
              <w:rPr>
                <w:spacing w:val="1"/>
              </w:rPr>
              <w:t xml:space="preserve"> </w:t>
            </w:r>
            <w:r>
              <w:t>finalizó</w:t>
            </w:r>
            <w:r>
              <w:rPr>
                <w:spacing w:val="1"/>
              </w:rPr>
              <w:t xml:space="preserve"> </w:t>
            </w:r>
            <w:r>
              <w:t>17/06/2022.</w:t>
            </w:r>
          </w:p>
        </w:tc>
        <w:tc>
          <w:tcPr>
            <w:tcW w:w="4108" w:type="dxa"/>
          </w:tcPr>
          <w:p w:rsidR="007E2047" w:rsidRDefault="007E2047" w:rsidP="002B1E9F">
            <w:pPr>
              <w:pStyle w:val="TableParagraph"/>
              <w:rPr>
                <w:rFonts w:ascii="Times New Roman"/>
                <w:sz w:val="26"/>
              </w:rPr>
            </w:pPr>
          </w:p>
          <w:p w:rsidR="007E2047" w:rsidRDefault="007E2047" w:rsidP="002B1E9F">
            <w:pPr>
              <w:pStyle w:val="TableParagraph"/>
              <w:rPr>
                <w:rFonts w:ascii="Times New Roman"/>
                <w:sz w:val="26"/>
              </w:rPr>
            </w:pPr>
          </w:p>
          <w:p w:rsidR="007E2047" w:rsidRDefault="007E2047" w:rsidP="002B1E9F">
            <w:pPr>
              <w:pStyle w:val="TableParagraph"/>
              <w:spacing w:before="8"/>
              <w:rPr>
                <w:rFonts w:ascii="Times New Roman"/>
                <w:sz w:val="37"/>
              </w:rPr>
            </w:pPr>
          </w:p>
          <w:p w:rsidR="007E2047" w:rsidRDefault="007E2047" w:rsidP="002B1E9F">
            <w:pPr>
              <w:pStyle w:val="TableParagraph"/>
              <w:ind w:left="109"/>
            </w:pPr>
            <w:r>
              <w:t>Luis</w:t>
            </w:r>
            <w:r>
              <w:rPr>
                <w:spacing w:val="-4"/>
              </w:rPr>
              <w:t xml:space="preserve"> </w:t>
            </w:r>
            <w:r>
              <w:t>Cornelio</w:t>
            </w:r>
            <w:r>
              <w:rPr>
                <w:spacing w:val="-2"/>
              </w:rPr>
              <w:t xml:space="preserve"> </w:t>
            </w:r>
            <w:r>
              <w:t>Gómez</w:t>
            </w:r>
            <w:r>
              <w:rPr>
                <w:spacing w:val="-1"/>
              </w:rPr>
              <w:t xml:space="preserve"> </w:t>
            </w:r>
            <w:r>
              <w:t>Morales</w:t>
            </w:r>
          </w:p>
        </w:tc>
        <w:tc>
          <w:tcPr>
            <w:tcW w:w="3686" w:type="dxa"/>
          </w:tcPr>
          <w:p w:rsidR="007E2047" w:rsidRDefault="007E2047" w:rsidP="002B1E9F">
            <w:pPr>
              <w:pStyle w:val="TableParagraph"/>
              <w:ind w:left="112" w:right="87"/>
              <w:jc w:val="both"/>
            </w:pPr>
            <w:r>
              <w:t>Municipios</w:t>
            </w:r>
            <w:r>
              <w:rPr>
                <w:spacing w:val="1"/>
              </w:rPr>
              <w:t xml:space="preserve"> </w:t>
            </w:r>
            <w:r>
              <w:t>de:</w:t>
            </w:r>
            <w:r>
              <w:rPr>
                <w:spacing w:val="1"/>
              </w:rPr>
              <w:t xml:space="preserve"> </w:t>
            </w:r>
            <w:r>
              <w:t>Palencia,</w:t>
            </w:r>
            <w:r>
              <w:rPr>
                <w:spacing w:val="1"/>
              </w:rPr>
              <w:t xml:space="preserve"> </w:t>
            </w:r>
            <w:r>
              <w:t>Fraijanes,</w:t>
            </w:r>
            <w:r>
              <w:rPr>
                <w:spacing w:val="1"/>
              </w:rPr>
              <w:t xml:space="preserve"> </w:t>
            </w:r>
            <w:r>
              <w:t>departamento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Guatemala.</w:t>
            </w:r>
            <w:r>
              <w:rPr>
                <w:spacing w:val="1"/>
              </w:rPr>
              <w:t xml:space="preserve"> </w:t>
            </w:r>
            <w:r>
              <w:t>Municipio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San</w:t>
            </w:r>
            <w:r>
              <w:rPr>
                <w:spacing w:val="1"/>
              </w:rPr>
              <w:t xml:space="preserve"> </w:t>
            </w:r>
            <w:r>
              <w:t>Miguel</w:t>
            </w:r>
            <w:r>
              <w:rPr>
                <w:spacing w:val="1"/>
              </w:rPr>
              <w:t xml:space="preserve"> </w:t>
            </w:r>
            <w:r>
              <w:t>Dueñas</w:t>
            </w:r>
            <w:r>
              <w:rPr>
                <w:spacing w:val="-46"/>
              </w:rPr>
              <w:t xml:space="preserve"> </w:t>
            </w:r>
            <w:r>
              <w:t>departamento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Sacatepéquez.</w:t>
            </w:r>
            <w:r>
              <w:rPr>
                <w:spacing w:val="1"/>
              </w:rPr>
              <w:t xml:space="preserve"> </w:t>
            </w:r>
            <w:r>
              <w:t>Municipio de San Martín Jilotepeque,</w:t>
            </w:r>
            <w:r>
              <w:rPr>
                <w:spacing w:val="-46"/>
              </w:rPr>
              <w:t xml:space="preserve"> </w:t>
            </w:r>
            <w:r>
              <w:t>departamento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Chimaltenango.</w:t>
            </w:r>
            <w:r>
              <w:rPr>
                <w:spacing w:val="1"/>
              </w:rPr>
              <w:t xml:space="preserve"> </w:t>
            </w:r>
            <w:r>
              <w:t>Municipio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Democracia</w:t>
            </w:r>
            <w:r>
              <w:rPr>
                <w:spacing w:val="1"/>
              </w:rPr>
              <w:t xml:space="preserve"> </w:t>
            </w:r>
            <w:r>
              <w:t>departamento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Escuintla.</w:t>
            </w:r>
          </w:p>
        </w:tc>
        <w:tc>
          <w:tcPr>
            <w:tcW w:w="1559" w:type="dxa"/>
          </w:tcPr>
          <w:p w:rsidR="007E2047" w:rsidRDefault="007E2047" w:rsidP="002B1E9F">
            <w:pPr>
              <w:pStyle w:val="TableParagraph"/>
              <w:rPr>
                <w:rFonts w:ascii="Times New Roman"/>
                <w:sz w:val="26"/>
              </w:rPr>
            </w:pPr>
          </w:p>
          <w:p w:rsidR="007E2047" w:rsidRDefault="007E2047" w:rsidP="002B1E9F">
            <w:pPr>
              <w:pStyle w:val="TableParagraph"/>
              <w:rPr>
                <w:rFonts w:ascii="Times New Roman"/>
                <w:sz w:val="26"/>
              </w:rPr>
            </w:pPr>
          </w:p>
          <w:p w:rsidR="007E2047" w:rsidRDefault="007E2047" w:rsidP="002B1E9F">
            <w:pPr>
              <w:pStyle w:val="TableParagraph"/>
              <w:rPr>
                <w:rFonts w:ascii="Times New Roman"/>
                <w:sz w:val="26"/>
              </w:rPr>
            </w:pPr>
          </w:p>
          <w:p w:rsidR="007E2047" w:rsidRDefault="007E2047" w:rsidP="002B1E9F">
            <w:pPr>
              <w:pStyle w:val="TableParagraph"/>
              <w:rPr>
                <w:rFonts w:ascii="Times New Roman"/>
                <w:sz w:val="26"/>
              </w:rPr>
            </w:pPr>
          </w:p>
          <w:p w:rsidR="007E2047" w:rsidRDefault="007E2047" w:rsidP="002B1E9F">
            <w:pPr>
              <w:pStyle w:val="TableParagraph"/>
              <w:rPr>
                <w:rFonts w:ascii="Times New Roman"/>
                <w:sz w:val="26"/>
              </w:rPr>
            </w:pPr>
          </w:p>
          <w:p w:rsidR="007E2047" w:rsidRDefault="007E2047" w:rsidP="002B1E9F">
            <w:pPr>
              <w:pStyle w:val="TableParagraph"/>
              <w:rPr>
                <w:rFonts w:ascii="Times New Roman"/>
                <w:sz w:val="26"/>
              </w:rPr>
            </w:pPr>
          </w:p>
          <w:p w:rsidR="007E2047" w:rsidRDefault="007E2047" w:rsidP="002B1E9F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7E2047" w:rsidRDefault="007E2047" w:rsidP="002B1E9F">
            <w:pPr>
              <w:pStyle w:val="TableParagraph"/>
              <w:tabs>
                <w:tab w:val="right" w:pos="1451"/>
              </w:tabs>
              <w:spacing w:before="1" w:line="239" w:lineRule="exact"/>
              <w:ind w:left="113"/>
              <w:rPr>
                <w:b/>
              </w:rPr>
            </w:pPr>
            <w:r>
              <w:rPr>
                <w:b/>
              </w:rPr>
              <w:t>Q</w:t>
            </w:r>
            <w:r>
              <w:rPr>
                <w:b/>
              </w:rPr>
              <w:tab/>
              <w:t>883.50</w:t>
            </w:r>
          </w:p>
        </w:tc>
        <w:tc>
          <w:tcPr>
            <w:tcW w:w="2126" w:type="dxa"/>
          </w:tcPr>
          <w:p w:rsidR="007E2047" w:rsidRDefault="007E2047" w:rsidP="002B1E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2047" w:rsidTr="002B1E9F">
        <w:trPr>
          <w:trHeight w:val="2320"/>
        </w:trPr>
        <w:tc>
          <w:tcPr>
            <w:tcW w:w="571" w:type="dxa"/>
          </w:tcPr>
          <w:p w:rsidR="007E2047" w:rsidRDefault="007E2047" w:rsidP="002B1E9F">
            <w:pPr>
              <w:pStyle w:val="TableParagraph"/>
              <w:rPr>
                <w:rFonts w:ascii="Times New Roman"/>
                <w:sz w:val="26"/>
              </w:rPr>
            </w:pPr>
          </w:p>
          <w:p w:rsidR="007E2047" w:rsidRDefault="007E2047" w:rsidP="002B1E9F">
            <w:pPr>
              <w:pStyle w:val="TableParagraph"/>
              <w:rPr>
                <w:rFonts w:ascii="Times New Roman"/>
                <w:sz w:val="26"/>
              </w:rPr>
            </w:pPr>
          </w:p>
          <w:p w:rsidR="007E2047" w:rsidRDefault="007E2047" w:rsidP="002B1E9F">
            <w:pPr>
              <w:pStyle w:val="TableParagraph"/>
              <w:rPr>
                <w:rFonts w:ascii="Times New Roman"/>
                <w:sz w:val="26"/>
              </w:rPr>
            </w:pPr>
          </w:p>
          <w:p w:rsidR="007E2047" w:rsidRDefault="007E2047" w:rsidP="002B1E9F">
            <w:pPr>
              <w:pStyle w:val="TableParagraph"/>
              <w:rPr>
                <w:rFonts w:ascii="Times New Roman"/>
                <w:sz w:val="34"/>
              </w:rPr>
            </w:pPr>
          </w:p>
          <w:p w:rsidR="007E2047" w:rsidRDefault="007E2047" w:rsidP="002B1E9F">
            <w:pPr>
              <w:pStyle w:val="TableParagraph"/>
              <w:ind w:left="12"/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7E2047" w:rsidRDefault="007E2047" w:rsidP="002B1E9F">
            <w:pPr>
              <w:pStyle w:val="TableParagraph"/>
              <w:rPr>
                <w:rFonts w:ascii="Times New Roman"/>
                <w:sz w:val="24"/>
              </w:rPr>
            </w:pPr>
          </w:p>
          <w:p w:rsidR="007E2047" w:rsidRDefault="007E2047" w:rsidP="002B1E9F">
            <w:pPr>
              <w:pStyle w:val="TableParagraph"/>
              <w:rPr>
                <w:rFonts w:ascii="Times New Roman"/>
                <w:sz w:val="24"/>
              </w:rPr>
            </w:pPr>
          </w:p>
          <w:p w:rsidR="007E2047" w:rsidRDefault="007E2047" w:rsidP="002B1E9F">
            <w:pPr>
              <w:pStyle w:val="TableParagraph"/>
              <w:rPr>
                <w:rFonts w:ascii="Times New Roman"/>
                <w:sz w:val="24"/>
              </w:rPr>
            </w:pPr>
          </w:p>
          <w:p w:rsidR="007E2047" w:rsidRDefault="007E2047" w:rsidP="002B1E9F">
            <w:pPr>
              <w:pStyle w:val="TableParagraph"/>
              <w:rPr>
                <w:rFonts w:ascii="Times New Roman"/>
                <w:sz w:val="24"/>
              </w:rPr>
            </w:pPr>
          </w:p>
          <w:p w:rsidR="007E2047" w:rsidRDefault="007E2047" w:rsidP="002B1E9F">
            <w:pPr>
              <w:pStyle w:val="TableParagraph"/>
              <w:spacing w:before="195"/>
              <w:ind w:left="11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190" w:type="dxa"/>
          </w:tcPr>
          <w:p w:rsidR="007E2047" w:rsidRDefault="007E2047" w:rsidP="002B1E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1" w:type="dxa"/>
          </w:tcPr>
          <w:p w:rsidR="007E2047" w:rsidRDefault="007E2047" w:rsidP="002B1E9F">
            <w:pPr>
              <w:pStyle w:val="TableParagraph"/>
              <w:spacing w:before="3"/>
              <w:rPr>
                <w:rFonts w:ascii="Times New Roman"/>
              </w:rPr>
            </w:pPr>
          </w:p>
          <w:p w:rsidR="007E2047" w:rsidRDefault="007E2047" w:rsidP="002B1E9F">
            <w:pPr>
              <w:pStyle w:val="TableParagraph"/>
              <w:ind w:left="111" w:right="90"/>
              <w:jc w:val="both"/>
            </w:pPr>
            <w:r>
              <w:t>Inspección Física y Estudio de Mercado inmobiliario para los Inmuebles de</w:t>
            </w:r>
            <w:r>
              <w:rPr>
                <w:spacing w:val="-46"/>
              </w:rPr>
              <w:t xml:space="preserve"> </w:t>
            </w:r>
            <w:r>
              <w:t>interés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Actualización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datos.</w:t>
            </w:r>
            <w:r>
              <w:rPr>
                <w:spacing w:val="1"/>
              </w:rPr>
              <w:t xml:space="preserve"> </w:t>
            </w:r>
            <w:r>
              <w:t>Según</w:t>
            </w:r>
            <w:r>
              <w:rPr>
                <w:spacing w:val="1"/>
              </w:rPr>
              <w:t xml:space="preserve"> </w:t>
            </w:r>
            <w:r>
              <w:t>nombramiento</w:t>
            </w:r>
            <w:r>
              <w:rPr>
                <w:spacing w:val="1"/>
              </w:rPr>
              <w:t xml:space="preserve"> </w:t>
            </w:r>
            <w:r>
              <w:t>DICABI-SCABI-</w:t>
            </w:r>
            <w:r>
              <w:rPr>
                <w:spacing w:val="1"/>
              </w:rPr>
              <w:t xml:space="preserve"> </w:t>
            </w:r>
            <w:r>
              <w:t>DABI-38-2022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fecha</w:t>
            </w:r>
            <w:r>
              <w:rPr>
                <w:spacing w:val="1"/>
              </w:rPr>
              <w:t xml:space="preserve"> </w:t>
            </w:r>
            <w:r>
              <w:t>02/06/2022.</w:t>
            </w:r>
            <w:r>
              <w:rPr>
                <w:spacing w:val="1"/>
              </w:rPr>
              <w:t xml:space="preserve"> </w:t>
            </w:r>
            <w:r>
              <w:t>Inició</w:t>
            </w:r>
            <w:r>
              <w:rPr>
                <w:spacing w:val="1"/>
              </w:rPr>
              <w:t xml:space="preserve"> </w:t>
            </w:r>
            <w:r>
              <w:t>13/06/2022,</w:t>
            </w:r>
            <w:r>
              <w:rPr>
                <w:spacing w:val="1"/>
              </w:rPr>
              <w:t xml:space="preserve"> </w:t>
            </w:r>
            <w:r>
              <w:t>finalizó</w:t>
            </w:r>
            <w:r>
              <w:rPr>
                <w:spacing w:val="1"/>
              </w:rPr>
              <w:t xml:space="preserve"> </w:t>
            </w:r>
            <w:r>
              <w:t>17/06/2022.</w:t>
            </w:r>
          </w:p>
        </w:tc>
        <w:tc>
          <w:tcPr>
            <w:tcW w:w="4108" w:type="dxa"/>
          </w:tcPr>
          <w:p w:rsidR="007E2047" w:rsidRDefault="007E2047" w:rsidP="002B1E9F">
            <w:pPr>
              <w:pStyle w:val="TableParagraph"/>
              <w:rPr>
                <w:rFonts w:ascii="Times New Roman"/>
                <w:sz w:val="26"/>
              </w:rPr>
            </w:pPr>
          </w:p>
          <w:p w:rsidR="007E2047" w:rsidRDefault="007E2047" w:rsidP="002B1E9F">
            <w:pPr>
              <w:pStyle w:val="TableParagraph"/>
              <w:rPr>
                <w:rFonts w:ascii="Times New Roman"/>
                <w:sz w:val="26"/>
              </w:rPr>
            </w:pPr>
          </w:p>
          <w:p w:rsidR="007E2047" w:rsidRDefault="007E2047" w:rsidP="002B1E9F">
            <w:pPr>
              <w:pStyle w:val="TableParagraph"/>
              <w:spacing w:before="174"/>
              <w:ind w:left="109"/>
            </w:pPr>
            <w:r>
              <w:t>José</w:t>
            </w:r>
            <w:r>
              <w:rPr>
                <w:spacing w:val="-2"/>
              </w:rPr>
              <w:t xml:space="preserve"> </w:t>
            </w:r>
            <w:r>
              <w:t>Mariano</w:t>
            </w:r>
            <w:r>
              <w:rPr>
                <w:spacing w:val="-3"/>
              </w:rPr>
              <w:t xml:space="preserve"> </w:t>
            </w:r>
            <w:r>
              <w:t>Barrios González</w:t>
            </w:r>
          </w:p>
        </w:tc>
        <w:tc>
          <w:tcPr>
            <w:tcW w:w="3686" w:type="dxa"/>
          </w:tcPr>
          <w:p w:rsidR="007E2047" w:rsidRDefault="007E2047" w:rsidP="002B1E9F">
            <w:pPr>
              <w:pStyle w:val="TableParagraph"/>
              <w:ind w:left="112" w:right="87"/>
              <w:jc w:val="both"/>
            </w:pPr>
            <w:r>
              <w:t>Municipios</w:t>
            </w:r>
            <w:r>
              <w:rPr>
                <w:spacing w:val="1"/>
              </w:rPr>
              <w:t xml:space="preserve"> </w:t>
            </w:r>
            <w:r>
              <w:t>de:</w:t>
            </w:r>
            <w:r>
              <w:rPr>
                <w:spacing w:val="1"/>
              </w:rPr>
              <w:t xml:space="preserve"> </w:t>
            </w:r>
            <w:r>
              <w:t>Palencia,</w:t>
            </w:r>
            <w:r>
              <w:rPr>
                <w:spacing w:val="1"/>
              </w:rPr>
              <w:t xml:space="preserve"> </w:t>
            </w:r>
            <w:r>
              <w:t>Fraijanes,</w:t>
            </w:r>
            <w:r>
              <w:rPr>
                <w:spacing w:val="1"/>
              </w:rPr>
              <w:t xml:space="preserve"> </w:t>
            </w:r>
            <w:r>
              <w:t>departamento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Guatemala.</w:t>
            </w:r>
            <w:r>
              <w:rPr>
                <w:spacing w:val="1"/>
              </w:rPr>
              <w:t xml:space="preserve"> </w:t>
            </w:r>
            <w:r>
              <w:t>Municipio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San</w:t>
            </w:r>
            <w:r>
              <w:rPr>
                <w:spacing w:val="1"/>
              </w:rPr>
              <w:t xml:space="preserve"> </w:t>
            </w:r>
            <w:r>
              <w:t>Miguel</w:t>
            </w:r>
            <w:r>
              <w:rPr>
                <w:spacing w:val="1"/>
              </w:rPr>
              <w:t xml:space="preserve"> </w:t>
            </w:r>
            <w:r>
              <w:t>Dueñas</w:t>
            </w:r>
            <w:r>
              <w:rPr>
                <w:spacing w:val="-46"/>
              </w:rPr>
              <w:t xml:space="preserve"> </w:t>
            </w:r>
            <w:r>
              <w:t>departamento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Sacatepéquez.</w:t>
            </w:r>
            <w:r>
              <w:rPr>
                <w:spacing w:val="1"/>
              </w:rPr>
              <w:t xml:space="preserve"> </w:t>
            </w:r>
            <w:r>
              <w:t>Municipio de San Martín Jilotepeque,</w:t>
            </w:r>
            <w:r>
              <w:rPr>
                <w:spacing w:val="-46"/>
              </w:rPr>
              <w:t xml:space="preserve"> </w:t>
            </w:r>
            <w:r>
              <w:t>departamento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Chimaltenango.</w:t>
            </w:r>
            <w:r>
              <w:rPr>
                <w:spacing w:val="1"/>
              </w:rPr>
              <w:t xml:space="preserve"> </w:t>
            </w:r>
            <w:r>
              <w:t>Municipio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Democracia</w:t>
            </w:r>
            <w:r>
              <w:rPr>
                <w:spacing w:val="1"/>
              </w:rPr>
              <w:t xml:space="preserve"> </w:t>
            </w:r>
            <w:r>
              <w:t>departamento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Escuintla.</w:t>
            </w:r>
          </w:p>
        </w:tc>
        <w:tc>
          <w:tcPr>
            <w:tcW w:w="1559" w:type="dxa"/>
          </w:tcPr>
          <w:p w:rsidR="007E2047" w:rsidRDefault="007E2047" w:rsidP="002B1E9F">
            <w:pPr>
              <w:pStyle w:val="TableParagraph"/>
              <w:rPr>
                <w:rFonts w:ascii="Times New Roman"/>
                <w:sz w:val="26"/>
              </w:rPr>
            </w:pPr>
          </w:p>
          <w:p w:rsidR="007E2047" w:rsidRDefault="007E2047" w:rsidP="002B1E9F">
            <w:pPr>
              <w:pStyle w:val="TableParagraph"/>
              <w:rPr>
                <w:rFonts w:ascii="Times New Roman"/>
                <w:sz w:val="26"/>
              </w:rPr>
            </w:pPr>
          </w:p>
          <w:p w:rsidR="007E2047" w:rsidRDefault="007E2047" w:rsidP="002B1E9F">
            <w:pPr>
              <w:pStyle w:val="TableParagraph"/>
              <w:rPr>
                <w:rFonts w:ascii="Times New Roman"/>
                <w:sz w:val="26"/>
              </w:rPr>
            </w:pPr>
          </w:p>
          <w:p w:rsidR="007E2047" w:rsidRDefault="007E2047" w:rsidP="002B1E9F">
            <w:pPr>
              <w:pStyle w:val="TableParagraph"/>
              <w:rPr>
                <w:rFonts w:ascii="Times New Roman"/>
                <w:sz w:val="26"/>
              </w:rPr>
            </w:pPr>
          </w:p>
          <w:p w:rsidR="007E2047" w:rsidRDefault="007E2047" w:rsidP="002B1E9F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7E2047" w:rsidRDefault="007E2047" w:rsidP="002B1E9F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Q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1,308.00</w:t>
            </w:r>
          </w:p>
        </w:tc>
        <w:tc>
          <w:tcPr>
            <w:tcW w:w="2126" w:type="dxa"/>
          </w:tcPr>
          <w:p w:rsidR="007E2047" w:rsidRDefault="007E2047" w:rsidP="002B1E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2047" w:rsidTr="002B1E9F">
        <w:trPr>
          <w:trHeight w:val="659"/>
        </w:trPr>
        <w:tc>
          <w:tcPr>
            <w:tcW w:w="17967" w:type="dxa"/>
            <w:gridSpan w:val="6"/>
            <w:tcBorders>
              <w:left w:val="nil"/>
              <w:bottom w:val="nil"/>
            </w:tcBorders>
          </w:tcPr>
          <w:p w:rsidR="007E2047" w:rsidRDefault="007E2047" w:rsidP="002B1E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7E2047" w:rsidRDefault="007E2047" w:rsidP="002B1E9F">
            <w:pPr>
              <w:pStyle w:val="TableParagraph"/>
              <w:spacing w:before="201"/>
              <w:ind w:left="58"/>
              <w:rPr>
                <w:b/>
              </w:rPr>
            </w:pPr>
            <w:r>
              <w:rPr>
                <w:b/>
              </w:rPr>
              <w:t>Q.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2,191.50</w:t>
            </w:r>
          </w:p>
        </w:tc>
        <w:tc>
          <w:tcPr>
            <w:tcW w:w="2126" w:type="dxa"/>
          </w:tcPr>
          <w:p w:rsidR="007E2047" w:rsidRDefault="007E2047" w:rsidP="002B1E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2165A" w:rsidRDefault="0062165A"/>
    <w:p w:rsidR="0062165A" w:rsidRDefault="0062165A"/>
    <w:p w:rsidR="0062165A" w:rsidRDefault="0062165A"/>
    <w:p w:rsidR="0062165A" w:rsidRDefault="0062165A"/>
    <w:p w:rsidR="0062165A" w:rsidRDefault="0062165A"/>
    <w:p w:rsidR="0062165A" w:rsidRDefault="0062165A"/>
    <w:p w:rsidR="0062165A" w:rsidRDefault="0062165A"/>
    <w:p w:rsidR="0062165A" w:rsidRDefault="0062165A"/>
    <w:p w:rsidR="0062165A" w:rsidRDefault="0062165A"/>
    <w:p w:rsidR="0062165A" w:rsidRDefault="0062165A"/>
    <w:p w:rsidR="0062165A" w:rsidRDefault="0062165A"/>
    <w:p w:rsidR="0062165A" w:rsidRDefault="0062165A"/>
    <w:p w:rsidR="0062165A" w:rsidRDefault="0062165A"/>
    <w:p w:rsidR="0062165A" w:rsidRDefault="0062165A"/>
    <w:p w:rsidR="0062165A" w:rsidRDefault="0062165A"/>
    <w:p w:rsidR="0062165A" w:rsidRDefault="0062165A"/>
    <w:p w:rsidR="0062165A" w:rsidRDefault="0062165A"/>
    <w:p w:rsidR="0062165A" w:rsidRDefault="0062165A"/>
    <w:p w:rsidR="0062165A" w:rsidRDefault="0062165A"/>
    <w:p w:rsidR="0062165A" w:rsidRDefault="0062165A"/>
    <w:tbl>
      <w:tblPr>
        <w:tblStyle w:val="Tablaconcuadrcula"/>
        <w:tblpPr w:leftFromText="141" w:rightFromText="141" w:vertAnchor="text" w:tblpY="1"/>
        <w:tblOverlap w:val="never"/>
        <w:tblW w:w="21654" w:type="dxa"/>
        <w:tblLayout w:type="fixed"/>
        <w:tblLook w:val="04A0" w:firstRow="1" w:lastRow="0" w:firstColumn="1" w:lastColumn="0" w:noHBand="0" w:noVBand="1"/>
      </w:tblPr>
      <w:tblGrid>
        <w:gridCol w:w="572"/>
        <w:gridCol w:w="1180"/>
        <w:gridCol w:w="1191"/>
        <w:gridCol w:w="7230"/>
        <w:gridCol w:w="4110"/>
        <w:gridCol w:w="3670"/>
        <w:gridCol w:w="16"/>
        <w:gridCol w:w="1559"/>
        <w:gridCol w:w="2126"/>
      </w:tblGrid>
      <w:tr w:rsidR="002D7FB5" w:rsidTr="002B1E9F">
        <w:tc>
          <w:tcPr>
            <w:tcW w:w="21654" w:type="dxa"/>
            <w:gridSpan w:val="9"/>
            <w:shd w:val="clear" w:color="auto" w:fill="95B3D7" w:themeFill="accent1" w:themeFillTint="99"/>
          </w:tcPr>
          <w:p w:rsidR="002D7FB5" w:rsidRPr="00142A35" w:rsidRDefault="002D7FB5" w:rsidP="002B1E9F">
            <w:pPr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  <w:sz w:val="40"/>
              </w:rPr>
              <w:t>JUNIO, 2022</w:t>
            </w:r>
          </w:p>
        </w:tc>
      </w:tr>
      <w:tr w:rsidR="002D7FB5" w:rsidTr="002B1E9F">
        <w:tc>
          <w:tcPr>
            <w:tcW w:w="572" w:type="dxa"/>
            <w:vMerge w:val="restart"/>
            <w:shd w:val="clear" w:color="auto" w:fill="95B3D7" w:themeFill="accent1" w:themeFillTint="99"/>
          </w:tcPr>
          <w:p w:rsidR="002D7FB5" w:rsidRDefault="002D7FB5" w:rsidP="002B1E9F">
            <w:pPr>
              <w:jc w:val="center"/>
              <w:rPr>
                <w:b/>
              </w:rPr>
            </w:pPr>
          </w:p>
          <w:p w:rsidR="002D7FB5" w:rsidRPr="00142A35" w:rsidRDefault="002D7FB5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2D7FB5" w:rsidRPr="00142A35" w:rsidRDefault="002D7FB5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7230" w:type="dxa"/>
            <w:vMerge w:val="restart"/>
            <w:shd w:val="clear" w:color="auto" w:fill="95B3D7" w:themeFill="accent1" w:themeFillTint="99"/>
          </w:tcPr>
          <w:p w:rsidR="002D7FB5" w:rsidRDefault="002D7FB5" w:rsidP="002B1E9F">
            <w:pPr>
              <w:jc w:val="center"/>
              <w:rPr>
                <w:b/>
              </w:rPr>
            </w:pPr>
          </w:p>
          <w:p w:rsidR="002D7FB5" w:rsidRDefault="002D7FB5" w:rsidP="00D452D6">
            <w:pPr>
              <w:jc w:val="center"/>
            </w:pPr>
            <w:r w:rsidRPr="00142A35">
              <w:rPr>
                <w:b/>
              </w:rPr>
              <w:t>Objetivos de la Comisión</w:t>
            </w:r>
          </w:p>
          <w:p w:rsidR="002D7FB5" w:rsidRPr="007D1BC0" w:rsidRDefault="002D7FB5" w:rsidP="002B1E9F">
            <w:pPr>
              <w:tabs>
                <w:tab w:val="left" w:pos="2850"/>
              </w:tabs>
            </w:pPr>
            <w:r>
              <w:tab/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2D7FB5" w:rsidRPr="00142A35" w:rsidRDefault="002D7FB5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3686" w:type="dxa"/>
            <w:gridSpan w:val="2"/>
            <w:vMerge w:val="restart"/>
            <w:shd w:val="clear" w:color="auto" w:fill="95B3D7" w:themeFill="accent1" w:themeFillTint="99"/>
          </w:tcPr>
          <w:p w:rsidR="002D7FB5" w:rsidRDefault="002D7FB5" w:rsidP="002B1E9F">
            <w:pPr>
              <w:jc w:val="center"/>
              <w:rPr>
                <w:b/>
              </w:rPr>
            </w:pPr>
          </w:p>
          <w:p w:rsidR="002D7FB5" w:rsidRPr="00142A35" w:rsidRDefault="002D7FB5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</w:tcPr>
          <w:p w:rsidR="002D7FB5" w:rsidRPr="00652FCC" w:rsidRDefault="002D7FB5" w:rsidP="002B1E9F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Viático (Renglón 133)</w:t>
            </w:r>
          </w:p>
        </w:tc>
        <w:tc>
          <w:tcPr>
            <w:tcW w:w="2126" w:type="dxa"/>
            <w:vMerge w:val="restart"/>
            <w:shd w:val="clear" w:color="auto" w:fill="95B3D7" w:themeFill="accent1" w:themeFillTint="99"/>
          </w:tcPr>
          <w:p w:rsidR="002D7FB5" w:rsidRPr="00652FCC" w:rsidRDefault="002D7FB5" w:rsidP="002B1E9F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Reconocimiento de Gastos (Renglón 136)</w:t>
            </w:r>
          </w:p>
        </w:tc>
      </w:tr>
      <w:tr w:rsidR="002D7FB5" w:rsidTr="002B1E9F">
        <w:tc>
          <w:tcPr>
            <w:tcW w:w="572" w:type="dxa"/>
            <w:vMerge/>
          </w:tcPr>
          <w:p w:rsidR="002D7FB5" w:rsidRDefault="002D7FB5" w:rsidP="002B1E9F"/>
        </w:tc>
        <w:tc>
          <w:tcPr>
            <w:tcW w:w="1180" w:type="dxa"/>
            <w:shd w:val="clear" w:color="auto" w:fill="95B3D7" w:themeFill="accent1" w:themeFillTint="99"/>
          </w:tcPr>
          <w:p w:rsidR="002D7FB5" w:rsidRPr="00142A35" w:rsidRDefault="002D7FB5" w:rsidP="002B1E9F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191" w:type="dxa"/>
            <w:shd w:val="clear" w:color="auto" w:fill="95B3D7" w:themeFill="accent1" w:themeFillTint="99"/>
            <w:vAlign w:val="center"/>
          </w:tcPr>
          <w:p w:rsidR="002D7FB5" w:rsidRPr="00142A35" w:rsidRDefault="002D7FB5" w:rsidP="002B1E9F">
            <w:pPr>
              <w:jc w:val="center"/>
              <w:rPr>
                <w:b/>
              </w:rPr>
            </w:pPr>
            <w:r w:rsidRPr="00D43A95">
              <w:rPr>
                <w:b/>
                <w:sz w:val="14"/>
              </w:rPr>
              <w:t>Internacional</w:t>
            </w:r>
          </w:p>
        </w:tc>
        <w:tc>
          <w:tcPr>
            <w:tcW w:w="7230" w:type="dxa"/>
            <w:vMerge/>
          </w:tcPr>
          <w:p w:rsidR="002D7FB5" w:rsidRDefault="002D7FB5" w:rsidP="002B1E9F"/>
        </w:tc>
        <w:tc>
          <w:tcPr>
            <w:tcW w:w="4110" w:type="dxa"/>
            <w:vMerge/>
          </w:tcPr>
          <w:p w:rsidR="002D7FB5" w:rsidRDefault="002D7FB5" w:rsidP="002B1E9F"/>
        </w:tc>
        <w:tc>
          <w:tcPr>
            <w:tcW w:w="3686" w:type="dxa"/>
            <w:gridSpan w:val="2"/>
            <w:vMerge/>
          </w:tcPr>
          <w:p w:rsidR="002D7FB5" w:rsidRDefault="002D7FB5" w:rsidP="002B1E9F"/>
        </w:tc>
        <w:tc>
          <w:tcPr>
            <w:tcW w:w="1559" w:type="dxa"/>
            <w:vMerge/>
          </w:tcPr>
          <w:p w:rsidR="002D7FB5" w:rsidRDefault="002D7FB5" w:rsidP="002B1E9F"/>
        </w:tc>
        <w:tc>
          <w:tcPr>
            <w:tcW w:w="2126" w:type="dxa"/>
            <w:vMerge/>
          </w:tcPr>
          <w:p w:rsidR="002D7FB5" w:rsidRDefault="002D7FB5" w:rsidP="002B1E9F"/>
        </w:tc>
      </w:tr>
      <w:tr w:rsidR="002D7FB5" w:rsidTr="00D452D6">
        <w:trPr>
          <w:trHeight w:val="113"/>
        </w:trPr>
        <w:tc>
          <w:tcPr>
            <w:tcW w:w="572" w:type="dxa"/>
            <w:vAlign w:val="center"/>
          </w:tcPr>
          <w:p w:rsidR="002D7FB5" w:rsidRPr="00D452D6" w:rsidRDefault="002D7FB5" w:rsidP="002D7FB5">
            <w:pPr>
              <w:jc w:val="center"/>
              <w:rPr>
                <w:sz w:val="23"/>
                <w:szCs w:val="23"/>
              </w:rPr>
            </w:pPr>
            <w:r w:rsidRPr="00D452D6">
              <w:rPr>
                <w:sz w:val="23"/>
                <w:szCs w:val="23"/>
              </w:rPr>
              <w:t>1</w:t>
            </w:r>
          </w:p>
        </w:tc>
        <w:tc>
          <w:tcPr>
            <w:tcW w:w="1180" w:type="dxa"/>
            <w:vAlign w:val="center"/>
          </w:tcPr>
          <w:p w:rsidR="002D7FB5" w:rsidRPr="00D452D6" w:rsidRDefault="002D7FB5" w:rsidP="002D7FB5">
            <w:pPr>
              <w:pStyle w:val="Prrafodelista"/>
              <w:numPr>
                <w:ilvl w:val="0"/>
                <w:numId w:val="14"/>
              </w:numPr>
              <w:rPr>
                <w:sz w:val="23"/>
                <w:szCs w:val="23"/>
              </w:rPr>
            </w:pPr>
          </w:p>
        </w:tc>
        <w:tc>
          <w:tcPr>
            <w:tcW w:w="1191" w:type="dxa"/>
            <w:vAlign w:val="center"/>
          </w:tcPr>
          <w:p w:rsidR="002D7FB5" w:rsidRPr="00D452D6" w:rsidRDefault="002D7FB5" w:rsidP="002D7FB5">
            <w:pPr>
              <w:rPr>
                <w:sz w:val="23"/>
                <w:szCs w:val="23"/>
              </w:rPr>
            </w:pPr>
          </w:p>
        </w:tc>
        <w:tc>
          <w:tcPr>
            <w:tcW w:w="7230" w:type="dxa"/>
            <w:vAlign w:val="center"/>
          </w:tcPr>
          <w:p w:rsidR="002D7FB5" w:rsidRPr="00D452D6" w:rsidRDefault="002D7FB5" w:rsidP="002D7FB5">
            <w:pPr>
              <w:jc w:val="both"/>
              <w:rPr>
                <w:rFonts w:cstheme="minorHAnsi"/>
                <w:sz w:val="23"/>
                <w:szCs w:val="23"/>
              </w:rPr>
            </w:pPr>
            <w:r w:rsidRPr="00D452D6">
              <w:rPr>
                <w:rFonts w:cstheme="minorHAnsi"/>
                <w:sz w:val="23"/>
                <w:szCs w:val="23"/>
              </w:rPr>
              <w:t>Inspección Física y Estudio de Mercado para Estimación de Valores de Bienes Inmuebles. Según nombramiento DICABI-SCABI-DABI-29-2022 de fecha 10/05/2022. Inició 16/05/2022, finalizó 20/05/2022.</w:t>
            </w:r>
          </w:p>
        </w:tc>
        <w:tc>
          <w:tcPr>
            <w:tcW w:w="4110" w:type="dxa"/>
            <w:vAlign w:val="center"/>
          </w:tcPr>
          <w:p w:rsidR="002D7FB5" w:rsidRPr="00D452D6" w:rsidRDefault="002D7FB5" w:rsidP="002D7FB5">
            <w:pPr>
              <w:ind w:left="-12" w:firstLineChars="6" w:firstLine="14"/>
              <w:jc w:val="both"/>
              <w:rPr>
                <w:rFonts w:cstheme="minorHAnsi"/>
                <w:sz w:val="23"/>
                <w:szCs w:val="23"/>
              </w:rPr>
            </w:pPr>
            <w:r w:rsidRPr="00D452D6">
              <w:rPr>
                <w:rFonts w:cstheme="minorHAnsi"/>
                <w:sz w:val="23"/>
                <w:szCs w:val="23"/>
              </w:rPr>
              <w:t xml:space="preserve">Ricardo </w:t>
            </w:r>
            <w:proofErr w:type="spellStart"/>
            <w:r w:rsidRPr="00D452D6">
              <w:rPr>
                <w:rFonts w:cstheme="minorHAnsi"/>
                <w:sz w:val="23"/>
                <w:szCs w:val="23"/>
              </w:rPr>
              <w:t>Cujcuj</w:t>
            </w:r>
            <w:proofErr w:type="spellEnd"/>
            <w:r w:rsidRPr="00D452D6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D452D6">
              <w:rPr>
                <w:rFonts w:cstheme="minorHAnsi"/>
                <w:sz w:val="23"/>
                <w:szCs w:val="23"/>
              </w:rPr>
              <w:t>Patal</w:t>
            </w:r>
            <w:proofErr w:type="spellEnd"/>
          </w:p>
          <w:p w:rsidR="002D7FB5" w:rsidRPr="00D452D6" w:rsidRDefault="002D7FB5" w:rsidP="002D7FB5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2D7FB5" w:rsidRPr="00D452D6" w:rsidRDefault="002D7FB5" w:rsidP="002D7FB5">
            <w:pPr>
              <w:jc w:val="both"/>
              <w:rPr>
                <w:rFonts w:cstheme="minorHAnsi"/>
                <w:sz w:val="23"/>
                <w:szCs w:val="23"/>
              </w:rPr>
            </w:pPr>
            <w:r w:rsidRPr="00D452D6">
              <w:rPr>
                <w:rFonts w:cstheme="minorHAnsi"/>
                <w:sz w:val="23"/>
                <w:szCs w:val="23"/>
              </w:rPr>
              <w:t>Municipio de: Fray Bartolomé de las Casas, departamento de Alta Verapaz.</w:t>
            </w:r>
          </w:p>
          <w:p w:rsidR="002D7FB5" w:rsidRPr="00D452D6" w:rsidRDefault="002D7FB5" w:rsidP="002D7FB5">
            <w:pPr>
              <w:jc w:val="both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2D7FB5" w:rsidRPr="00D452D6" w:rsidRDefault="002D7FB5" w:rsidP="002D7FB5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2D7FB5" w:rsidRPr="00D452D6" w:rsidRDefault="002D7FB5" w:rsidP="002D7FB5">
            <w:pPr>
              <w:rPr>
                <w:rFonts w:cstheme="minorHAnsi"/>
                <w:sz w:val="23"/>
                <w:szCs w:val="23"/>
              </w:rPr>
            </w:pPr>
            <w:r w:rsidRPr="00D452D6">
              <w:rPr>
                <w:rFonts w:cstheme="minorHAnsi"/>
                <w:b/>
                <w:bCs/>
                <w:sz w:val="23"/>
                <w:szCs w:val="23"/>
              </w:rPr>
              <w:t>Q       1,645.00</w:t>
            </w:r>
          </w:p>
        </w:tc>
      </w:tr>
      <w:tr w:rsidR="002D7FB5" w:rsidTr="00D452D6">
        <w:trPr>
          <w:trHeight w:val="113"/>
        </w:trPr>
        <w:tc>
          <w:tcPr>
            <w:tcW w:w="572" w:type="dxa"/>
            <w:vAlign w:val="center"/>
          </w:tcPr>
          <w:p w:rsidR="002D7FB5" w:rsidRPr="00D452D6" w:rsidRDefault="002D7FB5" w:rsidP="002D7FB5">
            <w:pPr>
              <w:jc w:val="center"/>
              <w:rPr>
                <w:sz w:val="23"/>
                <w:szCs w:val="23"/>
              </w:rPr>
            </w:pPr>
            <w:r w:rsidRPr="00D452D6">
              <w:rPr>
                <w:sz w:val="23"/>
                <w:szCs w:val="23"/>
              </w:rPr>
              <w:t>2</w:t>
            </w:r>
          </w:p>
        </w:tc>
        <w:tc>
          <w:tcPr>
            <w:tcW w:w="1180" w:type="dxa"/>
            <w:vAlign w:val="center"/>
          </w:tcPr>
          <w:p w:rsidR="002D7FB5" w:rsidRPr="00D452D6" w:rsidRDefault="002D7FB5" w:rsidP="002D7FB5">
            <w:pPr>
              <w:pStyle w:val="Prrafodelista"/>
              <w:numPr>
                <w:ilvl w:val="0"/>
                <w:numId w:val="14"/>
              </w:numPr>
              <w:rPr>
                <w:sz w:val="23"/>
                <w:szCs w:val="23"/>
              </w:rPr>
            </w:pPr>
          </w:p>
        </w:tc>
        <w:tc>
          <w:tcPr>
            <w:tcW w:w="1191" w:type="dxa"/>
            <w:vAlign w:val="center"/>
          </w:tcPr>
          <w:p w:rsidR="002D7FB5" w:rsidRPr="00D452D6" w:rsidRDefault="002D7FB5" w:rsidP="002D7FB5">
            <w:pPr>
              <w:rPr>
                <w:sz w:val="23"/>
                <w:szCs w:val="23"/>
              </w:rPr>
            </w:pPr>
          </w:p>
        </w:tc>
        <w:tc>
          <w:tcPr>
            <w:tcW w:w="7230" w:type="dxa"/>
            <w:vAlign w:val="center"/>
          </w:tcPr>
          <w:p w:rsidR="002D7FB5" w:rsidRPr="00D452D6" w:rsidRDefault="002D7FB5" w:rsidP="002D7FB5">
            <w:pPr>
              <w:jc w:val="both"/>
              <w:rPr>
                <w:rFonts w:cstheme="minorHAnsi"/>
                <w:sz w:val="23"/>
                <w:szCs w:val="23"/>
              </w:rPr>
            </w:pPr>
            <w:r w:rsidRPr="00D452D6">
              <w:rPr>
                <w:rFonts w:cstheme="minorHAnsi"/>
                <w:sz w:val="23"/>
                <w:szCs w:val="23"/>
              </w:rPr>
              <w:t xml:space="preserve">Inspección Física y Estudio de Mercado para la Estimación de Valores de Bienes Inmuebles. Según nombramiento DICABI-SCABI-DABI-25-2022 de fecha 27/04/2022. Inició 03/05/2022, finalizó 05/05/2022. </w:t>
            </w:r>
          </w:p>
        </w:tc>
        <w:tc>
          <w:tcPr>
            <w:tcW w:w="4110" w:type="dxa"/>
            <w:vAlign w:val="center"/>
          </w:tcPr>
          <w:p w:rsidR="002D7FB5" w:rsidRPr="00D452D6" w:rsidRDefault="002D7FB5" w:rsidP="002D7FB5">
            <w:pPr>
              <w:rPr>
                <w:rFonts w:cstheme="minorHAnsi"/>
                <w:sz w:val="23"/>
                <w:szCs w:val="23"/>
              </w:rPr>
            </w:pPr>
            <w:r w:rsidRPr="00D452D6">
              <w:rPr>
                <w:rFonts w:cstheme="minorHAnsi"/>
                <w:sz w:val="23"/>
                <w:szCs w:val="23"/>
              </w:rPr>
              <w:t xml:space="preserve">Allan </w:t>
            </w:r>
            <w:proofErr w:type="spellStart"/>
            <w:r w:rsidRPr="00D452D6">
              <w:rPr>
                <w:rFonts w:cstheme="minorHAnsi"/>
                <w:sz w:val="23"/>
                <w:szCs w:val="23"/>
              </w:rPr>
              <w:t>Odair</w:t>
            </w:r>
            <w:proofErr w:type="spellEnd"/>
            <w:r w:rsidRPr="00D452D6">
              <w:rPr>
                <w:rFonts w:cstheme="minorHAnsi"/>
                <w:sz w:val="23"/>
                <w:szCs w:val="23"/>
              </w:rPr>
              <w:t xml:space="preserve"> Chinchilla Vásquez</w:t>
            </w:r>
          </w:p>
        </w:tc>
        <w:tc>
          <w:tcPr>
            <w:tcW w:w="3686" w:type="dxa"/>
            <w:gridSpan w:val="2"/>
            <w:vAlign w:val="center"/>
          </w:tcPr>
          <w:p w:rsidR="002D7FB5" w:rsidRPr="00D452D6" w:rsidRDefault="002D7FB5" w:rsidP="002D7FB5">
            <w:pPr>
              <w:jc w:val="both"/>
              <w:rPr>
                <w:rFonts w:eastAsia="Times New Roman" w:cstheme="minorHAnsi"/>
                <w:sz w:val="23"/>
                <w:szCs w:val="23"/>
              </w:rPr>
            </w:pPr>
            <w:r w:rsidRPr="00D452D6">
              <w:rPr>
                <w:rFonts w:cstheme="minorHAnsi"/>
                <w:sz w:val="23"/>
                <w:szCs w:val="23"/>
              </w:rPr>
              <w:t>Municipios de: Fray Bartolomé de las Casas, departamento de Alta Verapaz.</w:t>
            </w:r>
          </w:p>
          <w:p w:rsidR="002D7FB5" w:rsidRPr="00D452D6" w:rsidRDefault="002D7FB5" w:rsidP="002D7FB5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2D7FB5" w:rsidRPr="00D452D6" w:rsidRDefault="002D7FB5" w:rsidP="002D7FB5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2D7FB5" w:rsidRPr="00D452D6" w:rsidRDefault="002D7FB5" w:rsidP="002D7FB5">
            <w:pPr>
              <w:rPr>
                <w:rFonts w:cstheme="minorHAnsi"/>
                <w:sz w:val="23"/>
                <w:szCs w:val="23"/>
              </w:rPr>
            </w:pPr>
            <w:r w:rsidRPr="00D452D6">
              <w:rPr>
                <w:rFonts w:cstheme="minorHAnsi"/>
                <w:b/>
                <w:bCs/>
                <w:sz w:val="23"/>
                <w:szCs w:val="23"/>
              </w:rPr>
              <w:t>Q       1,633.00</w:t>
            </w:r>
          </w:p>
        </w:tc>
      </w:tr>
      <w:tr w:rsidR="002D7FB5" w:rsidTr="00D452D6">
        <w:trPr>
          <w:trHeight w:val="113"/>
        </w:trPr>
        <w:tc>
          <w:tcPr>
            <w:tcW w:w="572" w:type="dxa"/>
            <w:vAlign w:val="center"/>
          </w:tcPr>
          <w:p w:rsidR="002D7FB5" w:rsidRPr="00D452D6" w:rsidRDefault="002D7FB5" w:rsidP="002D7FB5">
            <w:pPr>
              <w:jc w:val="center"/>
              <w:rPr>
                <w:sz w:val="23"/>
                <w:szCs w:val="23"/>
              </w:rPr>
            </w:pPr>
            <w:r w:rsidRPr="00D452D6">
              <w:rPr>
                <w:sz w:val="23"/>
                <w:szCs w:val="23"/>
              </w:rPr>
              <w:t>3</w:t>
            </w:r>
          </w:p>
        </w:tc>
        <w:tc>
          <w:tcPr>
            <w:tcW w:w="1180" w:type="dxa"/>
            <w:vAlign w:val="center"/>
          </w:tcPr>
          <w:p w:rsidR="002D7FB5" w:rsidRPr="00D452D6" w:rsidRDefault="002D7FB5" w:rsidP="002D7FB5">
            <w:pPr>
              <w:pStyle w:val="Prrafodelista"/>
              <w:numPr>
                <w:ilvl w:val="0"/>
                <w:numId w:val="14"/>
              </w:numPr>
              <w:rPr>
                <w:sz w:val="23"/>
                <w:szCs w:val="23"/>
              </w:rPr>
            </w:pPr>
          </w:p>
        </w:tc>
        <w:tc>
          <w:tcPr>
            <w:tcW w:w="1191" w:type="dxa"/>
            <w:vAlign w:val="center"/>
          </w:tcPr>
          <w:p w:rsidR="002D7FB5" w:rsidRPr="00D452D6" w:rsidRDefault="002D7FB5" w:rsidP="002D7FB5">
            <w:pPr>
              <w:rPr>
                <w:sz w:val="23"/>
                <w:szCs w:val="23"/>
              </w:rPr>
            </w:pPr>
          </w:p>
        </w:tc>
        <w:tc>
          <w:tcPr>
            <w:tcW w:w="7230" w:type="dxa"/>
            <w:vAlign w:val="center"/>
          </w:tcPr>
          <w:p w:rsidR="002D7FB5" w:rsidRPr="00D452D6" w:rsidRDefault="002D7FB5" w:rsidP="002D7FB5">
            <w:pPr>
              <w:jc w:val="both"/>
              <w:rPr>
                <w:rFonts w:cstheme="minorHAnsi"/>
                <w:sz w:val="23"/>
                <w:szCs w:val="23"/>
              </w:rPr>
            </w:pPr>
            <w:r w:rsidRPr="00D452D6">
              <w:rPr>
                <w:rFonts w:cstheme="minorHAnsi"/>
                <w:sz w:val="23"/>
                <w:szCs w:val="23"/>
              </w:rPr>
              <w:t xml:space="preserve">Inspección Física y Estudio de Mercado para Estimación de Valores de Bienes Inmuebles. Según nombramiento DICABI-SCABI-DIP-28-2022, de fecha 10/05/2022. Inició 16/05/2022, finalizó 20/05/2022. </w:t>
            </w:r>
          </w:p>
        </w:tc>
        <w:tc>
          <w:tcPr>
            <w:tcW w:w="4110" w:type="dxa"/>
            <w:vAlign w:val="center"/>
          </w:tcPr>
          <w:p w:rsidR="002D7FB5" w:rsidRPr="00D452D6" w:rsidRDefault="002D7FB5" w:rsidP="002D7FB5">
            <w:pPr>
              <w:rPr>
                <w:rFonts w:cstheme="minorHAnsi"/>
                <w:sz w:val="23"/>
                <w:szCs w:val="23"/>
              </w:rPr>
            </w:pPr>
            <w:r w:rsidRPr="00D452D6">
              <w:rPr>
                <w:rFonts w:cstheme="minorHAnsi"/>
                <w:sz w:val="23"/>
                <w:szCs w:val="23"/>
              </w:rPr>
              <w:t>Clemente de Jesús Solares Pedroza</w:t>
            </w:r>
          </w:p>
        </w:tc>
        <w:tc>
          <w:tcPr>
            <w:tcW w:w="3686" w:type="dxa"/>
            <w:gridSpan w:val="2"/>
            <w:vAlign w:val="center"/>
          </w:tcPr>
          <w:p w:rsidR="002D7FB5" w:rsidRPr="00D452D6" w:rsidRDefault="002D7FB5" w:rsidP="002D7FB5">
            <w:pPr>
              <w:jc w:val="both"/>
              <w:rPr>
                <w:rFonts w:cstheme="minorHAnsi"/>
                <w:sz w:val="23"/>
                <w:szCs w:val="23"/>
              </w:rPr>
            </w:pPr>
            <w:r w:rsidRPr="00D452D6">
              <w:rPr>
                <w:rFonts w:cstheme="minorHAnsi"/>
                <w:sz w:val="23"/>
                <w:szCs w:val="23"/>
              </w:rPr>
              <w:t>Municipios de: Fray Bartolomé de las Casas, departamento de Alta Verapaz.</w:t>
            </w:r>
          </w:p>
        </w:tc>
        <w:tc>
          <w:tcPr>
            <w:tcW w:w="1559" w:type="dxa"/>
            <w:vAlign w:val="center"/>
          </w:tcPr>
          <w:p w:rsidR="002D7FB5" w:rsidRPr="00D452D6" w:rsidRDefault="002D7FB5" w:rsidP="002D7FB5">
            <w:pPr>
              <w:rPr>
                <w:rFonts w:cstheme="minorHAnsi"/>
                <w:sz w:val="23"/>
                <w:szCs w:val="23"/>
              </w:rPr>
            </w:pPr>
            <w:r w:rsidRPr="00D452D6">
              <w:rPr>
                <w:rFonts w:cstheme="minorHAnsi"/>
                <w:b/>
                <w:bCs/>
                <w:sz w:val="23"/>
                <w:szCs w:val="23"/>
              </w:rPr>
              <w:t>Q   1,627.00</w:t>
            </w:r>
          </w:p>
        </w:tc>
        <w:tc>
          <w:tcPr>
            <w:tcW w:w="2126" w:type="dxa"/>
            <w:vAlign w:val="center"/>
          </w:tcPr>
          <w:p w:rsidR="002D7FB5" w:rsidRPr="00D452D6" w:rsidRDefault="002D7FB5" w:rsidP="002D7FB5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2D7FB5" w:rsidTr="00D452D6">
        <w:trPr>
          <w:trHeight w:val="969"/>
        </w:trPr>
        <w:tc>
          <w:tcPr>
            <w:tcW w:w="572" w:type="dxa"/>
            <w:vAlign w:val="center"/>
          </w:tcPr>
          <w:p w:rsidR="002D7FB5" w:rsidRPr="00D452D6" w:rsidRDefault="002D7FB5" w:rsidP="002D7FB5">
            <w:pPr>
              <w:jc w:val="center"/>
              <w:rPr>
                <w:sz w:val="23"/>
                <w:szCs w:val="23"/>
              </w:rPr>
            </w:pPr>
            <w:r w:rsidRPr="00D452D6">
              <w:rPr>
                <w:sz w:val="23"/>
                <w:szCs w:val="23"/>
              </w:rPr>
              <w:t>4</w:t>
            </w:r>
          </w:p>
        </w:tc>
        <w:tc>
          <w:tcPr>
            <w:tcW w:w="1180" w:type="dxa"/>
            <w:vAlign w:val="center"/>
          </w:tcPr>
          <w:p w:rsidR="002D7FB5" w:rsidRPr="00D452D6" w:rsidRDefault="002D7FB5" w:rsidP="002D7FB5">
            <w:pPr>
              <w:pStyle w:val="Prrafodelista"/>
              <w:numPr>
                <w:ilvl w:val="0"/>
                <w:numId w:val="14"/>
              </w:numPr>
              <w:rPr>
                <w:sz w:val="23"/>
                <w:szCs w:val="23"/>
              </w:rPr>
            </w:pPr>
          </w:p>
        </w:tc>
        <w:tc>
          <w:tcPr>
            <w:tcW w:w="1191" w:type="dxa"/>
            <w:vAlign w:val="center"/>
          </w:tcPr>
          <w:p w:rsidR="002D7FB5" w:rsidRPr="00D452D6" w:rsidRDefault="002D7FB5" w:rsidP="002D7FB5">
            <w:pPr>
              <w:rPr>
                <w:sz w:val="23"/>
                <w:szCs w:val="23"/>
              </w:rPr>
            </w:pPr>
          </w:p>
        </w:tc>
        <w:tc>
          <w:tcPr>
            <w:tcW w:w="7230" w:type="dxa"/>
            <w:vAlign w:val="center"/>
          </w:tcPr>
          <w:p w:rsidR="002D7FB5" w:rsidRPr="00D452D6" w:rsidRDefault="002D7FB5" w:rsidP="002D7FB5">
            <w:pPr>
              <w:jc w:val="both"/>
              <w:rPr>
                <w:rFonts w:eastAsia="Times New Roman" w:cstheme="minorHAnsi"/>
                <w:sz w:val="23"/>
                <w:szCs w:val="23"/>
              </w:rPr>
            </w:pPr>
            <w:r w:rsidRPr="00D452D6">
              <w:rPr>
                <w:rFonts w:cstheme="minorHAnsi"/>
                <w:sz w:val="23"/>
                <w:szCs w:val="23"/>
              </w:rPr>
              <w:t xml:space="preserve">Inspección Física y Estudio de Mercado para Estimación de Valores de Bienes Inmuebles. Según nombramiento DICABI-SCABI-DIP-28-2022, de fecha 10/05/2022. Inició 16/05/2022, finalizó 20/05/2022. </w:t>
            </w:r>
          </w:p>
        </w:tc>
        <w:tc>
          <w:tcPr>
            <w:tcW w:w="4110" w:type="dxa"/>
            <w:vAlign w:val="center"/>
          </w:tcPr>
          <w:p w:rsidR="002D7FB5" w:rsidRPr="00D452D6" w:rsidRDefault="002D7FB5" w:rsidP="002D7FB5">
            <w:pPr>
              <w:rPr>
                <w:rFonts w:eastAsia="Times New Roman" w:cstheme="minorHAnsi"/>
                <w:sz w:val="23"/>
                <w:szCs w:val="23"/>
              </w:rPr>
            </w:pPr>
            <w:r w:rsidRPr="00D452D6">
              <w:rPr>
                <w:rFonts w:cstheme="minorHAnsi"/>
                <w:sz w:val="23"/>
                <w:szCs w:val="23"/>
              </w:rPr>
              <w:t xml:space="preserve">Brenda Elizabeth </w:t>
            </w:r>
            <w:proofErr w:type="spellStart"/>
            <w:r w:rsidRPr="00D452D6">
              <w:rPr>
                <w:rFonts w:cstheme="minorHAnsi"/>
                <w:sz w:val="23"/>
                <w:szCs w:val="23"/>
              </w:rPr>
              <w:t>Panjoj</w:t>
            </w:r>
            <w:proofErr w:type="spellEnd"/>
            <w:r w:rsidRPr="00D452D6">
              <w:rPr>
                <w:rFonts w:cstheme="minorHAnsi"/>
                <w:sz w:val="23"/>
                <w:szCs w:val="23"/>
              </w:rPr>
              <w:t xml:space="preserve"> Salazar</w:t>
            </w:r>
          </w:p>
          <w:p w:rsidR="002D7FB5" w:rsidRPr="00D452D6" w:rsidRDefault="002D7FB5" w:rsidP="002D7FB5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2D7FB5" w:rsidRPr="00D452D6" w:rsidRDefault="002D7FB5" w:rsidP="002D7FB5">
            <w:pPr>
              <w:rPr>
                <w:rFonts w:cstheme="minorHAnsi"/>
                <w:sz w:val="23"/>
                <w:szCs w:val="23"/>
              </w:rPr>
            </w:pPr>
            <w:r w:rsidRPr="00D452D6">
              <w:rPr>
                <w:rFonts w:cstheme="minorHAnsi"/>
                <w:sz w:val="23"/>
                <w:szCs w:val="23"/>
              </w:rPr>
              <w:t>Municipios de: Fray Bartolomé de las Casas, departamento de Alta Verapaz.</w:t>
            </w:r>
          </w:p>
        </w:tc>
        <w:tc>
          <w:tcPr>
            <w:tcW w:w="1559" w:type="dxa"/>
            <w:vAlign w:val="center"/>
          </w:tcPr>
          <w:p w:rsidR="002D7FB5" w:rsidRPr="00D452D6" w:rsidRDefault="002D7FB5" w:rsidP="002D7FB5">
            <w:pPr>
              <w:rPr>
                <w:rFonts w:cstheme="minorHAnsi"/>
                <w:b/>
                <w:sz w:val="23"/>
                <w:szCs w:val="23"/>
              </w:rPr>
            </w:pPr>
            <w:r w:rsidRPr="00D452D6">
              <w:rPr>
                <w:rFonts w:cstheme="minorHAnsi"/>
                <w:b/>
                <w:sz w:val="23"/>
                <w:szCs w:val="23"/>
              </w:rPr>
              <w:t>Q.  1,717.00</w:t>
            </w:r>
          </w:p>
          <w:p w:rsidR="002D7FB5" w:rsidRPr="00D452D6" w:rsidRDefault="002D7FB5" w:rsidP="002D7FB5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2D7FB5" w:rsidRPr="00D452D6" w:rsidRDefault="002D7FB5" w:rsidP="002D7FB5">
            <w:pPr>
              <w:rPr>
                <w:rFonts w:cstheme="minorHAnsi"/>
                <w:b/>
                <w:bCs/>
                <w:sz w:val="23"/>
                <w:szCs w:val="23"/>
              </w:rPr>
            </w:pPr>
          </w:p>
          <w:p w:rsidR="002D7FB5" w:rsidRPr="00D452D6" w:rsidRDefault="002D7FB5" w:rsidP="002D7FB5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2D7FB5" w:rsidTr="00D452D6">
        <w:trPr>
          <w:trHeight w:val="803"/>
        </w:trPr>
        <w:tc>
          <w:tcPr>
            <w:tcW w:w="572" w:type="dxa"/>
            <w:vAlign w:val="center"/>
          </w:tcPr>
          <w:p w:rsidR="002D7FB5" w:rsidRPr="00D452D6" w:rsidRDefault="002D7FB5" w:rsidP="002D7FB5">
            <w:pPr>
              <w:jc w:val="center"/>
              <w:rPr>
                <w:sz w:val="23"/>
                <w:szCs w:val="23"/>
              </w:rPr>
            </w:pPr>
            <w:r w:rsidRPr="00D452D6">
              <w:rPr>
                <w:sz w:val="23"/>
                <w:szCs w:val="23"/>
              </w:rPr>
              <w:t>5</w:t>
            </w:r>
          </w:p>
        </w:tc>
        <w:tc>
          <w:tcPr>
            <w:tcW w:w="1180" w:type="dxa"/>
            <w:vAlign w:val="center"/>
          </w:tcPr>
          <w:p w:rsidR="002D7FB5" w:rsidRPr="00D452D6" w:rsidRDefault="002D7FB5" w:rsidP="002D7FB5">
            <w:pPr>
              <w:pStyle w:val="Prrafodelista"/>
              <w:numPr>
                <w:ilvl w:val="0"/>
                <w:numId w:val="14"/>
              </w:numPr>
              <w:rPr>
                <w:sz w:val="23"/>
                <w:szCs w:val="23"/>
              </w:rPr>
            </w:pPr>
          </w:p>
        </w:tc>
        <w:tc>
          <w:tcPr>
            <w:tcW w:w="1191" w:type="dxa"/>
            <w:vAlign w:val="center"/>
          </w:tcPr>
          <w:p w:rsidR="002D7FB5" w:rsidRPr="00D452D6" w:rsidRDefault="002D7FB5" w:rsidP="002D7FB5">
            <w:pPr>
              <w:rPr>
                <w:sz w:val="23"/>
                <w:szCs w:val="23"/>
              </w:rPr>
            </w:pPr>
          </w:p>
        </w:tc>
        <w:tc>
          <w:tcPr>
            <w:tcW w:w="7230" w:type="dxa"/>
            <w:vAlign w:val="center"/>
          </w:tcPr>
          <w:p w:rsidR="002D7FB5" w:rsidRPr="00D452D6" w:rsidRDefault="002D7FB5" w:rsidP="002D7FB5">
            <w:pPr>
              <w:jc w:val="both"/>
              <w:rPr>
                <w:rFonts w:cstheme="minorHAnsi"/>
                <w:sz w:val="23"/>
                <w:szCs w:val="23"/>
              </w:rPr>
            </w:pPr>
            <w:r w:rsidRPr="00D452D6">
              <w:rPr>
                <w:rFonts w:cstheme="minorHAnsi"/>
                <w:sz w:val="23"/>
                <w:szCs w:val="23"/>
              </w:rPr>
              <w:t xml:space="preserve">Estudio de valores y caracterización física del sector y de la finca de interés. Según nombramiento DICABI-SCABI-DABI-30-2022, de fecha 10/05/2022. Inició 16/05/2022, finalizó 20/05/2022. </w:t>
            </w:r>
          </w:p>
        </w:tc>
        <w:tc>
          <w:tcPr>
            <w:tcW w:w="4110" w:type="dxa"/>
            <w:vAlign w:val="center"/>
          </w:tcPr>
          <w:p w:rsidR="002D7FB5" w:rsidRPr="00D452D6" w:rsidRDefault="002D7FB5" w:rsidP="002D7FB5">
            <w:pPr>
              <w:rPr>
                <w:rFonts w:cstheme="minorHAnsi"/>
                <w:sz w:val="23"/>
                <w:szCs w:val="23"/>
              </w:rPr>
            </w:pPr>
            <w:r w:rsidRPr="00D452D6">
              <w:rPr>
                <w:rFonts w:cstheme="minorHAnsi"/>
                <w:sz w:val="23"/>
                <w:szCs w:val="23"/>
              </w:rPr>
              <w:t xml:space="preserve">Giovanni Guillermo </w:t>
            </w:r>
            <w:proofErr w:type="spellStart"/>
            <w:r w:rsidRPr="00D452D6">
              <w:rPr>
                <w:rFonts w:cstheme="minorHAnsi"/>
                <w:sz w:val="23"/>
                <w:szCs w:val="23"/>
              </w:rPr>
              <w:t>Wosveli</w:t>
            </w:r>
            <w:proofErr w:type="spellEnd"/>
            <w:r w:rsidRPr="00D452D6">
              <w:rPr>
                <w:rFonts w:cstheme="minorHAnsi"/>
                <w:sz w:val="23"/>
                <w:szCs w:val="23"/>
              </w:rPr>
              <w:t xml:space="preserve"> Corado Barillas</w:t>
            </w:r>
          </w:p>
        </w:tc>
        <w:tc>
          <w:tcPr>
            <w:tcW w:w="3686" w:type="dxa"/>
            <w:gridSpan w:val="2"/>
            <w:vAlign w:val="center"/>
          </w:tcPr>
          <w:p w:rsidR="002D7FB5" w:rsidRPr="00D452D6" w:rsidRDefault="002D7FB5" w:rsidP="002D7FB5">
            <w:pPr>
              <w:jc w:val="both"/>
              <w:rPr>
                <w:rFonts w:cstheme="minorHAnsi"/>
                <w:sz w:val="23"/>
                <w:szCs w:val="23"/>
              </w:rPr>
            </w:pPr>
            <w:r w:rsidRPr="00D452D6">
              <w:rPr>
                <w:rFonts w:cstheme="minorHAnsi"/>
                <w:sz w:val="23"/>
                <w:szCs w:val="23"/>
              </w:rPr>
              <w:t xml:space="preserve">Municipios de: Fray Bartolomé de las Casas, departamento de Alta Verapaz. </w:t>
            </w:r>
          </w:p>
        </w:tc>
        <w:tc>
          <w:tcPr>
            <w:tcW w:w="1559" w:type="dxa"/>
            <w:vAlign w:val="center"/>
          </w:tcPr>
          <w:p w:rsidR="002D7FB5" w:rsidRPr="00D452D6" w:rsidRDefault="002D7FB5" w:rsidP="002D7FB5">
            <w:pPr>
              <w:rPr>
                <w:rFonts w:cstheme="minorHAnsi"/>
                <w:b/>
                <w:sz w:val="23"/>
                <w:szCs w:val="23"/>
              </w:rPr>
            </w:pPr>
            <w:r w:rsidRPr="00D452D6">
              <w:rPr>
                <w:rFonts w:cstheme="minorHAnsi"/>
                <w:b/>
                <w:sz w:val="23"/>
                <w:szCs w:val="23"/>
              </w:rPr>
              <w:t>Q.  1,653.00</w:t>
            </w:r>
          </w:p>
          <w:p w:rsidR="002D7FB5" w:rsidRPr="00D452D6" w:rsidRDefault="002D7FB5" w:rsidP="002D7FB5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2D7FB5" w:rsidRPr="00D452D6" w:rsidRDefault="002D7FB5" w:rsidP="002D7FB5">
            <w:pPr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2D7FB5" w:rsidTr="00D452D6">
        <w:trPr>
          <w:trHeight w:val="113"/>
        </w:trPr>
        <w:tc>
          <w:tcPr>
            <w:tcW w:w="572" w:type="dxa"/>
            <w:vAlign w:val="center"/>
          </w:tcPr>
          <w:p w:rsidR="002D7FB5" w:rsidRPr="00D452D6" w:rsidRDefault="002D7FB5" w:rsidP="002D7FB5">
            <w:pPr>
              <w:jc w:val="center"/>
              <w:rPr>
                <w:sz w:val="23"/>
                <w:szCs w:val="23"/>
              </w:rPr>
            </w:pPr>
            <w:r w:rsidRPr="00D452D6">
              <w:rPr>
                <w:sz w:val="23"/>
                <w:szCs w:val="23"/>
              </w:rPr>
              <w:t>6</w:t>
            </w:r>
          </w:p>
        </w:tc>
        <w:tc>
          <w:tcPr>
            <w:tcW w:w="1180" w:type="dxa"/>
            <w:vAlign w:val="center"/>
          </w:tcPr>
          <w:p w:rsidR="002D7FB5" w:rsidRPr="00D452D6" w:rsidRDefault="002D7FB5" w:rsidP="002D7FB5">
            <w:pPr>
              <w:pStyle w:val="Prrafodelista"/>
              <w:numPr>
                <w:ilvl w:val="0"/>
                <w:numId w:val="15"/>
              </w:numPr>
              <w:rPr>
                <w:sz w:val="23"/>
                <w:szCs w:val="23"/>
              </w:rPr>
            </w:pPr>
          </w:p>
        </w:tc>
        <w:tc>
          <w:tcPr>
            <w:tcW w:w="1191" w:type="dxa"/>
            <w:vAlign w:val="center"/>
          </w:tcPr>
          <w:p w:rsidR="002D7FB5" w:rsidRPr="00D452D6" w:rsidRDefault="002D7FB5" w:rsidP="002D7FB5">
            <w:pPr>
              <w:rPr>
                <w:sz w:val="23"/>
                <w:szCs w:val="23"/>
              </w:rPr>
            </w:pPr>
          </w:p>
        </w:tc>
        <w:tc>
          <w:tcPr>
            <w:tcW w:w="7230" w:type="dxa"/>
            <w:vAlign w:val="center"/>
          </w:tcPr>
          <w:p w:rsidR="002D7FB5" w:rsidRPr="00D452D6" w:rsidRDefault="002D7FB5" w:rsidP="002D7FB5">
            <w:pPr>
              <w:jc w:val="both"/>
              <w:rPr>
                <w:rFonts w:eastAsia="Times New Roman" w:cstheme="minorHAnsi"/>
                <w:sz w:val="23"/>
                <w:szCs w:val="23"/>
              </w:rPr>
            </w:pPr>
            <w:r w:rsidRPr="00D452D6">
              <w:rPr>
                <w:rFonts w:cstheme="minorHAnsi"/>
                <w:sz w:val="23"/>
                <w:szCs w:val="23"/>
              </w:rPr>
              <w:t>Estudio de valores y caracterización física del sector y de la finca de interés. Según nombramiento DICABI-SCABI-DABI-30-2022, de fecha 10/05/2022. Inició 16/05/2022, finalizó 20/05/2022.</w:t>
            </w:r>
          </w:p>
        </w:tc>
        <w:tc>
          <w:tcPr>
            <w:tcW w:w="4110" w:type="dxa"/>
            <w:vAlign w:val="center"/>
          </w:tcPr>
          <w:p w:rsidR="002D7FB5" w:rsidRPr="00D452D6" w:rsidRDefault="002D7FB5" w:rsidP="002D7FB5">
            <w:pPr>
              <w:ind w:left="-12" w:firstLineChars="6" w:firstLine="14"/>
              <w:jc w:val="both"/>
              <w:rPr>
                <w:rFonts w:eastAsia="Times New Roman" w:cstheme="minorHAnsi"/>
                <w:sz w:val="23"/>
                <w:szCs w:val="23"/>
              </w:rPr>
            </w:pPr>
            <w:r w:rsidRPr="00D452D6">
              <w:rPr>
                <w:rFonts w:cstheme="minorHAnsi"/>
                <w:sz w:val="23"/>
                <w:szCs w:val="23"/>
              </w:rPr>
              <w:t>José Mariano Barrios González</w:t>
            </w:r>
          </w:p>
          <w:p w:rsidR="002D7FB5" w:rsidRPr="00D452D6" w:rsidRDefault="002D7FB5" w:rsidP="002D7FB5">
            <w:pPr>
              <w:jc w:val="center"/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2D7FB5" w:rsidRPr="00D452D6" w:rsidRDefault="002D7FB5" w:rsidP="002D7FB5">
            <w:pPr>
              <w:jc w:val="both"/>
              <w:rPr>
                <w:rFonts w:cstheme="minorHAnsi"/>
                <w:sz w:val="23"/>
                <w:szCs w:val="23"/>
              </w:rPr>
            </w:pPr>
            <w:r w:rsidRPr="00D452D6">
              <w:rPr>
                <w:rFonts w:cstheme="minorHAnsi"/>
                <w:sz w:val="23"/>
                <w:szCs w:val="23"/>
              </w:rPr>
              <w:t xml:space="preserve">Municipios de: Fray Bartolomé de las Casas, departamento de Alta Verapaz. </w:t>
            </w:r>
          </w:p>
        </w:tc>
        <w:tc>
          <w:tcPr>
            <w:tcW w:w="1559" w:type="dxa"/>
            <w:vAlign w:val="center"/>
          </w:tcPr>
          <w:p w:rsidR="002D7FB5" w:rsidRPr="00D452D6" w:rsidRDefault="002D7FB5" w:rsidP="002D7FB5">
            <w:pPr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D452D6">
              <w:rPr>
                <w:rFonts w:cstheme="minorHAnsi"/>
                <w:b/>
                <w:bCs/>
                <w:sz w:val="23"/>
                <w:szCs w:val="23"/>
              </w:rPr>
              <w:t>Q   1,491.00</w:t>
            </w:r>
          </w:p>
          <w:p w:rsidR="002D7FB5" w:rsidRPr="00D452D6" w:rsidRDefault="002D7FB5" w:rsidP="002D7FB5">
            <w:pPr>
              <w:rPr>
                <w:rFonts w:cstheme="minorHAnsi"/>
                <w:sz w:val="23"/>
                <w:szCs w:val="23"/>
              </w:rPr>
            </w:pPr>
          </w:p>
          <w:p w:rsidR="002D7FB5" w:rsidRPr="00D452D6" w:rsidRDefault="002D7FB5" w:rsidP="002D7FB5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2D7FB5" w:rsidRPr="00D452D6" w:rsidRDefault="002D7FB5" w:rsidP="002D7FB5">
            <w:pPr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2D7FB5" w:rsidTr="00D452D6">
        <w:tc>
          <w:tcPr>
            <w:tcW w:w="572" w:type="dxa"/>
            <w:vAlign w:val="center"/>
          </w:tcPr>
          <w:p w:rsidR="002D7FB5" w:rsidRPr="00D452D6" w:rsidRDefault="002D7FB5" w:rsidP="002D7FB5">
            <w:pPr>
              <w:jc w:val="center"/>
              <w:rPr>
                <w:sz w:val="23"/>
                <w:szCs w:val="23"/>
              </w:rPr>
            </w:pPr>
            <w:r w:rsidRPr="00D452D6">
              <w:rPr>
                <w:sz w:val="23"/>
                <w:szCs w:val="23"/>
              </w:rPr>
              <w:t>7</w:t>
            </w:r>
          </w:p>
        </w:tc>
        <w:tc>
          <w:tcPr>
            <w:tcW w:w="1180" w:type="dxa"/>
            <w:vAlign w:val="center"/>
          </w:tcPr>
          <w:p w:rsidR="002D7FB5" w:rsidRPr="00D452D6" w:rsidRDefault="002D7FB5" w:rsidP="002D7FB5">
            <w:pPr>
              <w:pStyle w:val="Prrafodelista"/>
              <w:numPr>
                <w:ilvl w:val="0"/>
                <w:numId w:val="15"/>
              </w:numPr>
              <w:rPr>
                <w:sz w:val="23"/>
                <w:szCs w:val="23"/>
              </w:rPr>
            </w:pPr>
          </w:p>
        </w:tc>
        <w:tc>
          <w:tcPr>
            <w:tcW w:w="1191" w:type="dxa"/>
            <w:vAlign w:val="center"/>
          </w:tcPr>
          <w:p w:rsidR="002D7FB5" w:rsidRPr="00D452D6" w:rsidRDefault="002D7FB5" w:rsidP="002D7FB5">
            <w:pPr>
              <w:rPr>
                <w:sz w:val="23"/>
                <w:szCs w:val="23"/>
              </w:rPr>
            </w:pPr>
          </w:p>
        </w:tc>
        <w:tc>
          <w:tcPr>
            <w:tcW w:w="7230" w:type="dxa"/>
            <w:vAlign w:val="center"/>
          </w:tcPr>
          <w:p w:rsidR="002D7FB5" w:rsidRPr="00D452D6" w:rsidRDefault="002D7FB5" w:rsidP="002D7FB5">
            <w:pPr>
              <w:jc w:val="both"/>
              <w:rPr>
                <w:rFonts w:cstheme="minorHAnsi"/>
                <w:sz w:val="23"/>
                <w:szCs w:val="23"/>
              </w:rPr>
            </w:pPr>
            <w:r w:rsidRPr="00D452D6">
              <w:rPr>
                <w:rFonts w:cstheme="minorHAnsi"/>
                <w:sz w:val="23"/>
                <w:szCs w:val="23"/>
              </w:rPr>
              <w:t>Estudio de valores y caracterización física del sector y de la finca de interés. Según nombramiento DICABI-SCABI-DABI-30-2022, de fecha 10/05/2022. Inició 16/05/2022, finalizó 20/05/2022.</w:t>
            </w:r>
          </w:p>
        </w:tc>
        <w:tc>
          <w:tcPr>
            <w:tcW w:w="4110" w:type="dxa"/>
            <w:vAlign w:val="center"/>
          </w:tcPr>
          <w:p w:rsidR="002D7FB5" w:rsidRPr="00D452D6" w:rsidRDefault="002D7FB5" w:rsidP="002D7FB5">
            <w:pPr>
              <w:rPr>
                <w:rFonts w:cstheme="minorHAnsi"/>
                <w:sz w:val="23"/>
                <w:szCs w:val="23"/>
              </w:rPr>
            </w:pPr>
            <w:r w:rsidRPr="00D452D6">
              <w:rPr>
                <w:rFonts w:cstheme="minorHAnsi"/>
                <w:sz w:val="23"/>
                <w:szCs w:val="23"/>
              </w:rPr>
              <w:t>Sony Hébert Gatica Sandoval</w:t>
            </w:r>
          </w:p>
        </w:tc>
        <w:tc>
          <w:tcPr>
            <w:tcW w:w="3686" w:type="dxa"/>
            <w:gridSpan w:val="2"/>
            <w:vAlign w:val="center"/>
          </w:tcPr>
          <w:p w:rsidR="002D7FB5" w:rsidRPr="00D452D6" w:rsidRDefault="002D7FB5" w:rsidP="002D7FB5">
            <w:pPr>
              <w:jc w:val="both"/>
              <w:rPr>
                <w:rFonts w:cstheme="minorHAnsi"/>
                <w:sz w:val="23"/>
                <w:szCs w:val="23"/>
              </w:rPr>
            </w:pPr>
            <w:r w:rsidRPr="00D452D6">
              <w:rPr>
                <w:rFonts w:cstheme="minorHAnsi"/>
                <w:sz w:val="23"/>
                <w:szCs w:val="23"/>
              </w:rPr>
              <w:t>Municipios de: Fray Bartolomé de las Casas, departamento de Alta Verapaz.</w:t>
            </w:r>
          </w:p>
        </w:tc>
        <w:tc>
          <w:tcPr>
            <w:tcW w:w="1559" w:type="dxa"/>
            <w:vAlign w:val="center"/>
          </w:tcPr>
          <w:p w:rsidR="002D7FB5" w:rsidRPr="00D452D6" w:rsidRDefault="002D7FB5" w:rsidP="002D7FB5">
            <w:pPr>
              <w:rPr>
                <w:rFonts w:cstheme="minorHAnsi"/>
                <w:sz w:val="23"/>
                <w:szCs w:val="23"/>
              </w:rPr>
            </w:pPr>
            <w:r w:rsidRPr="00D452D6">
              <w:rPr>
                <w:rFonts w:cstheme="minorHAnsi"/>
                <w:b/>
                <w:bCs/>
                <w:sz w:val="23"/>
                <w:szCs w:val="23"/>
              </w:rPr>
              <w:t>Q   1,530.00</w:t>
            </w:r>
          </w:p>
        </w:tc>
        <w:tc>
          <w:tcPr>
            <w:tcW w:w="2126" w:type="dxa"/>
            <w:vAlign w:val="center"/>
          </w:tcPr>
          <w:p w:rsidR="002D7FB5" w:rsidRPr="00D452D6" w:rsidRDefault="002D7FB5" w:rsidP="002D7FB5">
            <w:pPr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2D7FB5" w:rsidTr="00D452D6">
        <w:tc>
          <w:tcPr>
            <w:tcW w:w="572" w:type="dxa"/>
            <w:vAlign w:val="center"/>
          </w:tcPr>
          <w:p w:rsidR="002D7FB5" w:rsidRPr="00D452D6" w:rsidRDefault="002D7FB5" w:rsidP="002D7FB5">
            <w:pPr>
              <w:jc w:val="center"/>
              <w:rPr>
                <w:sz w:val="23"/>
                <w:szCs w:val="23"/>
              </w:rPr>
            </w:pPr>
            <w:r w:rsidRPr="00D452D6">
              <w:rPr>
                <w:sz w:val="23"/>
                <w:szCs w:val="23"/>
              </w:rPr>
              <w:t>8</w:t>
            </w:r>
          </w:p>
        </w:tc>
        <w:tc>
          <w:tcPr>
            <w:tcW w:w="1180" w:type="dxa"/>
            <w:vAlign w:val="center"/>
          </w:tcPr>
          <w:p w:rsidR="002D7FB5" w:rsidRPr="00D452D6" w:rsidRDefault="002D7FB5" w:rsidP="002D7FB5">
            <w:pPr>
              <w:pStyle w:val="Prrafodelista"/>
              <w:numPr>
                <w:ilvl w:val="0"/>
                <w:numId w:val="15"/>
              </w:numPr>
              <w:rPr>
                <w:sz w:val="23"/>
                <w:szCs w:val="23"/>
              </w:rPr>
            </w:pPr>
          </w:p>
        </w:tc>
        <w:tc>
          <w:tcPr>
            <w:tcW w:w="1191" w:type="dxa"/>
            <w:vAlign w:val="center"/>
          </w:tcPr>
          <w:p w:rsidR="002D7FB5" w:rsidRPr="00D452D6" w:rsidRDefault="002D7FB5" w:rsidP="002D7FB5">
            <w:pPr>
              <w:rPr>
                <w:sz w:val="23"/>
                <w:szCs w:val="23"/>
              </w:rPr>
            </w:pPr>
          </w:p>
        </w:tc>
        <w:tc>
          <w:tcPr>
            <w:tcW w:w="7230" w:type="dxa"/>
            <w:vAlign w:val="center"/>
          </w:tcPr>
          <w:p w:rsidR="002D7FB5" w:rsidRPr="00D452D6" w:rsidRDefault="002D7FB5" w:rsidP="002D7FB5">
            <w:pPr>
              <w:jc w:val="both"/>
              <w:rPr>
                <w:rFonts w:eastAsia="Times New Roman" w:cstheme="minorHAnsi"/>
                <w:sz w:val="23"/>
                <w:szCs w:val="23"/>
              </w:rPr>
            </w:pPr>
            <w:r w:rsidRPr="00D452D6">
              <w:rPr>
                <w:rFonts w:cstheme="minorHAnsi"/>
                <w:sz w:val="23"/>
                <w:szCs w:val="23"/>
              </w:rPr>
              <w:t xml:space="preserve">Conducir el vehículo tipo pick-up marca Toyota, con placas de circulación O-890BBH, para trasladar a los valuadores Allan </w:t>
            </w:r>
            <w:proofErr w:type="spellStart"/>
            <w:r w:rsidRPr="00D452D6">
              <w:rPr>
                <w:rFonts w:cstheme="minorHAnsi"/>
                <w:sz w:val="23"/>
                <w:szCs w:val="23"/>
              </w:rPr>
              <w:t>Odair</w:t>
            </w:r>
            <w:proofErr w:type="spellEnd"/>
            <w:r w:rsidRPr="00D452D6">
              <w:rPr>
                <w:rFonts w:cstheme="minorHAnsi"/>
                <w:sz w:val="23"/>
                <w:szCs w:val="23"/>
              </w:rPr>
              <w:t xml:space="preserve"> Chinchilla Vásquez y Ricardo </w:t>
            </w:r>
            <w:proofErr w:type="spellStart"/>
            <w:r w:rsidRPr="00D452D6">
              <w:rPr>
                <w:rFonts w:cstheme="minorHAnsi"/>
                <w:sz w:val="23"/>
                <w:szCs w:val="23"/>
              </w:rPr>
              <w:t>Cujcuj</w:t>
            </w:r>
            <w:proofErr w:type="spellEnd"/>
            <w:r w:rsidRPr="00D452D6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D452D6">
              <w:rPr>
                <w:rFonts w:cstheme="minorHAnsi"/>
                <w:sz w:val="23"/>
                <w:szCs w:val="23"/>
              </w:rPr>
              <w:t>Patal</w:t>
            </w:r>
            <w:proofErr w:type="spellEnd"/>
            <w:r w:rsidRPr="00D452D6">
              <w:rPr>
                <w:rFonts w:cstheme="minorHAnsi"/>
                <w:sz w:val="23"/>
                <w:szCs w:val="23"/>
              </w:rPr>
              <w:t>. Según nombramiento DAA-DIM-21-2022 de fecha 12/05/2022. Inició 16/05/2022, finalizó 20/05/2022.</w:t>
            </w:r>
          </w:p>
        </w:tc>
        <w:tc>
          <w:tcPr>
            <w:tcW w:w="4110" w:type="dxa"/>
            <w:vAlign w:val="center"/>
          </w:tcPr>
          <w:p w:rsidR="002D7FB5" w:rsidRPr="00D452D6" w:rsidRDefault="002D7FB5" w:rsidP="002D7FB5">
            <w:pPr>
              <w:rPr>
                <w:rFonts w:cstheme="minorHAnsi"/>
                <w:sz w:val="23"/>
                <w:szCs w:val="23"/>
              </w:rPr>
            </w:pPr>
            <w:r w:rsidRPr="00D452D6">
              <w:rPr>
                <w:rFonts w:cstheme="minorHAnsi"/>
                <w:sz w:val="23"/>
                <w:szCs w:val="23"/>
              </w:rPr>
              <w:t>Héctor Fernando Vargas Larios</w:t>
            </w:r>
          </w:p>
        </w:tc>
        <w:tc>
          <w:tcPr>
            <w:tcW w:w="3686" w:type="dxa"/>
            <w:gridSpan w:val="2"/>
            <w:vAlign w:val="center"/>
          </w:tcPr>
          <w:p w:rsidR="002D7FB5" w:rsidRPr="00D452D6" w:rsidRDefault="002D7FB5" w:rsidP="002D7FB5">
            <w:pPr>
              <w:jc w:val="both"/>
              <w:rPr>
                <w:rFonts w:cstheme="minorHAnsi"/>
                <w:sz w:val="23"/>
                <w:szCs w:val="23"/>
              </w:rPr>
            </w:pPr>
            <w:r w:rsidRPr="00D452D6">
              <w:rPr>
                <w:rFonts w:cstheme="minorHAnsi"/>
                <w:sz w:val="23"/>
                <w:szCs w:val="23"/>
              </w:rPr>
              <w:t>Municipios de: Fray Bartolomé de las Casas, departamento de Alta Verapaz.</w:t>
            </w:r>
          </w:p>
        </w:tc>
        <w:tc>
          <w:tcPr>
            <w:tcW w:w="1559" w:type="dxa"/>
            <w:vAlign w:val="center"/>
          </w:tcPr>
          <w:p w:rsidR="002D7FB5" w:rsidRPr="00D452D6" w:rsidRDefault="002D7FB5" w:rsidP="002D7FB5">
            <w:pPr>
              <w:rPr>
                <w:rFonts w:cstheme="minorHAnsi"/>
                <w:sz w:val="23"/>
                <w:szCs w:val="23"/>
              </w:rPr>
            </w:pPr>
            <w:r w:rsidRPr="00D452D6">
              <w:rPr>
                <w:rFonts w:cstheme="minorHAnsi"/>
                <w:b/>
                <w:sz w:val="23"/>
                <w:szCs w:val="23"/>
              </w:rPr>
              <w:t>Q.  1,781.00</w:t>
            </w:r>
          </w:p>
        </w:tc>
        <w:tc>
          <w:tcPr>
            <w:tcW w:w="2126" w:type="dxa"/>
            <w:vAlign w:val="center"/>
          </w:tcPr>
          <w:p w:rsidR="002D7FB5" w:rsidRPr="00D452D6" w:rsidRDefault="002D7FB5" w:rsidP="002D7FB5">
            <w:pPr>
              <w:rPr>
                <w:rFonts w:cstheme="minorHAnsi"/>
                <w:b/>
                <w:bCs/>
                <w:sz w:val="23"/>
                <w:szCs w:val="23"/>
              </w:rPr>
            </w:pPr>
          </w:p>
          <w:p w:rsidR="002D7FB5" w:rsidRPr="00D452D6" w:rsidRDefault="002D7FB5" w:rsidP="002D7FB5">
            <w:pPr>
              <w:rPr>
                <w:rFonts w:cstheme="minorHAnsi"/>
                <w:b/>
                <w:bCs/>
                <w:sz w:val="23"/>
                <w:szCs w:val="23"/>
              </w:rPr>
            </w:pPr>
          </w:p>
          <w:p w:rsidR="002D7FB5" w:rsidRPr="00D452D6" w:rsidRDefault="002D7FB5" w:rsidP="002D7FB5">
            <w:pPr>
              <w:rPr>
                <w:rFonts w:cstheme="minorHAnsi"/>
                <w:b/>
                <w:bCs/>
                <w:sz w:val="23"/>
                <w:szCs w:val="23"/>
              </w:rPr>
            </w:pPr>
          </w:p>
          <w:p w:rsidR="002D7FB5" w:rsidRPr="00D452D6" w:rsidRDefault="002D7FB5" w:rsidP="002D7FB5">
            <w:pPr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2D7FB5" w:rsidTr="00D452D6">
        <w:tc>
          <w:tcPr>
            <w:tcW w:w="572" w:type="dxa"/>
            <w:vAlign w:val="center"/>
          </w:tcPr>
          <w:p w:rsidR="002D7FB5" w:rsidRPr="00D452D6" w:rsidRDefault="002D7FB5" w:rsidP="002D7FB5">
            <w:pPr>
              <w:jc w:val="center"/>
              <w:rPr>
                <w:sz w:val="23"/>
                <w:szCs w:val="23"/>
              </w:rPr>
            </w:pPr>
            <w:r w:rsidRPr="00D452D6">
              <w:rPr>
                <w:sz w:val="23"/>
                <w:szCs w:val="23"/>
              </w:rPr>
              <w:t>9</w:t>
            </w:r>
          </w:p>
        </w:tc>
        <w:tc>
          <w:tcPr>
            <w:tcW w:w="1180" w:type="dxa"/>
            <w:vAlign w:val="center"/>
          </w:tcPr>
          <w:p w:rsidR="002D7FB5" w:rsidRPr="00D452D6" w:rsidRDefault="002D7FB5" w:rsidP="002D7FB5">
            <w:pPr>
              <w:pStyle w:val="Prrafodelista"/>
              <w:numPr>
                <w:ilvl w:val="0"/>
                <w:numId w:val="15"/>
              </w:numPr>
              <w:rPr>
                <w:sz w:val="23"/>
                <w:szCs w:val="23"/>
              </w:rPr>
            </w:pPr>
          </w:p>
        </w:tc>
        <w:tc>
          <w:tcPr>
            <w:tcW w:w="1191" w:type="dxa"/>
            <w:vAlign w:val="center"/>
          </w:tcPr>
          <w:p w:rsidR="002D7FB5" w:rsidRPr="00D452D6" w:rsidRDefault="002D7FB5" w:rsidP="002D7FB5">
            <w:pPr>
              <w:rPr>
                <w:sz w:val="23"/>
                <w:szCs w:val="23"/>
              </w:rPr>
            </w:pPr>
          </w:p>
        </w:tc>
        <w:tc>
          <w:tcPr>
            <w:tcW w:w="7230" w:type="dxa"/>
            <w:vAlign w:val="center"/>
          </w:tcPr>
          <w:p w:rsidR="002D7FB5" w:rsidRPr="00D452D6" w:rsidRDefault="002D7FB5" w:rsidP="002D7FB5">
            <w:pPr>
              <w:jc w:val="both"/>
              <w:rPr>
                <w:rFonts w:cstheme="minorHAnsi"/>
                <w:sz w:val="23"/>
                <w:szCs w:val="23"/>
              </w:rPr>
            </w:pPr>
            <w:r w:rsidRPr="00D452D6">
              <w:rPr>
                <w:rFonts w:cstheme="minorHAnsi"/>
                <w:sz w:val="23"/>
                <w:szCs w:val="23"/>
              </w:rPr>
              <w:t xml:space="preserve">Conducir el vehículo tipo pick-up marca Toyota, con placas de circulación O-602BBS, para trasladar a Lidia Arce Avelar, Brenda Elizabeth </w:t>
            </w:r>
            <w:proofErr w:type="spellStart"/>
            <w:r w:rsidRPr="00D452D6">
              <w:rPr>
                <w:rFonts w:cstheme="minorHAnsi"/>
                <w:sz w:val="23"/>
                <w:szCs w:val="23"/>
              </w:rPr>
              <w:t>Panjoj</w:t>
            </w:r>
            <w:proofErr w:type="spellEnd"/>
            <w:r w:rsidRPr="00D452D6">
              <w:rPr>
                <w:rFonts w:cstheme="minorHAnsi"/>
                <w:sz w:val="23"/>
                <w:szCs w:val="23"/>
              </w:rPr>
              <w:t>, Clemente Solares Pedroza. Según nombramiento DAA-DIM-22-2022 de fecha 12/05/2022. Inició 16/05/2022, finalizó 20/05/2022.</w:t>
            </w:r>
          </w:p>
        </w:tc>
        <w:tc>
          <w:tcPr>
            <w:tcW w:w="4110" w:type="dxa"/>
            <w:vAlign w:val="center"/>
          </w:tcPr>
          <w:p w:rsidR="002D7FB5" w:rsidRPr="00D452D6" w:rsidRDefault="002D7FB5" w:rsidP="002D7FB5">
            <w:pPr>
              <w:rPr>
                <w:rFonts w:cstheme="minorHAnsi"/>
                <w:sz w:val="23"/>
                <w:szCs w:val="23"/>
              </w:rPr>
            </w:pPr>
            <w:r w:rsidRPr="00D452D6">
              <w:rPr>
                <w:rFonts w:cstheme="minorHAnsi"/>
                <w:sz w:val="23"/>
                <w:szCs w:val="23"/>
              </w:rPr>
              <w:t>Walter Arnulfo Pérez Cardona</w:t>
            </w:r>
          </w:p>
        </w:tc>
        <w:tc>
          <w:tcPr>
            <w:tcW w:w="3686" w:type="dxa"/>
            <w:gridSpan w:val="2"/>
            <w:vAlign w:val="center"/>
          </w:tcPr>
          <w:p w:rsidR="002D7FB5" w:rsidRPr="00D452D6" w:rsidRDefault="002D7FB5" w:rsidP="002D7FB5">
            <w:pPr>
              <w:jc w:val="both"/>
              <w:rPr>
                <w:rFonts w:cstheme="minorHAnsi"/>
                <w:sz w:val="23"/>
                <w:szCs w:val="23"/>
              </w:rPr>
            </w:pPr>
            <w:r w:rsidRPr="00D452D6">
              <w:rPr>
                <w:rFonts w:cstheme="minorHAnsi"/>
                <w:sz w:val="23"/>
                <w:szCs w:val="23"/>
              </w:rPr>
              <w:t>Municipios de: Fray Bartolomé de las Casas, departamento de Alta Verapaz.</w:t>
            </w:r>
          </w:p>
        </w:tc>
        <w:tc>
          <w:tcPr>
            <w:tcW w:w="1559" w:type="dxa"/>
            <w:vAlign w:val="center"/>
          </w:tcPr>
          <w:p w:rsidR="002D7FB5" w:rsidRPr="00D452D6" w:rsidRDefault="002D7FB5" w:rsidP="002D7FB5">
            <w:pPr>
              <w:rPr>
                <w:rFonts w:cstheme="minorHAnsi"/>
                <w:sz w:val="23"/>
                <w:szCs w:val="23"/>
              </w:rPr>
            </w:pPr>
            <w:r w:rsidRPr="00D452D6">
              <w:rPr>
                <w:rFonts w:cstheme="minorHAnsi"/>
                <w:b/>
                <w:sz w:val="23"/>
                <w:szCs w:val="23"/>
              </w:rPr>
              <w:t>Q.  1,786.00</w:t>
            </w:r>
          </w:p>
        </w:tc>
        <w:tc>
          <w:tcPr>
            <w:tcW w:w="2126" w:type="dxa"/>
            <w:vAlign w:val="center"/>
          </w:tcPr>
          <w:p w:rsidR="002D7FB5" w:rsidRPr="00D452D6" w:rsidRDefault="002D7FB5" w:rsidP="002D7FB5">
            <w:pPr>
              <w:rPr>
                <w:rFonts w:cstheme="minorHAnsi"/>
                <w:sz w:val="23"/>
                <w:szCs w:val="23"/>
              </w:rPr>
            </w:pPr>
          </w:p>
          <w:p w:rsidR="002D7FB5" w:rsidRPr="00D452D6" w:rsidRDefault="002D7FB5" w:rsidP="002D7FB5">
            <w:pPr>
              <w:rPr>
                <w:rFonts w:cstheme="minorHAnsi"/>
                <w:sz w:val="23"/>
                <w:szCs w:val="23"/>
              </w:rPr>
            </w:pPr>
          </w:p>
          <w:p w:rsidR="002D7FB5" w:rsidRPr="00D452D6" w:rsidRDefault="002D7FB5" w:rsidP="002D7FB5">
            <w:pPr>
              <w:rPr>
                <w:rFonts w:cstheme="minorHAnsi"/>
                <w:sz w:val="23"/>
                <w:szCs w:val="23"/>
              </w:rPr>
            </w:pPr>
          </w:p>
          <w:p w:rsidR="002D7FB5" w:rsidRPr="00D452D6" w:rsidRDefault="002D7FB5" w:rsidP="002D7FB5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2D7FB5" w:rsidTr="00D452D6">
        <w:tc>
          <w:tcPr>
            <w:tcW w:w="572" w:type="dxa"/>
            <w:vAlign w:val="center"/>
          </w:tcPr>
          <w:p w:rsidR="002D7FB5" w:rsidRPr="00D452D6" w:rsidRDefault="002D7FB5" w:rsidP="002D7FB5">
            <w:pPr>
              <w:jc w:val="center"/>
              <w:rPr>
                <w:sz w:val="23"/>
                <w:szCs w:val="23"/>
              </w:rPr>
            </w:pPr>
            <w:r w:rsidRPr="00D452D6">
              <w:rPr>
                <w:sz w:val="23"/>
                <w:szCs w:val="23"/>
              </w:rPr>
              <w:t>10</w:t>
            </w:r>
          </w:p>
        </w:tc>
        <w:tc>
          <w:tcPr>
            <w:tcW w:w="1180" w:type="dxa"/>
            <w:vAlign w:val="center"/>
          </w:tcPr>
          <w:p w:rsidR="002D7FB5" w:rsidRPr="00D452D6" w:rsidRDefault="002D7FB5" w:rsidP="002D7FB5">
            <w:pPr>
              <w:pStyle w:val="Prrafodelista"/>
              <w:numPr>
                <w:ilvl w:val="0"/>
                <w:numId w:val="15"/>
              </w:numPr>
              <w:rPr>
                <w:sz w:val="23"/>
                <w:szCs w:val="23"/>
              </w:rPr>
            </w:pPr>
          </w:p>
        </w:tc>
        <w:tc>
          <w:tcPr>
            <w:tcW w:w="1191" w:type="dxa"/>
            <w:vAlign w:val="center"/>
          </w:tcPr>
          <w:p w:rsidR="002D7FB5" w:rsidRPr="00D452D6" w:rsidRDefault="002D7FB5" w:rsidP="002D7FB5">
            <w:pPr>
              <w:rPr>
                <w:sz w:val="23"/>
                <w:szCs w:val="23"/>
              </w:rPr>
            </w:pPr>
          </w:p>
        </w:tc>
        <w:tc>
          <w:tcPr>
            <w:tcW w:w="7230" w:type="dxa"/>
            <w:vAlign w:val="center"/>
          </w:tcPr>
          <w:p w:rsidR="002D7FB5" w:rsidRPr="00D452D6" w:rsidRDefault="002D7FB5" w:rsidP="002D7FB5">
            <w:pPr>
              <w:jc w:val="both"/>
              <w:rPr>
                <w:rFonts w:cstheme="minorHAnsi"/>
                <w:sz w:val="23"/>
                <w:szCs w:val="23"/>
              </w:rPr>
            </w:pPr>
            <w:r w:rsidRPr="00D452D6">
              <w:rPr>
                <w:rFonts w:cstheme="minorHAnsi"/>
                <w:sz w:val="23"/>
                <w:szCs w:val="23"/>
              </w:rPr>
              <w:t>Estudio de valores y caracterización física del sector y de la finca de interés y actualización de datos. Según nombramiento DICABI-SCABI-DABI-38-2022, de fecha 02/07/2022. Inició 13/06/2022, finalizó 17/06/2022.</w:t>
            </w:r>
          </w:p>
        </w:tc>
        <w:tc>
          <w:tcPr>
            <w:tcW w:w="4110" w:type="dxa"/>
            <w:vAlign w:val="center"/>
          </w:tcPr>
          <w:p w:rsidR="002D7FB5" w:rsidRPr="00D452D6" w:rsidRDefault="002D7FB5" w:rsidP="002D7FB5">
            <w:pPr>
              <w:rPr>
                <w:rFonts w:cstheme="minorHAnsi"/>
                <w:sz w:val="23"/>
                <w:szCs w:val="23"/>
              </w:rPr>
            </w:pPr>
            <w:r w:rsidRPr="00D452D6">
              <w:rPr>
                <w:rFonts w:cstheme="minorHAnsi"/>
                <w:sz w:val="23"/>
                <w:szCs w:val="23"/>
              </w:rPr>
              <w:t xml:space="preserve">Giovanni Guillermo </w:t>
            </w:r>
            <w:proofErr w:type="spellStart"/>
            <w:r w:rsidRPr="00D452D6">
              <w:rPr>
                <w:rFonts w:cstheme="minorHAnsi"/>
                <w:sz w:val="23"/>
                <w:szCs w:val="23"/>
              </w:rPr>
              <w:t>Wosveli</w:t>
            </w:r>
            <w:proofErr w:type="spellEnd"/>
            <w:r w:rsidRPr="00D452D6">
              <w:rPr>
                <w:rFonts w:cstheme="minorHAnsi"/>
                <w:sz w:val="23"/>
                <w:szCs w:val="23"/>
              </w:rPr>
              <w:t xml:space="preserve"> Corado Barillas</w:t>
            </w:r>
          </w:p>
        </w:tc>
        <w:tc>
          <w:tcPr>
            <w:tcW w:w="3686" w:type="dxa"/>
            <w:gridSpan w:val="2"/>
            <w:vAlign w:val="center"/>
          </w:tcPr>
          <w:p w:rsidR="002D7FB5" w:rsidRPr="00D452D6" w:rsidRDefault="002D7FB5" w:rsidP="00D452D6">
            <w:pPr>
              <w:jc w:val="both"/>
              <w:rPr>
                <w:rFonts w:cstheme="minorHAnsi"/>
                <w:sz w:val="23"/>
                <w:szCs w:val="23"/>
              </w:rPr>
            </w:pPr>
            <w:r w:rsidRPr="00D452D6">
              <w:rPr>
                <w:rFonts w:cstheme="minorHAnsi"/>
                <w:sz w:val="23"/>
                <w:szCs w:val="23"/>
              </w:rPr>
              <w:t>Municipios de: Palencia y Fraijanes, departamento de Guatemala.</w:t>
            </w:r>
          </w:p>
        </w:tc>
        <w:tc>
          <w:tcPr>
            <w:tcW w:w="1559" w:type="dxa"/>
            <w:vAlign w:val="center"/>
          </w:tcPr>
          <w:p w:rsidR="002D7FB5" w:rsidRPr="00D452D6" w:rsidRDefault="002D7FB5" w:rsidP="002D7FB5">
            <w:pPr>
              <w:rPr>
                <w:rFonts w:cstheme="minorHAnsi"/>
                <w:sz w:val="23"/>
                <w:szCs w:val="23"/>
              </w:rPr>
            </w:pPr>
            <w:r w:rsidRPr="00D452D6">
              <w:rPr>
                <w:rFonts w:cstheme="minorHAnsi"/>
                <w:b/>
                <w:sz w:val="23"/>
                <w:szCs w:val="23"/>
              </w:rPr>
              <w:t>Q.  1,136.95</w:t>
            </w:r>
          </w:p>
        </w:tc>
        <w:tc>
          <w:tcPr>
            <w:tcW w:w="2126" w:type="dxa"/>
            <w:vAlign w:val="center"/>
          </w:tcPr>
          <w:p w:rsidR="002D7FB5" w:rsidRPr="00D452D6" w:rsidRDefault="002D7FB5" w:rsidP="002D7FB5">
            <w:pPr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D452D6" w:rsidRPr="00D452D6" w:rsidTr="00D452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17953" w:type="dxa"/>
          <w:trHeight w:val="660"/>
        </w:trPr>
        <w:tc>
          <w:tcPr>
            <w:tcW w:w="1575" w:type="dxa"/>
            <w:gridSpan w:val="2"/>
            <w:shd w:val="clear" w:color="auto" w:fill="auto"/>
            <w:vAlign w:val="center"/>
          </w:tcPr>
          <w:p w:rsidR="00D452D6" w:rsidRPr="00D452D6" w:rsidRDefault="00D452D6" w:rsidP="00D452D6">
            <w:pPr>
              <w:rPr>
                <w:szCs w:val="22"/>
              </w:rPr>
            </w:pPr>
            <w:r w:rsidRPr="00D452D6">
              <w:rPr>
                <w:b/>
                <w:szCs w:val="22"/>
              </w:rPr>
              <w:t>Q. 12,721.95</w:t>
            </w:r>
          </w:p>
        </w:tc>
        <w:tc>
          <w:tcPr>
            <w:tcW w:w="2126" w:type="dxa"/>
            <w:vAlign w:val="center"/>
          </w:tcPr>
          <w:p w:rsidR="00D452D6" w:rsidRPr="00D452D6" w:rsidRDefault="00D452D6" w:rsidP="00D452D6">
            <w:pPr>
              <w:rPr>
                <w:rFonts w:cs="Calibri"/>
                <w:b/>
                <w:bCs/>
                <w:szCs w:val="22"/>
              </w:rPr>
            </w:pPr>
            <w:r w:rsidRPr="00D452D6">
              <w:rPr>
                <w:rFonts w:cs="Calibri"/>
                <w:b/>
                <w:bCs/>
                <w:szCs w:val="22"/>
              </w:rPr>
              <w:t>Q.    3,278.00</w:t>
            </w:r>
          </w:p>
        </w:tc>
      </w:tr>
    </w:tbl>
    <w:p w:rsidR="00657CF6" w:rsidRDefault="00657CF6">
      <w:r>
        <w:br w:type="page"/>
      </w:r>
    </w:p>
    <w:p w:rsidR="00657CF6" w:rsidRDefault="00657CF6"/>
    <w:tbl>
      <w:tblPr>
        <w:tblStyle w:val="Tablaconcuadrcula"/>
        <w:tblpPr w:leftFromText="141" w:rightFromText="141" w:vertAnchor="text" w:tblpY="1"/>
        <w:tblOverlap w:val="never"/>
        <w:tblW w:w="21654" w:type="dxa"/>
        <w:tblLayout w:type="fixed"/>
        <w:tblLook w:val="04A0" w:firstRow="1" w:lastRow="0" w:firstColumn="1" w:lastColumn="0" w:noHBand="0" w:noVBand="1"/>
      </w:tblPr>
      <w:tblGrid>
        <w:gridCol w:w="572"/>
        <w:gridCol w:w="1180"/>
        <w:gridCol w:w="1191"/>
        <w:gridCol w:w="7230"/>
        <w:gridCol w:w="4110"/>
        <w:gridCol w:w="3670"/>
        <w:gridCol w:w="16"/>
        <w:gridCol w:w="1559"/>
        <w:gridCol w:w="2126"/>
      </w:tblGrid>
      <w:tr w:rsidR="00475368" w:rsidTr="002B1E9F">
        <w:tc>
          <w:tcPr>
            <w:tcW w:w="21654" w:type="dxa"/>
            <w:gridSpan w:val="9"/>
            <w:shd w:val="clear" w:color="auto" w:fill="95B3D7" w:themeFill="accent1" w:themeFillTint="99"/>
          </w:tcPr>
          <w:p w:rsidR="00475368" w:rsidRPr="00142A35" w:rsidRDefault="00FD63EB" w:rsidP="002B1E9F">
            <w:pPr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  <w:sz w:val="40"/>
              </w:rPr>
              <w:t>MAYO</w:t>
            </w:r>
            <w:r w:rsidR="00475368">
              <w:rPr>
                <w:b/>
                <w:color w:val="632423" w:themeColor="accent2" w:themeShade="80"/>
                <w:sz w:val="40"/>
              </w:rPr>
              <w:t>, 2022</w:t>
            </w:r>
          </w:p>
        </w:tc>
      </w:tr>
      <w:tr w:rsidR="00475368" w:rsidTr="002B1E9F">
        <w:tc>
          <w:tcPr>
            <w:tcW w:w="572" w:type="dxa"/>
            <w:vMerge w:val="restart"/>
            <w:shd w:val="clear" w:color="auto" w:fill="95B3D7" w:themeFill="accent1" w:themeFillTint="99"/>
          </w:tcPr>
          <w:p w:rsidR="00475368" w:rsidRDefault="00475368" w:rsidP="002B1E9F">
            <w:pPr>
              <w:jc w:val="center"/>
              <w:rPr>
                <w:b/>
              </w:rPr>
            </w:pPr>
          </w:p>
          <w:p w:rsidR="00475368" w:rsidRPr="00142A35" w:rsidRDefault="00475368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475368" w:rsidRPr="00142A35" w:rsidRDefault="00475368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7230" w:type="dxa"/>
            <w:vMerge w:val="restart"/>
            <w:shd w:val="clear" w:color="auto" w:fill="95B3D7" w:themeFill="accent1" w:themeFillTint="99"/>
          </w:tcPr>
          <w:p w:rsidR="00475368" w:rsidRDefault="00475368" w:rsidP="002B1E9F">
            <w:pPr>
              <w:jc w:val="center"/>
              <w:rPr>
                <w:b/>
              </w:rPr>
            </w:pPr>
          </w:p>
          <w:p w:rsidR="00475368" w:rsidRDefault="00475368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Objetivos de la Comisión</w:t>
            </w:r>
          </w:p>
          <w:p w:rsidR="00475368" w:rsidRDefault="00475368" w:rsidP="002B1E9F"/>
          <w:p w:rsidR="00475368" w:rsidRPr="007D1BC0" w:rsidRDefault="00475368" w:rsidP="002B1E9F">
            <w:pPr>
              <w:tabs>
                <w:tab w:val="left" w:pos="2850"/>
              </w:tabs>
            </w:pPr>
            <w:r>
              <w:tab/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475368" w:rsidRPr="00142A35" w:rsidRDefault="00475368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3686" w:type="dxa"/>
            <w:gridSpan w:val="2"/>
            <w:vMerge w:val="restart"/>
            <w:shd w:val="clear" w:color="auto" w:fill="95B3D7" w:themeFill="accent1" w:themeFillTint="99"/>
          </w:tcPr>
          <w:p w:rsidR="00475368" w:rsidRDefault="00475368" w:rsidP="002B1E9F">
            <w:pPr>
              <w:jc w:val="center"/>
              <w:rPr>
                <w:b/>
              </w:rPr>
            </w:pPr>
          </w:p>
          <w:p w:rsidR="00475368" w:rsidRPr="00142A35" w:rsidRDefault="00475368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</w:tcPr>
          <w:p w:rsidR="00475368" w:rsidRPr="00652FCC" w:rsidRDefault="00475368" w:rsidP="002B1E9F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Viático (Renglón 133)</w:t>
            </w:r>
          </w:p>
        </w:tc>
        <w:tc>
          <w:tcPr>
            <w:tcW w:w="2126" w:type="dxa"/>
            <w:vMerge w:val="restart"/>
            <w:shd w:val="clear" w:color="auto" w:fill="95B3D7" w:themeFill="accent1" w:themeFillTint="99"/>
          </w:tcPr>
          <w:p w:rsidR="00475368" w:rsidRPr="00652FCC" w:rsidRDefault="00475368" w:rsidP="002B1E9F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Reconocimiento de Gastos (Renglón 136)</w:t>
            </w:r>
          </w:p>
        </w:tc>
      </w:tr>
      <w:tr w:rsidR="00475368" w:rsidTr="002B1E9F">
        <w:tc>
          <w:tcPr>
            <w:tcW w:w="572" w:type="dxa"/>
            <w:vMerge/>
          </w:tcPr>
          <w:p w:rsidR="00475368" w:rsidRDefault="00475368" w:rsidP="002B1E9F"/>
        </w:tc>
        <w:tc>
          <w:tcPr>
            <w:tcW w:w="1180" w:type="dxa"/>
            <w:shd w:val="clear" w:color="auto" w:fill="95B3D7" w:themeFill="accent1" w:themeFillTint="99"/>
          </w:tcPr>
          <w:p w:rsidR="00475368" w:rsidRPr="00142A35" w:rsidRDefault="00475368" w:rsidP="002B1E9F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191" w:type="dxa"/>
            <w:shd w:val="clear" w:color="auto" w:fill="95B3D7" w:themeFill="accent1" w:themeFillTint="99"/>
            <w:vAlign w:val="center"/>
          </w:tcPr>
          <w:p w:rsidR="00475368" w:rsidRPr="00142A35" w:rsidRDefault="00475368" w:rsidP="002B1E9F">
            <w:pPr>
              <w:jc w:val="center"/>
              <w:rPr>
                <w:b/>
              </w:rPr>
            </w:pPr>
            <w:r w:rsidRPr="00D43A95">
              <w:rPr>
                <w:b/>
                <w:sz w:val="14"/>
              </w:rPr>
              <w:t>Internacional</w:t>
            </w:r>
          </w:p>
        </w:tc>
        <w:tc>
          <w:tcPr>
            <w:tcW w:w="7230" w:type="dxa"/>
            <w:vMerge/>
          </w:tcPr>
          <w:p w:rsidR="00475368" w:rsidRDefault="00475368" w:rsidP="002B1E9F"/>
        </w:tc>
        <w:tc>
          <w:tcPr>
            <w:tcW w:w="4110" w:type="dxa"/>
            <w:vMerge/>
          </w:tcPr>
          <w:p w:rsidR="00475368" w:rsidRDefault="00475368" w:rsidP="002B1E9F"/>
        </w:tc>
        <w:tc>
          <w:tcPr>
            <w:tcW w:w="3686" w:type="dxa"/>
            <w:gridSpan w:val="2"/>
            <w:vMerge/>
          </w:tcPr>
          <w:p w:rsidR="00475368" w:rsidRDefault="00475368" w:rsidP="002B1E9F"/>
        </w:tc>
        <w:tc>
          <w:tcPr>
            <w:tcW w:w="1559" w:type="dxa"/>
            <w:vMerge/>
          </w:tcPr>
          <w:p w:rsidR="00475368" w:rsidRDefault="00475368" w:rsidP="002B1E9F"/>
        </w:tc>
        <w:tc>
          <w:tcPr>
            <w:tcW w:w="2126" w:type="dxa"/>
            <w:vMerge/>
          </w:tcPr>
          <w:p w:rsidR="00475368" w:rsidRDefault="00475368" w:rsidP="002B1E9F"/>
        </w:tc>
      </w:tr>
      <w:tr w:rsidR="00C06A03" w:rsidTr="00AB6865">
        <w:trPr>
          <w:trHeight w:val="113"/>
        </w:trPr>
        <w:tc>
          <w:tcPr>
            <w:tcW w:w="572" w:type="dxa"/>
            <w:vAlign w:val="center"/>
          </w:tcPr>
          <w:p w:rsidR="00C06A03" w:rsidRPr="00031DB7" w:rsidRDefault="00C06A03" w:rsidP="00C06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0" w:type="dxa"/>
            <w:vAlign w:val="center"/>
          </w:tcPr>
          <w:p w:rsidR="00C06A03" w:rsidRPr="00031DB7" w:rsidRDefault="00C06A03" w:rsidP="00C06A03">
            <w:pPr>
              <w:pStyle w:val="Prrafodelista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C06A03" w:rsidRPr="00031DB7" w:rsidRDefault="00C06A03" w:rsidP="00C06A03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C06A03" w:rsidRPr="00C06A03" w:rsidRDefault="00C06A03" w:rsidP="00C06A03">
            <w:pPr>
              <w:jc w:val="both"/>
              <w:rPr>
                <w:rFonts w:cstheme="minorHAnsi"/>
                <w:sz w:val="22"/>
                <w:szCs w:val="22"/>
              </w:rPr>
            </w:pPr>
            <w:r w:rsidRPr="00C06A03">
              <w:rPr>
                <w:rFonts w:cstheme="minorHAnsi"/>
                <w:sz w:val="22"/>
                <w:szCs w:val="22"/>
              </w:rPr>
              <w:t xml:space="preserve">Conducir el vehículo con placas de O-890BBH para el trasladar a los Licenciados Edy Vinicio </w:t>
            </w:r>
            <w:proofErr w:type="spellStart"/>
            <w:r w:rsidRPr="00C06A03">
              <w:rPr>
                <w:rFonts w:cstheme="minorHAnsi"/>
                <w:sz w:val="22"/>
                <w:szCs w:val="22"/>
              </w:rPr>
              <w:t>Gutierrez</w:t>
            </w:r>
            <w:proofErr w:type="spellEnd"/>
            <w:r w:rsidRPr="00C06A03">
              <w:rPr>
                <w:rFonts w:cstheme="minorHAnsi"/>
                <w:sz w:val="22"/>
                <w:szCs w:val="22"/>
              </w:rPr>
              <w:t xml:space="preserve"> y Salvador Aj </w:t>
            </w:r>
            <w:proofErr w:type="spellStart"/>
            <w:r w:rsidRPr="00C06A03">
              <w:rPr>
                <w:rFonts w:cstheme="minorHAnsi"/>
                <w:sz w:val="22"/>
                <w:szCs w:val="22"/>
              </w:rPr>
              <w:t>Ajcot</w:t>
            </w:r>
            <w:proofErr w:type="spellEnd"/>
            <w:r w:rsidRPr="00C06A03">
              <w:rPr>
                <w:rFonts w:cstheme="minorHAnsi"/>
                <w:sz w:val="22"/>
                <w:szCs w:val="22"/>
              </w:rPr>
              <w:t xml:space="preserve">. Según nombramiento DAA-DIM-15-2022, de fecha 25/04/22. Inició 27/04/2022, finalizó 27/04/2022. </w:t>
            </w:r>
          </w:p>
        </w:tc>
        <w:tc>
          <w:tcPr>
            <w:tcW w:w="4110" w:type="dxa"/>
            <w:vAlign w:val="center"/>
          </w:tcPr>
          <w:p w:rsidR="00C06A03" w:rsidRPr="00C06A03" w:rsidRDefault="00C06A03" w:rsidP="00C06A03">
            <w:pPr>
              <w:ind w:left="-12" w:firstLineChars="6" w:firstLine="13"/>
              <w:jc w:val="both"/>
              <w:rPr>
                <w:rFonts w:cstheme="minorHAnsi"/>
                <w:sz w:val="22"/>
                <w:szCs w:val="22"/>
              </w:rPr>
            </w:pPr>
            <w:r w:rsidRPr="00C06A03">
              <w:rPr>
                <w:rFonts w:cstheme="minorHAnsi"/>
                <w:sz w:val="22"/>
                <w:szCs w:val="22"/>
              </w:rPr>
              <w:t>Walter Arnulfo Pérez Cardona</w:t>
            </w:r>
          </w:p>
        </w:tc>
        <w:tc>
          <w:tcPr>
            <w:tcW w:w="3686" w:type="dxa"/>
            <w:gridSpan w:val="2"/>
            <w:vAlign w:val="center"/>
          </w:tcPr>
          <w:p w:rsidR="00C06A03" w:rsidRPr="00C06A03" w:rsidRDefault="00C06A03" w:rsidP="00AB6865">
            <w:pPr>
              <w:rPr>
                <w:rFonts w:cstheme="minorHAnsi"/>
                <w:sz w:val="22"/>
                <w:szCs w:val="22"/>
              </w:rPr>
            </w:pPr>
            <w:r w:rsidRPr="00C06A03">
              <w:rPr>
                <w:rFonts w:cstheme="minorHAnsi"/>
                <w:sz w:val="22"/>
                <w:szCs w:val="22"/>
              </w:rPr>
              <w:t>Municipio de: Mazatenango, departamento de Suchitepéquez.</w:t>
            </w:r>
          </w:p>
        </w:tc>
        <w:tc>
          <w:tcPr>
            <w:tcW w:w="1559" w:type="dxa"/>
            <w:vAlign w:val="center"/>
          </w:tcPr>
          <w:p w:rsidR="00C06A03" w:rsidRDefault="00C06A03" w:rsidP="00C06A0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C06A03">
              <w:rPr>
                <w:rFonts w:cstheme="minorHAnsi"/>
                <w:b/>
                <w:bCs/>
                <w:sz w:val="22"/>
                <w:szCs w:val="22"/>
              </w:rPr>
              <w:t>Q       208.00</w:t>
            </w:r>
          </w:p>
          <w:p w:rsidR="00C06A03" w:rsidRPr="00C06A03" w:rsidRDefault="00C06A03" w:rsidP="00C06A0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06A03" w:rsidRPr="00C06A03" w:rsidRDefault="00C06A03" w:rsidP="00C06A0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06A03" w:rsidTr="00AB6865">
        <w:trPr>
          <w:trHeight w:val="113"/>
        </w:trPr>
        <w:tc>
          <w:tcPr>
            <w:tcW w:w="572" w:type="dxa"/>
            <w:vAlign w:val="center"/>
          </w:tcPr>
          <w:p w:rsidR="00C06A03" w:rsidRPr="00031DB7" w:rsidRDefault="00C06A03" w:rsidP="00C06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80" w:type="dxa"/>
            <w:vAlign w:val="center"/>
          </w:tcPr>
          <w:p w:rsidR="00C06A03" w:rsidRPr="00031DB7" w:rsidRDefault="00C06A03" w:rsidP="00C06A03">
            <w:pPr>
              <w:pStyle w:val="Prrafodelista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C06A03" w:rsidRPr="00031DB7" w:rsidRDefault="00C06A03" w:rsidP="00C06A03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C06A03" w:rsidRPr="00C06A03" w:rsidRDefault="00C06A03" w:rsidP="00C06A03">
            <w:pPr>
              <w:jc w:val="both"/>
              <w:rPr>
                <w:rFonts w:cstheme="minorHAnsi"/>
                <w:sz w:val="22"/>
                <w:szCs w:val="22"/>
              </w:rPr>
            </w:pPr>
            <w:r w:rsidRPr="00C06A03">
              <w:rPr>
                <w:rFonts w:cstheme="minorHAnsi"/>
                <w:sz w:val="22"/>
                <w:szCs w:val="22"/>
              </w:rPr>
              <w:t xml:space="preserve">Conducir el vehículo con placas de O-602BBS para el trasladar a los Licenciados Edy Vinicio </w:t>
            </w:r>
            <w:proofErr w:type="spellStart"/>
            <w:r w:rsidRPr="00C06A03">
              <w:rPr>
                <w:rFonts w:cstheme="minorHAnsi"/>
                <w:sz w:val="22"/>
                <w:szCs w:val="22"/>
              </w:rPr>
              <w:t>Gutierrez</w:t>
            </w:r>
            <w:proofErr w:type="spellEnd"/>
            <w:r w:rsidRPr="00C06A03">
              <w:rPr>
                <w:rFonts w:cstheme="minorHAnsi"/>
                <w:sz w:val="22"/>
                <w:szCs w:val="22"/>
              </w:rPr>
              <w:t xml:space="preserve"> y Salvador Aj </w:t>
            </w:r>
            <w:proofErr w:type="spellStart"/>
            <w:r w:rsidRPr="00C06A03">
              <w:rPr>
                <w:rFonts w:cstheme="minorHAnsi"/>
                <w:sz w:val="22"/>
                <w:szCs w:val="22"/>
              </w:rPr>
              <w:t>Ajcot</w:t>
            </w:r>
            <w:proofErr w:type="spellEnd"/>
            <w:r w:rsidRPr="00C06A03">
              <w:rPr>
                <w:rFonts w:cstheme="minorHAnsi"/>
                <w:sz w:val="22"/>
                <w:szCs w:val="22"/>
              </w:rPr>
              <w:t xml:space="preserve">. Según nombramiento DAA-DIM-14-2022, de fecha 25/04/22. Inició 29/04/2022, finalizó 29/04/2022. </w:t>
            </w:r>
          </w:p>
        </w:tc>
        <w:tc>
          <w:tcPr>
            <w:tcW w:w="4110" w:type="dxa"/>
            <w:vAlign w:val="center"/>
          </w:tcPr>
          <w:p w:rsidR="00C06A03" w:rsidRPr="00C06A03" w:rsidRDefault="00C06A03" w:rsidP="00C06A03">
            <w:pPr>
              <w:jc w:val="both"/>
              <w:rPr>
                <w:rFonts w:cstheme="minorHAnsi"/>
                <w:sz w:val="22"/>
                <w:szCs w:val="22"/>
              </w:rPr>
            </w:pPr>
            <w:r w:rsidRPr="00C06A03">
              <w:rPr>
                <w:rFonts w:cstheme="minorHAnsi"/>
                <w:sz w:val="22"/>
                <w:szCs w:val="22"/>
              </w:rPr>
              <w:t>Sandra Patricia Linares Sánchez</w:t>
            </w:r>
          </w:p>
        </w:tc>
        <w:tc>
          <w:tcPr>
            <w:tcW w:w="3686" w:type="dxa"/>
            <w:gridSpan w:val="2"/>
            <w:vAlign w:val="center"/>
          </w:tcPr>
          <w:p w:rsidR="00C06A03" w:rsidRPr="00C06A03" w:rsidRDefault="00C06A03" w:rsidP="00AB6865">
            <w:pPr>
              <w:rPr>
                <w:rFonts w:cstheme="minorHAnsi"/>
                <w:sz w:val="22"/>
                <w:szCs w:val="22"/>
              </w:rPr>
            </w:pPr>
            <w:r w:rsidRPr="00C06A03">
              <w:rPr>
                <w:rFonts w:cstheme="minorHAnsi"/>
                <w:sz w:val="22"/>
                <w:szCs w:val="22"/>
              </w:rPr>
              <w:t>Municipios de: Chiquimula, departamento de Chiquimula.</w:t>
            </w:r>
          </w:p>
        </w:tc>
        <w:tc>
          <w:tcPr>
            <w:tcW w:w="1559" w:type="dxa"/>
            <w:vAlign w:val="center"/>
          </w:tcPr>
          <w:p w:rsidR="00C06A03" w:rsidRPr="00C06A03" w:rsidRDefault="00C06A03" w:rsidP="00C06A03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C06A03">
              <w:rPr>
                <w:rFonts w:cstheme="minorHAnsi"/>
                <w:b/>
                <w:bCs/>
                <w:sz w:val="22"/>
                <w:szCs w:val="22"/>
              </w:rPr>
              <w:t xml:space="preserve">Q       208.00 </w:t>
            </w:r>
          </w:p>
          <w:p w:rsidR="00C06A03" w:rsidRPr="00C06A03" w:rsidRDefault="00C06A03" w:rsidP="00C06A0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06A03" w:rsidRPr="00C06A03" w:rsidRDefault="00C06A03" w:rsidP="00C06A0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06A03" w:rsidTr="00AB6865">
        <w:trPr>
          <w:trHeight w:val="969"/>
        </w:trPr>
        <w:tc>
          <w:tcPr>
            <w:tcW w:w="572" w:type="dxa"/>
            <w:vAlign w:val="center"/>
          </w:tcPr>
          <w:p w:rsidR="00C06A03" w:rsidRPr="00031DB7" w:rsidRDefault="00C06A03" w:rsidP="00C06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0" w:type="dxa"/>
            <w:vAlign w:val="center"/>
          </w:tcPr>
          <w:p w:rsidR="00C06A03" w:rsidRPr="00031DB7" w:rsidRDefault="00C06A03" w:rsidP="00C06A03">
            <w:pPr>
              <w:pStyle w:val="Prrafodelista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C06A03" w:rsidRPr="00031DB7" w:rsidRDefault="00C06A03" w:rsidP="00C06A03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C06A03" w:rsidRPr="00C06A03" w:rsidRDefault="00C06A03" w:rsidP="000449D4">
            <w:pPr>
              <w:jc w:val="both"/>
              <w:rPr>
                <w:rFonts w:cstheme="minorHAnsi"/>
                <w:sz w:val="22"/>
                <w:szCs w:val="22"/>
              </w:rPr>
            </w:pPr>
            <w:r w:rsidRPr="00C06A03">
              <w:rPr>
                <w:rFonts w:cstheme="minorHAnsi"/>
                <w:sz w:val="22"/>
                <w:szCs w:val="22"/>
              </w:rPr>
              <w:t>Entrega y recibir equipo de Computo nuevo y usado, correspondiente a la Delegación Departamental de Chiquimula. Según nombramiento DICABI-SCABI-DIP-150-2022, de fecha 25/04/22. Inició 29/04/2022, finalizó 29/04/2022</w:t>
            </w:r>
            <w:r w:rsidR="000449D4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10" w:type="dxa"/>
            <w:vAlign w:val="center"/>
          </w:tcPr>
          <w:p w:rsidR="00C06A03" w:rsidRDefault="00C06A03" w:rsidP="00C06A03">
            <w:pPr>
              <w:rPr>
                <w:rFonts w:cstheme="minorHAnsi"/>
                <w:sz w:val="22"/>
                <w:szCs w:val="22"/>
              </w:rPr>
            </w:pPr>
            <w:r w:rsidRPr="00C06A03">
              <w:rPr>
                <w:rFonts w:cstheme="minorHAnsi"/>
                <w:sz w:val="22"/>
                <w:szCs w:val="22"/>
              </w:rPr>
              <w:t xml:space="preserve">Salvador Aj </w:t>
            </w:r>
            <w:proofErr w:type="spellStart"/>
            <w:r w:rsidRPr="00C06A03">
              <w:rPr>
                <w:rFonts w:cstheme="minorHAnsi"/>
                <w:sz w:val="22"/>
                <w:szCs w:val="22"/>
              </w:rPr>
              <w:t>Ajcot</w:t>
            </w:r>
            <w:proofErr w:type="spellEnd"/>
          </w:p>
          <w:p w:rsidR="00C06A03" w:rsidRPr="00C06A03" w:rsidRDefault="00C06A03" w:rsidP="00C06A0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C06A03" w:rsidRDefault="00C06A03" w:rsidP="00AB6865">
            <w:pPr>
              <w:rPr>
                <w:rFonts w:cstheme="minorHAnsi"/>
                <w:sz w:val="22"/>
                <w:szCs w:val="22"/>
              </w:rPr>
            </w:pPr>
            <w:r w:rsidRPr="00C06A03">
              <w:rPr>
                <w:rFonts w:cstheme="minorHAnsi"/>
                <w:sz w:val="22"/>
                <w:szCs w:val="22"/>
              </w:rPr>
              <w:t>Municipios de: Chiquimula, departamento de Chiquimula.</w:t>
            </w:r>
          </w:p>
          <w:p w:rsidR="00C06A03" w:rsidRPr="00C06A03" w:rsidRDefault="00C06A03" w:rsidP="00AB686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06A03" w:rsidRDefault="00C06A03" w:rsidP="00C06A0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C06A03">
              <w:rPr>
                <w:rFonts w:cstheme="minorHAnsi"/>
                <w:b/>
                <w:bCs/>
                <w:sz w:val="22"/>
                <w:szCs w:val="22"/>
              </w:rPr>
              <w:t>Q       208.00</w:t>
            </w:r>
          </w:p>
          <w:p w:rsidR="00C06A03" w:rsidRPr="00C06A03" w:rsidRDefault="00C06A03" w:rsidP="00C06A0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06A03" w:rsidRPr="00C06A03" w:rsidRDefault="00C06A03" w:rsidP="00C06A0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06A03" w:rsidTr="00AB6865">
        <w:trPr>
          <w:trHeight w:val="803"/>
        </w:trPr>
        <w:tc>
          <w:tcPr>
            <w:tcW w:w="572" w:type="dxa"/>
            <w:vAlign w:val="center"/>
          </w:tcPr>
          <w:p w:rsidR="00C06A03" w:rsidRPr="00031DB7" w:rsidRDefault="00C06A03" w:rsidP="00C06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80" w:type="dxa"/>
            <w:vAlign w:val="center"/>
          </w:tcPr>
          <w:p w:rsidR="00C06A03" w:rsidRPr="00031DB7" w:rsidRDefault="00C06A03" w:rsidP="00C06A03">
            <w:pPr>
              <w:pStyle w:val="Prrafodelista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C06A03" w:rsidRPr="00031DB7" w:rsidRDefault="00C06A03" w:rsidP="00C06A03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C06A03" w:rsidRPr="00C06A03" w:rsidRDefault="00C06A03" w:rsidP="000449D4">
            <w:pPr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C06A03">
              <w:rPr>
                <w:rFonts w:cstheme="minorHAnsi"/>
                <w:sz w:val="22"/>
                <w:szCs w:val="22"/>
              </w:rPr>
              <w:t>Inspección Física y obtención de referenciales de valor en el trabajo de campo. Según nombramiento DICABI-SCABI-DABI-26-2022 de fecha 27/04/2022. Inició 03/05/2022, finalizó 05/05/2022</w:t>
            </w:r>
            <w:r w:rsidR="000449D4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110" w:type="dxa"/>
            <w:vAlign w:val="center"/>
          </w:tcPr>
          <w:p w:rsidR="00C06A03" w:rsidRDefault="00C06A03" w:rsidP="00C06A03">
            <w:pPr>
              <w:rPr>
                <w:rFonts w:cstheme="minorHAnsi"/>
                <w:sz w:val="22"/>
                <w:szCs w:val="22"/>
              </w:rPr>
            </w:pPr>
            <w:r w:rsidRPr="00C06A03">
              <w:rPr>
                <w:rFonts w:cstheme="minorHAnsi"/>
                <w:sz w:val="22"/>
                <w:szCs w:val="22"/>
              </w:rPr>
              <w:t xml:space="preserve">Brenda Elizabeth </w:t>
            </w:r>
            <w:proofErr w:type="spellStart"/>
            <w:r w:rsidRPr="00C06A03">
              <w:rPr>
                <w:rFonts w:cstheme="minorHAnsi"/>
                <w:sz w:val="22"/>
                <w:szCs w:val="22"/>
              </w:rPr>
              <w:t>Panjoj</w:t>
            </w:r>
            <w:proofErr w:type="spellEnd"/>
            <w:r w:rsidRPr="00C06A03">
              <w:rPr>
                <w:rFonts w:cstheme="minorHAnsi"/>
                <w:sz w:val="22"/>
                <w:szCs w:val="22"/>
              </w:rPr>
              <w:t xml:space="preserve"> Salazar</w:t>
            </w:r>
          </w:p>
          <w:p w:rsidR="00C06A03" w:rsidRPr="00C06A03" w:rsidRDefault="00C06A03" w:rsidP="00C06A0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C06A03" w:rsidRDefault="00C06A03" w:rsidP="00AB6865">
            <w:pPr>
              <w:rPr>
                <w:rFonts w:cstheme="minorHAnsi"/>
                <w:sz w:val="22"/>
                <w:szCs w:val="22"/>
              </w:rPr>
            </w:pPr>
            <w:r w:rsidRPr="00C06A03">
              <w:rPr>
                <w:rFonts w:cstheme="minorHAnsi"/>
                <w:sz w:val="22"/>
                <w:szCs w:val="22"/>
              </w:rPr>
              <w:t xml:space="preserve">Municipio de: El Quetzal, departamento de San Marcos. </w:t>
            </w:r>
          </w:p>
          <w:p w:rsidR="00C06A03" w:rsidRPr="00C06A03" w:rsidRDefault="00C06A03" w:rsidP="00AB686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06A03" w:rsidRDefault="00C06A03" w:rsidP="00C06A03">
            <w:pPr>
              <w:rPr>
                <w:rFonts w:cstheme="minorHAnsi"/>
                <w:b/>
                <w:sz w:val="22"/>
                <w:szCs w:val="22"/>
              </w:rPr>
            </w:pPr>
            <w:r w:rsidRPr="00C06A03">
              <w:rPr>
                <w:rFonts w:cstheme="minorHAnsi"/>
                <w:b/>
                <w:sz w:val="22"/>
                <w:szCs w:val="22"/>
              </w:rPr>
              <w:t>Q.  1,027.50</w:t>
            </w:r>
          </w:p>
          <w:p w:rsidR="00C06A03" w:rsidRPr="00C06A03" w:rsidRDefault="00C06A03" w:rsidP="00C06A0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06A03" w:rsidRPr="00C06A03" w:rsidRDefault="00C06A03" w:rsidP="00C06A0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06A03" w:rsidTr="00AB6865">
        <w:trPr>
          <w:trHeight w:val="113"/>
        </w:trPr>
        <w:tc>
          <w:tcPr>
            <w:tcW w:w="572" w:type="dxa"/>
            <w:vAlign w:val="center"/>
          </w:tcPr>
          <w:p w:rsidR="00C06A03" w:rsidRPr="00031DB7" w:rsidRDefault="00C06A03" w:rsidP="00C06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80" w:type="dxa"/>
            <w:vAlign w:val="center"/>
          </w:tcPr>
          <w:p w:rsidR="00C06A03" w:rsidRPr="00031DB7" w:rsidRDefault="00C06A03" w:rsidP="00C06A03">
            <w:pPr>
              <w:pStyle w:val="Prrafodelista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C06A03" w:rsidRPr="00031DB7" w:rsidRDefault="00C06A03" w:rsidP="00C06A03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C06A03" w:rsidRPr="00C06A03" w:rsidRDefault="00C06A03" w:rsidP="00C06A03">
            <w:pPr>
              <w:jc w:val="both"/>
              <w:rPr>
                <w:rFonts w:cstheme="minorHAnsi"/>
                <w:sz w:val="22"/>
                <w:szCs w:val="22"/>
              </w:rPr>
            </w:pPr>
            <w:r w:rsidRPr="00C06A03">
              <w:rPr>
                <w:rFonts w:cstheme="minorHAnsi"/>
                <w:sz w:val="22"/>
                <w:szCs w:val="22"/>
              </w:rPr>
              <w:t xml:space="preserve">Conducir el vehículo con placas de O-890BBH para el trasladar a La Arquitecta Brenda Elizabeth </w:t>
            </w:r>
            <w:proofErr w:type="spellStart"/>
            <w:r w:rsidRPr="00C06A03">
              <w:rPr>
                <w:rFonts w:cstheme="minorHAnsi"/>
                <w:sz w:val="22"/>
                <w:szCs w:val="22"/>
              </w:rPr>
              <w:t>Panjoj</w:t>
            </w:r>
            <w:proofErr w:type="spellEnd"/>
            <w:r w:rsidRPr="00C06A03">
              <w:rPr>
                <w:rFonts w:cstheme="minorHAnsi"/>
                <w:sz w:val="22"/>
                <w:szCs w:val="22"/>
              </w:rPr>
              <w:t xml:space="preserve"> Salazar. Según nombramiento DAA-DIM-17-2022, de fecha 29/04/22. Inició 03/05/2022, finalizó 05/05/2022</w:t>
            </w:r>
          </w:p>
        </w:tc>
        <w:tc>
          <w:tcPr>
            <w:tcW w:w="4110" w:type="dxa"/>
            <w:vAlign w:val="center"/>
          </w:tcPr>
          <w:p w:rsidR="00C06A03" w:rsidRPr="00C06A03" w:rsidRDefault="00C06A03" w:rsidP="00C06A03">
            <w:pPr>
              <w:rPr>
                <w:rFonts w:cstheme="minorHAnsi"/>
                <w:sz w:val="22"/>
                <w:szCs w:val="22"/>
              </w:rPr>
            </w:pPr>
            <w:r w:rsidRPr="00C06A03">
              <w:rPr>
                <w:rFonts w:cstheme="minorHAnsi"/>
                <w:sz w:val="22"/>
                <w:szCs w:val="22"/>
              </w:rPr>
              <w:t>Héctor Fernando Vargas Larios</w:t>
            </w:r>
          </w:p>
        </w:tc>
        <w:tc>
          <w:tcPr>
            <w:tcW w:w="3686" w:type="dxa"/>
            <w:gridSpan w:val="2"/>
            <w:vAlign w:val="center"/>
          </w:tcPr>
          <w:p w:rsidR="00C06A03" w:rsidRPr="00C06A03" w:rsidRDefault="00C06A03" w:rsidP="00AB686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</w:t>
            </w:r>
            <w:r w:rsidRPr="00C06A03">
              <w:rPr>
                <w:rFonts w:cstheme="minorHAnsi"/>
                <w:sz w:val="22"/>
                <w:szCs w:val="22"/>
              </w:rPr>
              <w:t xml:space="preserve">unicipio de: El Quetzal, departamento de San Marcos. </w:t>
            </w:r>
          </w:p>
        </w:tc>
        <w:tc>
          <w:tcPr>
            <w:tcW w:w="1559" w:type="dxa"/>
            <w:vAlign w:val="center"/>
          </w:tcPr>
          <w:p w:rsidR="00C06A03" w:rsidRPr="00C06A03" w:rsidRDefault="00C06A03" w:rsidP="00C06A03">
            <w:pPr>
              <w:rPr>
                <w:rFonts w:cstheme="minorHAnsi"/>
                <w:b/>
                <w:sz w:val="22"/>
                <w:szCs w:val="22"/>
              </w:rPr>
            </w:pPr>
            <w:r w:rsidRPr="00C06A03">
              <w:rPr>
                <w:rFonts w:cstheme="minorHAnsi"/>
                <w:b/>
                <w:sz w:val="22"/>
                <w:szCs w:val="22"/>
              </w:rPr>
              <w:t>Q.  1,018.50</w:t>
            </w:r>
          </w:p>
          <w:p w:rsidR="00C06A03" w:rsidRPr="00C06A03" w:rsidRDefault="00C06A03" w:rsidP="00C06A0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06A03" w:rsidRPr="00C06A03" w:rsidRDefault="00C06A03" w:rsidP="00C06A0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AB6865" w:rsidTr="00AB6865">
        <w:tc>
          <w:tcPr>
            <w:tcW w:w="572" w:type="dxa"/>
            <w:vAlign w:val="center"/>
          </w:tcPr>
          <w:p w:rsidR="00AB6865" w:rsidRDefault="00AB6865" w:rsidP="00AB68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80" w:type="dxa"/>
            <w:vAlign w:val="center"/>
          </w:tcPr>
          <w:p w:rsidR="00AB6865" w:rsidRPr="00031DB7" w:rsidRDefault="00AB6865" w:rsidP="00AB6865">
            <w:pPr>
              <w:pStyle w:val="Prrafodelista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B6865" w:rsidRPr="00031DB7" w:rsidRDefault="00AB6865" w:rsidP="00AB6865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AB6865" w:rsidRPr="00AB6865" w:rsidRDefault="00AB6865" w:rsidP="00AB6865">
            <w:pPr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AB6865">
              <w:rPr>
                <w:rFonts w:cstheme="minorHAnsi"/>
                <w:sz w:val="22"/>
                <w:szCs w:val="22"/>
              </w:rPr>
              <w:t xml:space="preserve">Conducir el vehículo con placas de O-235BBB para el trasladar al Valuador Ricardo </w:t>
            </w:r>
            <w:proofErr w:type="spellStart"/>
            <w:r w:rsidRPr="00AB6865">
              <w:rPr>
                <w:rFonts w:cstheme="minorHAnsi"/>
                <w:sz w:val="22"/>
                <w:szCs w:val="22"/>
              </w:rPr>
              <w:t>Cujcuj</w:t>
            </w:r>
            <w:proofErr w:type="spellEnd"/>
            <w:r w:rsidRPr="00AB6865">
              <w:rPr>
                <w:rFonts w:cstheme="minorHAnsi"/>
                <w:sz w:val="22"/>
                <w:szCs w:val="22"/>
              </w:rPr>
              <w:t>. Según nombramiento DAA-DIM-18-2022, de fecha 29/04/22. Inició 03/05/2022, finalizó 05/05/2022.</w:t>
            </w:r>
            <w:r w:rsidRPr="00AB6865">
              <w:rPr>
                <w:rFonts w:eastAsia="Times New Roman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AB6865" w:rsidRPr="00AB6865" w:rsidRDefault="00AB6865" w:rsidP="00AB6865">
            <w:pPr>
              <w:ind w:left="-12" w:firstLineChars="6" w:firstLine="13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AB6865">
              <w:rPr>
                <w:rFonts w:cstheme="minorHAnsi"/>
                <w:sz w:val="22"/>
                <w:szCs w:val="22"/>
              </w:rPr>
              <w:t>Walter Arnulfo Pérez Cardona</w:t>
            </w:r>
          </w:p>
        </w:tc>
        <w:tc>
          <w:tcPr>
            <w:tcW w:w="3686" w:type="dxa"/>
            <w:gridSpan w:val="2"/>
            <w:vAlign w:val="center"/>
          </w:tcPr>
          <w:p w:rsidR="00AB6865" w:rsidRPr="00AB6865" w:rsidRDefault="00AB6865" w:rsidP="00AB6865">
            <w:pPr>
              <w:jc w:val="both"/>
              <w:rPr>
                <w:rFonts w:cstheme="minorHAnsi"/>
                <w:sz w:val="22"/>
                <w:szCs w:val="22"/>
              </w:rPr>
            </w:pPr>
            <w:r w:rsidRPr="00AB6865">
              <w:rPr>
                <w:rFonts w:cstheme="minorHAnsi"/>
                <w:sz w:val="22"/>
                <w:szCs w:val="22"/>
              </w:rPr>
              <w:t xml:space="preserve">Municipio de: San Andrés </w:t>
            </w:r>
            <w:proofErr w:type="spellStart"/>
            <w:r w:rsidRPr="00AB6865">
              <w:rPr>
                <w:rFonts w:cstheme="minorHAnsi"/>
                <w:sz w:val="22"/>
                <w:szCs w:val="22"/>
              </w:rPr>
              <w:t>Semetabaj</w:t>
            </w:r>
            <w:proofErr w:type="spellEnd"/>
            <w:r w:rsidRPr="00AB6865">
              <w:rPr>
                <w:rFonts w:cstheme="minorHAnsi"/>
                <w:sz w:val="22"/>
                <w:szCs w:val="22"/>
              </w:rPr>
              <w:t>, San Pedro La Laguna, departamento de Sololá.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B6865" w:rsidRPr="00AB6865" w:rsidRDefault="00AB6865" w:rsidP="00AB6865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AB6865">
              <w:rPr>
                <w:rFonts w:cstheme="minorHAnsi"/>
                <w:b/>
                <w:bCs/>
                <w:sz w:val="22"/>
                <w:szCs w:val="22"/>
              </w:rPr>
              <w:t xml:space="preserve"> Q      550.00</w:t>
            </w:r>
          </w:p>
          <w:p w:rsidR="00AB6865" w:rsidRPr="00AB6865" w:rsidRDefault="00AB6865" w:rsidP="00AB686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B6865" w:rsidRPr="00AB6865" w:rsidRDefault="00AB6865" w:rsidP="00AB6865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AB6865" w:rsidTr="00AB6865">
        <w:tc>
          <w:tcPr>
            <w:tcW w:w="572" w:type="dxa"/>
            <w:vAlign w:val="center"/>
          </w:tcPr>
          <w:p w:rsidR="00AB6865" w:rsidRDefault="00AB6865" w:rsidP="00AB68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80" w:type="dxa"/>
            <w:vAlign w:val="center"/>
          </w:tcPr>
          <w:p w:rsidR="00AB6865" w:rsidRPr="00031DB7" w:rsidRDefault="00AB6865" w:rsidP="00AB6865">
            <w:pPr>
              <w:pStyle w:val="Prrafodelista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B6865" w:rsidRPr="00031DB7" w:rsidRDefault="00AB6865" w:rsidP="00AB6865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AB6865" w:rsidRPr="00AB6865" w:rsidRDefault="00AB6865" w:rsidP="00AB6865">
            <w:pPr>
              <w:jc w:val="both"/>
              <w:rPr>
                <w:rFonts w:cstheme="minorHAnsi"/>
                <w:sz w:val="22"/>
                <w:szCs w:val="22"/>
              </w:rPr>
            </w:pPr>
            <w:r w:rsidRPr="00AB6865">
              <w:rPr>
                <w:rFonts w:cstheme="minorHAnsi"/>
                <w:sz w:val="22"/>
                <w:szCs w:val="22"/>
              </w:rPr>
              <w:t>Entrega y recibir equipo de Computo nuevo y usado, correspondiente a la Delegación Departamental de Chiquimula. Según nombramiento DICABI-DSAI-008-2022, de fecha 28/04/22. Inició 29/04/2022, finalizó 29/04/2022.</w:t>
            </w:r>
          </w:p>
        </w:tc>
        <w:tc>
          <w:tcPr>
            <w:tcW w:w="4110" w:type="dxa"/>
            <w:vAlign w:val="center"/>
          </w:tcPr>
          <w:p w:rsidR="00AB6865" w:rsidRPr="00AB6865" w:rsidRDefault="00AB6865" w:rsidP="00AB6865">
            <w:pPr>
              <w:rPr>
                <w:rFonts w:cstheme="minorHAnsi"/>
                <w:sz w:val="22"/>
                <w:szCs w:val="22"/>
              </w:rPr>
            </w:pPr>
            <w:r w:rsidRPr="00AB6865">
              <w:rPr>
                <w:rFonts w:cstheme="minorHAnsi"/>
                <w:sz w:val="22"/>
                <w:szCs w:val="22"/>
              </w:rPr>
              <w:t xml:space="preserve">Edy Vinicio </w:t>
            </w:r>
            <w:proofErr w:type="spellStart"/>
            <w:r w:rsidRPr="00AB6865">
              <w:rPr>
                <w:rFonts w:cstheme="minorHAnsi"/>
                <w:sz w:val="22"/>
                <w:szCs w:val="22"/>
              </w:rPr>
              <w:t>Gutierrez</w:t>
            </w:r>
            <w:proofErr w:type="spellEnd"/>
            <w:r w:rsidRPr="00AB6865">
              <w:rPr>
                <w:rFonts w:cstheme="minorHAnsi"/>
                <w:sz w:val="22"/>
                <w:szCs w:val="22"/>
              </w:rPr>
              <w:t xml:space="preserve"> Alarcón</w:t>
            </w:r>
          </w:p>
        </w:tc>
        <w:tc>
          <w:tcPr>
            <w:tcW w:w="3686" w:type="dxa"/>
            <w:gridSpan w:val="2"/>
            <w:vAlign w:val="center"/>
          </w:tcPr>
          <w:p w:rsidR="00AB6865" w:rsidRPr="00AB6865" w:rsidRDefault="00AB6865" w:rsidP="00AB6865">
            <w:pPr>
              <w:jc w:val="both"/>
              <w:rPr>
                <w:rFonts w:cstheme="minorHAnsi"/>
                <w:sz w:val="22"/>
                <w:szCs w:val="22"/>
              </w:rPr>
            </w:pPr>
            <w:r w:rsidRPr="00AB6865">
              <w:rPr>
                <w:rFonts w:cstheme="minorHAnsi"/>
                <w:sz w:val="22"/>
                <w:szCs w:val="22"/>
              </w:rPr>
              <w:t>Municipios de: Chiquimula, departamento de Chiquimula.</w:t>
            </w:r>
          </w:p>
        </w:tc>
        <w:tc>
          <w:tcPr>
            <w:tcW w:w="1559" w:type="dxa"/>
            <w:vAlign w:val="center"/>
          </w:tcPr>
          <w:p w:rsidR="00AB6865" w:rsidRPr="00AB6865" w:rsidRDefault="00AB6865" w:rsidP="00AB6865">
            <w:pPr>
              <w:rPr>
                <w:rFonts w:cstheme="minorHAnsi"/>
                <w:sz w:val="22"/>
                <w:szCs w:val="22"/>
              </w:rPr>
            </w:pPr>
            <w:r w:rsidRPr="00AB6865">
              <w:rPr>
                <w:rFonts w:cstheme="minorHAnsi"/>
                <w:b/>
                <w:bCs/>
                <w:sz w:val="22"/>
                <w:szCs w:val="22"/>
              </w:rPr>
              <w:t>Q       208.00</w:t>
            </w:r>
          </w:p>
        </w:tc>
        <w:tc>
          <w:tcPr>
            <w:tcW w:w="2126" w:type="dxa"/>
            <w:vAlign w:val="center"/>
          </w:tcPr>
          <w:p w:rsidR="00AB6865" w:rsidRPr="00AB6865" w:rsidRDefault="00AB6865" w:rsidP="00AB6865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AB6865" w:rsidTr="00AB6865">
        <w:tc>
          <w:tcPr>
            <w:tcW w:w="572" w:type="dxa"/>
            <w:vAlign w:val="center"/>
          </w:tcPr>
          <w:p w:rsidR="00AB6865" w:rsidRDefault="00AB6865" w:rsidP="00AB68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80" w:type="dxa"/>
            <w:vAlign w:val="center"/>
          </w:tcPr>
          <w:p w:rsidR="00AB6865" w:rsidRPr="00031DB7" w:rsidRDefault="00AB6865" w:rsidP="00AB6865">
            <w:pPr>
              <w:pStyle w:val="Prrafodelista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B6865" w:rsidRPr="00031DB7" w:rsidRDefault="00AB6865" w:rsidP="00AB6865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AB6865" w:rsidRPr="00AB6865" w:rsidRDefault="00AB6865" w:rsidP="00AB6865">
            <w:pPr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AB6865">
              <w:rPr>
                <w:rFonts w:cstheme="minorHAnsi"/>
                <w:sz w:val="22"/>
                <w:szCs w:val="22"/>
              </w:rPr>
              <w:t>Apoyo en la Inspección Física e investigación de valores inmobiliarios actuales. Según nombramiento DICABI-SCABI-DABI-24-2022 de fecha 27/04/2022. Inició 03/05/2022, finalizó 05/05/2022.</w:t>
            </w:r>
          </w:p>
        </w:tc>
        <w:tc>
          <w:tcPr>
            <w:tcW w:w="4110" w:type="dxa"/>
            <w:vAlign w:val="center"/>
          </w:tcPr>
          <w:p w:rsidR="00AB6865" w:rsidRPr="00AB6865" w:rsidRDefault="00AB6865" w:rsidP="00AB6865">
            <w:pPr>
              <w:rPr>
                <w:rFonts w:cstheme="minorHAnsi"/>
                <w:sz w:val="22"/>
                <w:szCs w:val="22"/>
              </w:rPr>
            </w:pPr>
            <w:r w:rsidRPr="00AB6865">
              <w:rPr>
                <w:rFonts w:cstheme="minorHAnsi"/>
                <w:sz w:val="22"/>
                <w:szCs w:val="22"/>
              </w:rPr>
              <w:t xml:space="preserve">Ricardo </w:t>
            </w:r>
            <w:proofErr w:type="spellStart"/>
            <w:r w:rsidRPr="00AB6865">
              <w:rPr>
                <w:rFonts w:cstheme="minorHAnsi"/>
                <w:sz w:val="22"/>
                <w:szCs w:val="22"/>
              </w:rPr>
              <w:t>Cujcuj</w:t>
            </w:r>
            <w:proofErr w:type="spellEnd"/>
            <w:r w:rsidRPr="00AB6865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AB6865">
              <w:rPr>
                <w:rFonts w:cstheme="minorHAnsi"/>
                <w:sz w:val="22"/>
                <w:szCs w:val="22"/>
              </w:rPr>
              <w:t>Patal</w:t>
            </w:r>
            <w:proofErr w:type="spellEnd"/>
          </w:p>
        </w:tc>
        <w:tc>
          <w:tcPr>
            <w:tcW w:w="3686" w:type="dxa"/>
            <w:gridSpan w:val="2"/>
            <w:vAlign w:val="center"/>
          </w:tcPr>
          <w:p w:rsidR="00AB6865" w:rsidRPr="00AB6865" w:rsidRDefault="00AB6865" w:rsidP="00AB6865">
            <w:pPr>
              <w:jc w:val="both"/>
              <w:rPr>
                <w:rFonts w:cstheme="minorHAnsi"/>
                <w:sz w:val="22"/>
                <w:szCs w:val="22"/>
              </w:rPr>
            </w:pPr>
            <w:r w:rsidRPr="00AB6865">
              <w:rPr>
                <w:rFonts w:cstheme="minorHAnsi"/>
                <w:sz w:val="22"/>
                <w:szCs w:val="22"/>
              </w:rPr>
              <w:t xml:space="preserve">Municipio de: San Andrés </w:t>
            </w:r>
            <w:proofErr w:type="spellStart"/>
            <w:r w:rsidRPr="00AB6865">
              <w:rPr>
                <w:rFonts w:cstheme="minorHAnsi"/>
                <w:sz w:val="22"/>
                <w:szCs w:val="22"/>
              </w:rPr>
              <w:t>Semetabaj</w:t>
            </w:r>
            <w:proofErr w:type="spellEnd"/>
            <w:r w:rsidRPr="00AB6865">
              <w:rPr>
                <w:rFonts w:cstheme="minorHAnsi"/>
                <w:sz w:val="22"/>
                <w:szCs w:val="22"/>
              </w:rPr>
              <w:t xml:space="preserve">, San Pedro La Laguna, departamento de Sololá. </w:t>
            </w:r>
          </w:p>
        </w:tc>
        <w:tc>
          <w:tcPr>
            <w:tcW w:w="1559" w:type="dxa"/>
            <w:vAlign w:val="center"/>
          </w:tcPr>
          <w:p w:rsidR="00AB6865" w:rsidRPr="00AB6865" w:rsidRDefault="00AB6865" w:rsidP="00AB686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B6865" w:rsidRPr="00AB6865" w:rsidRDefault="00AB6865" w:rsidP="00AB686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AB6865">
              <w:rPr>
                <w:rFonts w:cstheme="minorHAnsi"/>
                <w:b/>
                <w:sz w:val="22"/>
                <w:szCs w:val="22"/>
              </w:rPr>
              <w:t>Q.        556.00</w:t>
            </w:r>
          </w:p>
          <w:p w:rsidR="00AB6865" w:rsidRPr="00AB6865" w:rsidRDefault="00AB6865" w:rsidP="00AB6865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AB6865" w:rsidTr="00AB6865">
        <w:tc>
          <w:tcPr>
            <w:tcW w:w="572" w:type="dxa"/>
            <w:vAlign w:val="center"/>
          </w:tcPr>
          <w:p w:rsidR="00AB6865" w:rsidRDefault="00AB6865" w:rsidP="00AB68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80" w:type="dxa"/>
            <w:vAlign w:val="center"/>
          </w:tcPr>
          <w:p w:rsidR="00AB6865" w:rsidRPr="00031DB7" w:rsidRDefault="00AB6865" w:rsidP="00AB6865">
            <w:pPr>
              <w:pStyle w:val="Prrafodelista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B6865" w:rsidRPr="00031DB7" w:rsidRDefault="00AB6865" w:rsidP="00AB6865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AB6865" w:rsidRDefault="00AB6865" w:rsidP="00AB6865">
            <w:pPr>
              <w:jc w:val="both"/>
              <w:rPr>
                <w:rFonts w:cstheme="minorHAnsi"/>
                <w:sz w:val="22"/>
                <w:szCs w:val="22"/>
              </w:rPr>
            </w:pPr>
            <w:r w:rsidRPr="00AB6865">
              <w:rPr>
                <w:rFonts w:cstheme="minorHAnsi"/>
                <w:sz w:val="22"/>
                <w:szCs w:val="22"/>
              </w:rPr>
              <w:t>Apoyo en la Inspección Física e investigación de valores inmobiliarios actuales. Según nombramiento DICABI-SCABI-DABI-25-2022 de fecha 27/04/2022. Inició 03/05/2022, finalizó 05/05/2022.</w:t>
            </w:r>
          </w:p>
          <w:p w:rsidR="00AB6865" w:rsidRPr="00AB6865" w:rsidRDefault="00AB6865" w:rsidP="00AB6865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AB6865" w:rsidRPr="00AB6865" w:rsidRDefault="00AB6865" w:rsidP="00AB6865">
            <w:pPr>
              <w:rPr>
                <w:rFonts w:cstheme="minorHAnsi"/>
                <w:sz w:val="22"/>
                <w:szCs w:val="22"/>
              </w:rPr>
            </w:pPr>
            <w:r w:rsidRPr="00AB6865">
              <w:rPr>
                <w:rFonts w:cstheme="minorHAnsi"/>
                <w:sz w:val="22"/>
                <w:szCs w:val="22"/>
              </w:rPr>
              <w:t xml:space="preserve">Allan </w:t>
            </w:r>
            <w:proofErr w:type="spellStart"/>
            <w:r w:rsidRPr="00AB6865">
              <w:rPr>
                <w:rFonts w:cstheme="minorHAnsi"/>
                <w:sz w:val="22"/>
                <w:szCs w:val="22"/>
              </w:rPr>
              <w:t>Odair</w:t>
            </w:r>
            <w:proofErr w:type="spellEnd"/>
            <w:r w:rsidRPr="00AB6865">
              <w:rPr>
                <w:rFonts w:cstheme="minorHAnsi"/>
                <w:sz w:val="22"/>
                <w:szCs w:val="22"/>
              </w:rPr>
              <w:t xml:space="preserve"> Chinchilla Vásquez</w:t>
            </w:r>
          </w:p>
        </w:tc>
        <w:tc>
          <w:tcPr>
            <w:tcW w:w="3686" w:type="dxa"/>
            <w:gridSpan w:val="2"/>
            <w:vAlign w:val="center"/>
          </w:tcPr>
          <w:p w:rsidR="00AB6865" w:rsidRPr="00AB6865" w:rsidRDefault="00AB6865" w:rsidP="00AB6865">
            <w:pPr>
              <w:jc w:val="both"/>
              <w:rPr>
                <w:rFonts w:cstheme="minorHAnsi"/>
                <w:sz w:val="22"/>
                <w:szCs w:val="22"/>
              </w:rPr>
            </w:pPr>
            <w:r w:rsidRPr="00AB6865">
              <w:rPr>
                <w:rFonts w:cstheme="minorHAnsi"/>
                <w:sz w:val="22"/>
                <w:szCs w:val="22"/>
              </w:rPr>
              <w:t>Municipios de: El Adelanto, departamento de Jutiapa, Municipio de Casillas, departamento de Santa Rosa.</w:t>
            </w:r>
          </w:p>
        </w:tc>
        <w:tc>
          <w:tcPr>
            <w:tcW w:w="1559" w:type="dxa"/>
            <w:vAlign w:val="center"/>
          </w:tcPr>
          <w:p w:rsidR="00AB6865" w:rsidRPr="00AB6865" w:rsidRDefault="00AB6865" w:rsidP="00AB686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B6865" w:rsidRPr="00AB6865" w:rsidRDefault="00AB6865" w:rsidP="00AB6865">
            <w:pPr>
              <w:rPr>
                <w:rFonts w:cstheme="minorHAnsi"/>
                <w:sz w:val="22"/>
                <w:szCs w:val="22"/>
              </w:rPr>
            </w:pPr>
            <w:r w:rsidRPr="00AB6865">
              <w:rPr>
                <w:rFonts w:cstheme="minorHAnsi"/>
                <w:b/>
                <w:sz w:val="22"/>
                <w:szCs w:val="22"/>
              </w:rPr>
              <w:t>Q.        532.50</w:t>
            </w:r>
          </w:p>
        </w:tc>
      </w:tr>
      <w:tr w:rsidR="00AB6865" w:rsidTr="00AB68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17953" w:type="dxa"/>
          <w:trHeight w:val="660"/>
        </w:trPr>
        <w:tc>
          <w:tcPr>
            <w:tcW w:w="1575" w:type="dxa"/>
            <w:gridSpan w:val="2"/>
            <w:shd w:val="clear" w:color="auto" w:fill="auto"/>
            <w:vAlign w:val="center"/>
          </w:tcPr>
          <w:p w:rsidR="00AB6865" w:rsidRPr="00AB6865" w:rsidRDefault="00AB6865" w:rsidP="00AB6865">
            <w:pPr>
              <w:jc w:val="center"/>
              <w:rPr>
                <w:rFonts w:ascii="Cambria" w:hAnsi="Cambria"/>
                <w:szCs w:val="18"/>
              </w:rPr>
            </w:pPr>
            <w:r w:rsidRPr="00AB6865">
              <w:rPr>
                <w:rFonts w:ascii="Cambria" w:hAnsi="Cambria"/>
                <w:b/>
                <w:szCs w:val="18"/>
              </w:rPr>
              <w:t>Q.  3,428.00</w:t>
            </w:r>
          </w:p>
        </w:tc>
        <w:tc>
          <w:tcPr>
            <w:tcW w:w="2126" w:type="dxa"/>
            <w:vAlign w:val="center"/>
          </w:tcPr>
          <w:p w:rsidR="00AB6865" w:rsidRPr="00AB6865" w:rsidRDefault="00AB6865" w:rsidP="00AB6865">
            <w:pPr>
              <w:jc w:val="center"/>
              <w:rPr>
                <w:rFonts w:ascii="Cambria" w:hAnsi="Cambria" w:cs="Calibri"/>
                <w:b/>
                <w:bCs/>
                <w:szCs w:val="18"/>
              </w:rPr>
            </w:pPr>
            <w:r w:rsidRPr="00AB6865">
              <w:rPr>
                <w:rFonts w:ascii="Cambria" w:hAnsi="Cambria" w:cs="Calibri"/>
                <w:b/>
                <w:bCs/>
                <w:szCs w:val="18"/>
              </w:rPr>
              <w:t>Q.    1,088.50</w:t>
            </w:r>
          </w:p>
        </w:tc>
      </w:tr>
    </w:tbl>
    <w:p w:rsidR="00475368" w:rsidRDefault="00475368">
      <w:r>
        <w:br w:type="page"/>
      </w:r>
    </w:p>
    <w:p w:rsidR="00475368" w:rsidRDefault="00475368"/>
    <w:tbl>
      <w:tblPr>
        <w:tblStyle w:val="Tablaconcuadrcula"/>
        <w:tblpPr w:leftFromText="141" w:rightFromText="141" w:vertAnchor="text" w:tblpY="1"/>
        <w:tblOverlap w:val="never"/>
        <w:tblW w:w="21654" w:type="dxa"/>
        <w:tblLayout w:type="fixed"/>
        <w:tblLook w:val="04A0" w:firstRow="1" w:lastRow="0" w:firstColumn="1" w:lastColumn="0" w:noHBand="0" w:noVBand="1"/>
      </w:tblPr>
      <w:tblGrid>
        <w:gridCol w:w="572"/>
        <w:gridCol w:w="1180"/>
        <w:gridCol w:w="1191"/>
        <w:gridCol w:w="7230"/>
        <w:gridCol w:w="4110"/>
        <w:gridCol w:w="3686"/>
        <w:gridCol w:w="1559"/>
        <w:gridCol w:w="2126"/>
      </w:tblGrid>
      <w:tr w:rsidR="00FB73C7" w:rsidTr="0059789D">
        <w:tc>
          <w:tcPr>
            <w:tcW w:w="21654" w:type="dxa"/>
            <w:gridSpan w:val="8"/>
            <w:shd w:val="clear" w:color="auto" w:fill="95B3D7" w:themeFill="accent1" w:themeFillTint="99"/>
          </w:tcPr>
          <w:p w:rsidR="00FB73C7" w:rsidRPr="00142A35" w:rsidRDefault="00652FCC" w:rsidP="0059789D">
            <w:pPr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  <w:sz w:val="40"/>
              </w:rPr>
              <w:t>ABRIL</w:t>
            </w:r>
            <w:r w:rsidR="00FB73C7">
              <w:rPr>
                <w:b/>
                <w:color w:val="632423" w:themeColor="accent2" w:themeShade="80"/>
                <w:sz w:val="40"/>
              </w:rPr>
              <w:t>, 202</w:t>
            </w:r>
            <w:r>
              <w:rPr>
                <w:b/>
                <w:color w:val="632423" w:themeColor="accent2" w:themeShade="80"/>
                <w:sz w:val="40"/>
              </w:rPr>
              <w:t>2</w:t>
            </w:r>
          </w:p>
        </w:tc>
      </w:tr>
      <w:tr w:rsidR="00FB73C7" w:rsidTr="0059789D">
        <w:tc>
          <w:tcPr>
            <w:tcW w:w="572" w:type="dxa"/>
            <w:vMerge w:val="restart"/>
            <w:shd w:val="clear" w:color="auto" w:fill="95B3D7" w:themeFill="accent1" w:themeFillTint="99"/>
          </w:tcPr>
          <w:p w:rsidR="00FB73C7" w:rsidRDefault="00FB73C7" w:rsidP="0059789D">
            <w:pPr>
              <w:jc w:val="center"/>
              <w:rPr>
                <w:b/>
              </w:rPr>
            </w:pPr>
          </w:p>
          <w:p w:rsidR="00FB73C7" w:rsidRPr="00142A35" w:rsidRDefault="00FB73C7" w:rsidP="0059789D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FB73C7" w:rsidRPr="00142A35" w:rsidRDefault="00FB73C7" w:rsidP="0059789D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7230" w:type="dxa"/>
            <w:vMerge w:val="restart"/>
            <w:shd w:val="clear" w:color="auto" w:fill="95B3D7" w:themeFill="accent1" w:themeFillTint="99"/>
          </w:tcPr>
          <w:p w:rsidR="00FB73C7" w:rsidRDefault="00FB73C7" w:rsidP="0059789D">
            <w:pPr>
              <w:jc w:val="center"/>
              <w:rPr>
                <w:b/>
              </w:rPr>
            </w:pPr>
          </w:p>
          <w:p w:rsidR="00FB73C7" w:rsidRDefault="00FB73C7" w:rsidP="0059789D">
            <w:pPr>
              <w:jc w:val="center"/>
              <w:rPr>
                <w:b/>
              </w:rPr>
            </w:pPr>
            <w:r w:rsidRPr="00142A35">
              <w:rPr>
                <w:b/>
              </w:rPr>
              <w:t>Objetivos de la Comisión</w:t>
            </w:r>
          </w:p>
          <w:p w:rsidR="00FB73C7" w:rsidRDefault="00FB73C7" w:rsidP="0059789D"/>
          <w:p w:rsidR="00FB73C7" w:rsidRPr="007D1BC0" w:rsidRDefault="00FB73C7" w:rsidP="0059789D">
            <w:pPr>
              <w:tabs>
                <w:tab w:val="left" w:pos="2850"/>
              </w:tabs>
            </w:pPr>
            <w:r>
              <w:tab/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FB73C7" w:rsidRPr="00142A35" w:rsidRDefault="00FB73C7" w:rsidP="0059789D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3686" w:type="dxa"/>
            <w:vMerge w:val="restart"/>
            <w:shd w:val="clear" w:color="auto" w:fill="95B3D7" w:themeFill="accent1" w:themeFillTint="99"/>
          </w:tcPr>
          <w:p w:rsidR="00FB73C7" w:rsidRDefault="00FB73C7" w:rsidP="0059789D">
            <w:pPr>
              <w:jc w:val="center"/>
              <w:rPr>
                <w:b/>
              </w:rPr>
            </w:pPr>
          </w:p>
          <w:p w:rsidR="00FB73C7" w:rsidRPr="00142A35" w:rsidRDefault="00FB73C7" w:rsidP="0059789D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</w:tcPr>
          <w:p w:rsidR="00FB73C7" w:rsidRPr="00652FCC" w:rsidRDefault="00FB73C7" w:rsidP="0059789D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Viático (Renglón 133)</w:t>
            </w:r>
          </w:p>
        </w:tc>
        <w:tc>
          <w:tcPr>
            <w:tcW w:w="2126" w:type="dxa"/>
            <w:vMerge w:val="restart"/>
            <w:shd w:val="clear" w:color="auto" w:fill="95B3D7" w:themeFill="accent1" w:themeFillTint="99"/>
          </w:tcPr>
          <w:p w:rsidR="00FB73C7" w:rsidRPr="00652FCC" w:rsidRDefault="00FB73C7" w:rsidP="0059789D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Reconocimiento de Gastos (Renglón 136)</w:t>
            </w:r>
          </w:p>
        </w:tc>
      </w:tr>
      <w:tr w:rsidR="00FB73C7" w:rsidTr="0059789D">
        <w:tc>
          <w:tcPr>
            <w:tcW w:w="572" w:type="dxa"/>
            <w:vMerge/>
          </w:tcPr>
          <w:p w:rsidR="00FB73C7" w:rsidRDefault="00FB73C7" w:rsidP="0059789D"/>
        </w:tc>
        <w:tc>
          <w:tcPr>
            <w:tcW w:w="1180" w:type="dxa"/>
            <w:shd w:val="clear" w:color="auto" w:fill="95B3D7" w:themeFill="accent1" w:themeFillTint="99"/>
          </w:tcPr>
          <w:p w:rsidR="00FB73C7" w:rsidRPr="00142A35" w:rsidRDefault="00FB73C7" w:rsidP="0059789D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191" w:type="dxa"/>
            <w:shd w:val="clear" w:color="auto" w:fill="95B3D7" w:themeFill="accent1" w:themeFillTint="99"/>
            <w:vAlign w:val="center"/>
          </w:tcPr>
          <w:p w:rsidR="00FB73C7" w:rsidRPr="00142A35" w:rsidRDefault="00FB73C7" w:rsidP="0059789D">
            <w:pPr>
              <w:jc w:val="center"/>
              <w:rPr>
                <w:b/>
              </w:rPr>
            </w:pPr>
            <w:r w:rsidRPr="00D43A95">
              <w:rPr>
                <w:b/>
                <w:sz w:val="14"/>
              </w:rPr>
              <w:t>Internacional</w:t>
            </w:r>
          </w:p>
        </w:tc>
        <w:tc>
          <w:tcPr>
            <w:tcW w:w="7230" w:type="dxa"/>
            <w:vMerge/>
          </w:tcPr>
          <w:p w:rsidR="00FB73C7" w:rsidRDefault="00FB73C7" w:rsidP="0059789D"/>
        </w:tc>
        <w:tc>
          <w:tcPr>
            <w:tcW w:w="4110" w:type="dxa"/>
            <w:vMerge/>
          </w:tcPr>
          <w:p w:rsidR="00FB73C7" w:rsidRDefault="00FB73C7" w:rsidP="0059789D"/>
        </w:tc>
        <w:tc>
          <w:tcPr>
            <w:tcW w:w="3686" w:type="dxa"/>
            <w:vMerge/>
          </w:tcPr>
          <w:p w:rsidR="00FB73C7" w:rsidRDefault="00FB73C7" w:rsidP="0059789D"/>
        </w:tc>
        <w:tc>
          <w:tcPr>
            <w:tcW w:w="1559" w:type="dxa"/>
            <w:vMerge/>
          </w:tcPr>
          <w:p w:rsidR="00FB73C7" w:rsidRDefault="00FB73C7" w:rsidP="0059789D"/>
        </w:tc>
        <w:tc>
          <w:tcPr>
            <w:tcW w:w="2126" w:type="dxa"/>
            <w:vMerge/>
          </w:tcPr>
          <w:p w:rsidR="00FB73C7" w:rsidRDefault="00FB73C7" w:rsidP="0059789D"/>
        </w:tc>
      </w:tr>
      <w:tr w:rsidR="0059789D" w:rsidTr="00E43C06">
        <w:trPr>
          <w:trHeight w:val="1060"/>
        </w:trPr>
        <w:tc>
          <w:tcPr>
            <w:tcW w:w="572" w:type="dxa"/>
            <w:vAlign w:val="center"/>
          </w:tcPr>
          <w:p w:rsidR="0059789D" w:rsidRPr="0059789D" w:rsidRDefault="0059789D" w:rsidP="0059789D">
            <w:pPr>
              <w:jc w:val="center"/>
              <w:rPr>
                <w:sz w:val="22"/>
                <w:szCs w:val="20"/>
              </w:rPr>
            </w:pPr>
            <w:r w:rsidRPr="0059789D">
              <w:rPr>
                <w:sz w:val="22"/>
                <w:szCs w:val="20"/>
              </w:rPr>
              <w:t>1</w:t>
            </w:r>
          </w:p>
        </w:tc>
        <w:tc>
          <w:tcPr>
            <w:tcW w:w="1180" w:type="dxa"/>
            <w:vAlign w:val="center"/>
          </w:tcPr>
          <w:p w:rsidR="0059789D" w:rsidRPr="0059789D" w:rsidRDefault="0059789D" w:rsidP="0059789D">
            <w:pPr>
              <w:pStyle w:val="Prrafodelista"/>
              <w:numPr>
                <w:ilvl w:val="0"/>
                <w:numId w:val="14"/>
              </w:numPr>
              <w:rPr>
                <w:sz w:val="22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59789D" w:rsidRPr="0059789D" w:rsidRDefault="0059789D" w:rsidP="0059789D">
            <w:pPr>
              <w:rPr>
                <w:sz w:val="22"/>
                <w:szCs w:val="20"/>
              </w:rPr>
            </w:pPr>
          </w:p>
        </w:tc>
        <w:tc>
          <w:tcPr>
            <w:tcW w:w="7230" w:type="dxa"/>
            <w:vAlign w:val="center"/>
          </w:tcPr>
          <w:p w:rsidR="0059789D" w:rsidRPr="0059789D" w:rsidRDefault="0059789D" w:rsidP="0059789D">
            <w:pPr>
              <w:jc w:val="both"/>
              <w:rPr>
                <w:rFonts w:eastAsia="Times New Roman" w:cstheme="minorHAnsi"/>
                <w:sz w:val="22"/>
                <w:szCs w:val="20"/>
              </w:rPr>
            </w:pPr>
            <w:r w:rsidRPr="0059789D">
              <w:rPr>
                <w:rFonts w:cstheme="minorHAnsi"/>
                <w:sz w:val="22"/>
                <w:szCs w:val="20"/>
              </w:rPr>
              <w:t xml:space="preserve">Conducir el vehículo con placas de O-602BBS para el traslado del analista de Avalúos Arquitecta Brenda Elizabeth </w:t>
            </w:r>
            <w:proofErr w:type="spellStart"/>
            <w:r w:rsidRPr="0059789D">
              <w:rPr>
                <w:rFonts w:cstheme="minorHAnsi"/>
                <w:sz w:val="22"/>
                <w:szCs w:val="20"/>
              </w:rPr>
              <w:t>Panjoj</w:t>
            </w:r>
            <w:proofErr w:type="spellEnd"/>
            <w:r w:rsidRPr="0059789D">
              <w:rPr>
                <w:rFonts w:cstheme="minorHAnsi"/>
                <w:sz w:val="22"/>
                <w:szCs w:val="20"/>
              </w:rPr>
              <w:t xml:space="preserve"> Salazar. Según nombramiento DAA-DIM-009-2022, de fecha 22/02/22. Inició 22/03/2022, finalizó 24/03/2022. </w:t>
            </w:r>
          </w:p>
          <w:p w:rsidR="0059789D" w:rsidRPr="0059789D" w:rsidRDefault="0059789D" w:rsidP="0059789D">
            <w:pPr>
              <w:jc w:val="both"/>
              <w:rPr>
                <w:rFonts w:cstheme="minorHAnsi"/>
                <w:sz w:val="22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59789D" w:rsidRPr="0059789D" w:rsidRDefault="0059789D" w:rsidP="0059789D">
            <w:pPr>
              <w:ind w:left="-12" w:firstLineChars="6" w:firstLine="13"/>
              <w:jc w:val="both"/>
              <w:rPr>
                <w:rFonts w:eastAsia="Times New Roman" w:cstheme="minorHAnsi"/>
                <w:sz w:val="22"/>
                <w:szCs w:val="20"/>
              </w:rPr>
            </w:pPr>
            <w:r w:rsidRPr="0059789D">
              <w:rPr>
                <w:rFonts w:cstheme="minorHAnsi"/>
                <w:sz w:val="22"/>
                <w:szCs w:val="20"/>
              </w:rPr>
              <w:t>Sandra Patricia Linares Sánchez</w:t>
            </w:r>
          </w:p>
          <w:p w:rsidR="0059789D" w:rsidRPr="0059789D" w:rsidRDefault="0059789D" w:rsidP="0059789D">
            <w:pPr>
              <w:rPr>
                <w:rFonts w:cstheme="minorHAnsi"/>
                <w:sz w:val="22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9789D" w:rsidRPr="0059789D" w:rsidRDefault="0059789D" w:rsidP="0059789D">
            <w:pPr>
              <w:jc w:val="both"/>
              <w:rPr>
                <w:rFonts w:cstheme="minorHAnsi"/>
                <w:sz w:val="22"/>
                <w:szCs w:val="20"/>
              </w:rPr>
            </w:pPr>
            <w:r w:rsidRPr="0059789D">
              <w:rPr>
                <w:rFonts w:cstheme="minorHAnsi"/>
                <w:sz w:val="22"/>
                <w:szCs w:val="20"/>
              </w:rPr>
              <w:t>Municipio de: Palín, departamento de Escuintla. Municipio de: Casillas, del departamento de Santa Rosa.</w:t>
            </w:r>
          </w:p>
        </w:tc>
        <w:tc>
          <w:tcPr>
            <w:tcW w:w="1559" w:type="dxa"/>
            <w:vAlign w:val="center"/>
          </w:tcPr>
          <w:p w:rsidR="0059789D" w:rsidRPr="0059789D" w:rsidRDefault="0059789D" w:rsidP="0059789D">
            <w:pPr>
              <w:rPr>
                <w:rFonts w:eastAsia="Times New Roman" w:cstheme="minorHAnsi"/>
                <w:b/>
                <w:bCs/>
                <w:sz w:val="22"/>
                <w:szCs w:val="20"/>
              </w:rPr>
            </w:pPr>
            <w:r w:rsidRPr="0059789D">
              <w:rPr>
                <w:rFonts w:cstheme="minorHAnsi"/>
                <w:b/>
                <w:bCs/>
                <w:sz w:val="22"/>
                <w:szCs w:val="20"/>
              </w:rPr>
              <w:t>Q       789.00</w:t>
            </w:r>
          </w:p>
          <w:p w:rsidR="0059789D" w:rsidRPr="0059789D" w:rsidRDefault="0059789D" w:rsidP="0059789D">
            <w:pPr>
              <w:rPr>
                <w:rFonts w:cstheme="minorHAnsi"/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9789D" w:rsidRPr="0059789D" w:rsidRDefault="0059789D" w:rsidP="0059789D">
            <w:pPr>
              <w:rPr>
                <w:rFonts w:cstheme="minorHAnsi"/>
                <w:sz w:val="22"/>
                <w:szCs w:val="20"/>
              </w:rPr>
            </w:pPr>
          </w:p>
        </w:tc>
      </w:tr>
      <w:tr w:rsidR="0059789D" w:rsidTr="00E43C06">
        <w:tc>
          <w:tcPr>
            <w:tcW w:w="572" w:type="dxa"/>
            <w:vAlign w:val="center"/>
          </w:tcPr>
          <w:p w:rsidR="0059789D" w:rsidRPr="0059789D" w:rsidRDefault="0059789D" w:rsidP="0059789D">
            <w:pPr>
              <w:jc w:val="center"/>
              <w:rPr>
                <w:sz w:val="22"/>
                <w:szCs w:val="20"/>
              </w:rPr>
            </w:pPr>
            <w:r w:rsidRPr="0059789D">
              <w:rPr>
                <w:sz w:val="22"/>
                <w:szCs w:val="20"/>
              </w:rPr>
              <w:t>2</w:t>
            </w:r>
          </w:p>
        </w:tc>
        <w:tc>
          <w:tcPr>
            <w:tcW w:w="1180" w:type="dxa"/>
            <w:vAlign w:val="center"/>
          </w:tcPr>
          <w:p w:rsidR="0059789D" w:rsidRPr="0059789D" w:rsidRDefault="0059789D" w:rsidP="0059789D">
            <w:pPr>
              <w:pStyle w:val="Prrafodelista"/>
              <w:numPr>
                <w:ilvl w:val="0"/>
                <w:numId w:val="14"/>
              </w:numPr>
              <w:rPr>
                <w:sz w:val="22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59789D" w:rsidRPr="0059789D" w:rsidRDefault="0059789D" w:rsidP="0059789D">
            <w:pPr>
              <w:rPr>
                <w:sz w:val="22"/>
                <w:szCs w:val="20"/>
              </w:rPr>
            </w:pPr>
          </w:p>
        </w:tc>
        <w:tc>
          <w:tcPr>
            <w:tcW w:w="7230" w:type="dxa"/>
            <w:vAlign w:val="center"/>
          </w:tcPr>
          <w:p w:rsidR="0059789D" w:rsidRPr="0059789D" w:rsidRDefault="0059789D" w:rsidP="0059789D">
            <w:pPr>
              <w:jc w:val="both"/>
              <w:rPr>
                <w:rFonts w:cstheme="minorHAnsi"/>
                <w:sz w:val="22"/>
                <w:szCs w:val="20"/>
              </w:rPr>
            </w:pPr>
            <w:r w:rsidRPr="0059789D">
              <w:rPr>
                <w:rFonts w:cstheme="minorHAnsi"/>
                <w:sz w:val="22"/>
                <w:szCs w:val="20"/>
              </w:rPr>
              <w:t>Inspección Física y obtención de referenciales de valor en el trabajo de campo. Según nombramiento DICABI-SCABI-DABI-011-2022 de fecha 17/02/2022. Inició 21/02/2022, finalizó 25/02/2022.</w:t>
            </w:r>
          </w:p>
        </w:tc>
        <w:tc>
          <w:tcPr>
            <w:tcW w:w="4110" w:type="dxa"/>
            <w:vAlign w:val="center"/>
          </w:tcPr>
          <w:p w:rsidR="0059789D" w:rsidRPr="0059789D" w:rsidRDefault="0059789D" w:rsidP="0059789D">
            <w:pPr>
              <w:jc w:val="both"/>
              <w:rPr>
                <w:rFonts w:eastAsia="Times New Roman" w:cstheme="minorHAnsi"/>
                <w:sz w:val="22"/>
                <w:szCs w:val="20"/>
              </w:rPr>
            </w:pPr>
            <w:r w:rsidRPr="0059789D">
              <w:rPr>
                <w:rFonts w:cstheme="minorHAnsi"/>
                <w:sz w:val="22"/>
                <w:szCs w:val="20"/>
              </w:rPr>
              <w:t xml:space="preserve">Arquitecta Brenda Elizabeth </w:t>
            </w:r>
            <w:proofErr w:type="spellStart"/>
            <w:r w:rsidRPr="0059789D">
              <w:rPr>
                <w:rFonts w:cstheme="minorHAnsi"/>
                <w:sz w:val="22"/>
                <w:szCs w:val="20"/>
              </w:rPr>
              <w:t>Panjoj</w:t>
            </w:r>
            <w:proofErr w:type="spellEnd"/>
            <w:r w:rsidRPr="0059789D">
              <w:rPr>
                <w:rFonts w:cstheme="minorHAnsi"/>
                <w:sz w:val="22"/>
                <w:szCs w:val="20"/>
              </w:rPr>
              <w:t xml:space="preserve"> Salazar.</w:t>
            </w:r>
          </w:p>
          <w:p w:rsidR="0059789D" w:rsidRPr="0059789D" w:rsidRDefault="0059789D" w:rsidP="0059789D">
            <w:pPr>
              <w:rPr>
                <w:rFonts w:cstheme="minorHAnsi"/>
                <w:sz w:val="22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9789D" w:rsidRPr="0059789D" w:rsidRDefault="0059789D" w:rsidP="0059789D">
            <w:pPr>
              <w:jc w:val="both"/>
              <w:rPr>
                <w:rFonts w:cstheme="minorHAnsi"/>
                <w:sz w:val="22"/>
                <w:szCs w:val="20"/>
              </w:rPr>
            </w:pPr>
            <w:r w:rsidRPr="0059789D">
              <w:rPr>
                <w:rFonts w:cstheme="minorHAnsi"/>
                <w:sz w:val="22"/>
                <w:szCs w:val="20"/>
              </w:rPr>
              <w:t>Municipios de: San Pedro la Laguna, San José Chacayá, departamento de Sololá. Municipios de: San Antonio Aguas Calientes, Jocotenango, departamento de Sacatepéquez.</w:t>
            </w:r>
          </w:p>
        </w:tc>
        <w:tc>
          <w:tcPr>
            <w:tcW w:w="1559" w:type="dxa"/>
            <w:vAlign w:val="center"/>
          </w:tcPr>
          <w:p w:rsidR="0059789D" w:rsidRPr="0059789D" w:rsidRDefault="0059789D" w:rsidP="0059789D">
            <w:pPr>
              <w:rPr>
                <w:rFonts w:eastAsia="Times New Roman" w:cstheme="minorHAnsi"/>
                <w:b/>
                <w:bCs/>
                <w:sz w:val="22"/>
                <w:szCs w:val="20"/>
              </w:rPr>
            </w:pPr>
            <w:r w:rsidRPr="0059789D">
              <w:rPr>
                <w:rFonts w:cstheme="minorHAnsi"/>
                <w:b/>
                <w:bCs/>
                <w:sz w:val="22"/>
                <w:szCs w:val="20"/>
              </w:rPr>
              <w:t xml:space="preserve">Q       984.00 </w:t>
            </w:r>
          </w:p>
          <w:p w:rsidR="0059789D" w:rsidRPr="0059789D" w:rsidRDefault="0059789D" w:rsidP="0059789D">
            <w:pPr>
              <w:rPr>
                <w:rFonts w:cstheme="minorHAnsi"/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9789D" w:rsidRPr="0059789D" w:rsidRDefault="0059789D" w:rsidP="0059789D">
            <w:pPr>
              <w:rPr>
                <w:rFonts w:cstheme="minorHAnsi"/>
                <w:sz w:val="22"/>
                <w:szCs w:val="20"/>
              </w:rPr>
            </w:pPr>
          </w:p>
        </w:tc>
      </w:tr>
      <w:tr w:rsidR="0059789D" w:rsidTr="00E43C06">
        <w:tc>
          <w:tcPr>
            <w:tcW w:w="572" w:type="dxa"/>
            <w:vAlign w:val="center"/>
          </w:tcPr>
          <w:p w:rsidR="0059789D" w:rsidRPr="0059789D" w:rsidRDefault="0059789D" w:rsidP="0059789D">
            <w:pPr>
              <w:jc w:val="center"/>
              <w:rPr>
                <w:sz w:val="22"/>
                <w:szCs w:val="20"/>
              </w:rPr>
            </w:pPr>
            <w:r w:rsidRPr="0059789D">
              <w:rPr>
                <w:sz w:val="22"/>
                <w:szCs w:val="20"/>
              </w:rPr>
              <w:t>3</w:t>
            </w:r>
          </w:p>
        </w:tc>
        <w:tc>
          <w:tcPr>
            <w:tcW w:w="1180" w:type="dxa"/>
            <w:vAlign w:val="center"/>
          </w:tcPr>
          <w:p w:rsidR="0059789D" w:rsidRPr="0059789D" w:rsidRDefault="0059789D" w:rsidP="0059789D">
            <w:pPr>
              <w:pStyle w:val="Prrafodelista"/>
              <w:numPr>
                <w:ilvl w:val="0"/>
                <w:numId w:val="14"/>
              </w:numPr>
              <w:rPr>
                <w:sz w:val="22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59789D" w:rsidRPr="0059789D" w:rsidRDefault="0059789D" w:rsidP="0059789D">
            <w:pPr>
              <w:rPr>
                <w:sz w:val="22"/>
                <w:szCs w:val="20"/>
              </w:rPr>
            </w:pPr>
          </w:p>
        </w:tc>
        <w:tc>
          <w:tcPr>
            <w:tcW w:w="7230" w:type="dxa"/>
            <w:vAlign w:val="center"/>
          </w:tcPr>
          <w:p w:rsidR="0059789D" w:rsidRPr="0059789D" w:rsidRDefault="0059789D" w:rsidP="0059789D">
            <w:pPr>
              <w:jc w:val="both"/>
              <w:rPr>
                <w:rFonts w:eastAsia="Times New Roman" w:cstheme="minorHAnsi"/>
                <w:sz w:val="22"/>
                <w:szCs w:val="20"/>
              </w:rPr>
            </w:pPr>
            <w:r w:rsidRPr="0059789D">
              <w:rPr>
                <w:rFonts w:cstheme="minorHAnsi"/>
                <w:sz w:val="22"/>
                <w:szCs w:val="20"/>
              </w:rPr>
              <w:t xml:space="preserve">Conducir el vehículo con placas de O-890BBH para el traslado del Técnico Valuador Allan </w:t>
            </w:r>
            <w:proofErr w:type="spellStart"/>
            <w:r w:rsidRPr="0059789D">
              <w:rPr>
                <w:rFonts w:cstheme="minorHAnsi"/>
                <w:sz w:val="22"/>
                <w:szCs w:val="20"/>
              </w:rPr>
              <w:t>Odair</w:t>
            </w:r>
            <w:proofErr w:type="spellEnd"/>
            <w:r w:rsidRPr="0059789D">
              <w:rPr>
                <w:rFonts w:cstheme="minorHAnsi"/>
                <w:sz w:val="22"/>
                <w:szCs w:val="20"/>
              </w:rPr>
              <w:t xml:space="preserve"> Chinchilla Vásquez. Según nombramiento DAA-DIM-5-2022, de fecha 23/02/22. Inició 28/02/2022, finalizó 04/03/2022. </w:t>
            </w:r>
          </w:p>
          <w:p w:rsidR="0059789D" w:rsidRPr="0059789D" w:rsidRDefault="0059789D" w:rsidP="0059789D">
            <w:pPr>
              <w:jc w:val="both"/>
              <w:rPr>
                <w:rFonts w:cstheme="minorHAnsi"/>
                <w:sz w:val="22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59789D" w:rsidRPr="0059789D" w:rsidRDefault="0059789D" w:rsidP="0059789D">
            <w:pPr>
              <w:rPr>
                <w:rFonts w:cstheme="minorHAnsi"/>
                <w:sz w:val="22"/>
                <w:szCs w:val="20"/>
              </w:rPr>
            </w:pPr>
            <w:r w:rsidRPr="0059789D">
              <w:rPr>
                <w:rFonts w:cstheme="minorHAnsi"/>
                <w:sz w:val="22"/>
                <w:szCs w:val="20"/>
              </w:rPr>
              <w:t>Héctor Fernando Vargas Larios</w:t>
            </w:r>
          </w:p>
        </w:tc>
        <w:tc>
          <w:tcPr>
            <w:tcW w:w="3686" w:type="dxa"/>
            <w:vAlign w:val="center"/>
          </w:tcPr>
          <w:p w:rsidR="0059789D" w:rsidRPr="0059789D" w:rsidRDefault="0059789D" w:rsidP="0059789D">
            <w:pPr>
              <w:jc w:val="both"/>
              <w:rPr>
                <w:rFonts w:cstheme="minorHAnsi"/>
                <w:sz w:val="22"/>
                <w:szCs w:val="20"/>
              </w:rPr>
            </w:pPr>
            <w:r w:rsidRPr="0059789D">
              <w:rPr>
                <w:rFonts w:cstheme="minorHAnsi"/>
                <w:sz w:val="22"/>
                <w:szCs w:val="20"/>
              </w:rPr>
              <w:t xml:space="preserve">Municipios de: </w:t>
            </w:r>
            <w:proofErr w:type="spellStart"/>
            <w:r w:rsidRPr="0059789D">
              <w:rPr>
                <w:rFonts w:cstheme="minorHAnsi"/>
                <w:sz w:val="22"/>
                <w:szCs w:val="20"/>
              </w:rPr>
              <w:t>Tejutla</w:t>
            </w:r>
            <w:proofErr w:type="spellEnd"/>
            <w:r w:rsidRPr="0059789D">
              <w:rPr>
                <w:rFonts w:cstheme="minorHAnsi"/>
                <w:sz w:val="22"/>
                <w:szCs w:val="20"/>
              </w:rPr>
              <w:t xml:space="preserve">, Nuevo Progreso, San Rafael Pie de la Cuesta, </w:t>
            </w:r>
            <w:proofErr w:type="spellStart"/>
            <w:r w:rsidRPr="0059789D">
              <w:rPr>
                <w:rFonts w:cstheme="minorHAnsi"/>
                <w:sz w:val="22"/>
                <w:szCs w:val="20"/>
              </w:rPr>
              <w:t>Sibinal</w:t>
            </w:r>
            <w:proofErr w:type="spellEnd"/>
            <w:r w:rsidRPr="0059789D">
              <w:rPr>
                <w:rFonts w:cstheme="minorHAnsi"/>
                <w:sz w:val="22"/>
                <w:szCs w:val="20"/>
              </w:rPr>
              <w:t>, departamento de San Marcos.</w:t>
            </w:r>
          </w:p>
        </w:tc>
        <w:tc>
          <w:tcPr>
            <w:tcW w:w="1559" w:type="dxa"/>
            <w:vAlign w:val="center"/>
          </w:tcPr>
          <w:p w:rsidR="0059789D" w:rsidRPr="0059789D" w:rsidRDefault="0059789D" w:rsidP="0059789D">
            <w:pPr>
              <w:rPr>
                <w:rFonts w:cstheme="minorHAnsi"/>
                <w:sz w:val="22"/>
                <w:szCs w:val="20"/>
              </w:rPr>
            </w:pPr>
            <w:r w:rsidRPr="0059789D">
              <w:rPr>
                <w:rFonts w:cstheme="minorHAnsi"/>
                <w:b/>
                <w:bCs/>
                <w:sz w:val="22"/>
                <w:szCs w:val="20"/>
              </w:rPr>
              <w:t>Q   1,695.00</w:t>
            </w:r>
          </w:p>
        </w:tc>
        <w:tc>
          <w:tcPr>
            <w:tcW w:w="2126" w:type="dxa"/>
            <w:vAlign w:val="center"/>
          </w:tcPr>
          <w:p w:rsidR="0059789D" w:rsidRPr="0059789D" w:rsidRDefault="0059789D" w:rsidP="0059789D">
            <w:pPr>
              <w:rPr>
                <w:rFonts w:cstheme="minorHAnsi"/>
                <w:b/>
                <w:bCs/>
                <w:sz w:val="22"/>
                <w:szCs w:val="20"/>
              </w:rPr>
            </w:pPr>
          </w:p>
          <w:p w:rsidR="0059789D" w:rsidRPr="0059789D" w:rsidRDefault="0059789D" w:rsidP="0059789D">
            <w:pPr>
              <w:rPr>
                <w:rFonts w:cstheme="minorHAnsi"/>
                <w:b/>
                <w:bCs/>
                <w:sz w:val="22"/>
                <w:szCs w:val="20"/>
              </w:rPr>
            </w:pPr>
          </w:p>
          <w:p w:rsidR="0059789D" w:rsidRPr="0059789D" w:rsidRDefault="0059789D" w:rsidP="0059789D">
            <w:pPr>
              <w:rPr>
                <w:rFonts w:cstheme="minorHAnsi"/>
                <w:b/>
                <w:bCs/>
                <w:sz w:val="22"/>
                <w:szCs w:val="20"/>
              </w:rPr>
            </w:pPr>
          </w:p>
          <w:p w:rsidR="0059789D" w:rsidRPr="0059789D" w:rsidRDefault="0059789D" w:rsidP="0059789D">
            <w:pPr>
              <w:rPr>
                <w:rFonts w:cstheme="minorHAnsi"/>
                <w:b/>
                <w:bCs/>
                <w:sz w:val="22"/>
                <w:szCs w:val="20"/>
              </w:rPr>
            </w:pPr>
          </w:p>
          <w:p w:rsidR="0059789D" w:rsidRPr="0059789D" w:rsidRDefault="0059789D" w:rsidP="0059789D">
            <w:pPr>
              <w:rPr>
                <w:rFonts w:cstheme="minorHAnsi"/>
                <w:sz w:val="22"/>
                <w:szCs w:val="20"/>
              </w:rPr>
            </w:pPr>
          </w:p>
        </w:tc>
      </w:tr>
      <w:tr w:rsidR="0059789D" w:rsidTr="00E43C06">
        <w:tc>
          <w:tcPr>
            <w:tcW w:w="572" w:type="dxa"/>
            <w:vAlign w:val="center"/>
          </w:tcPr>
          <w:p w:rsidR="0059789D" w:rsidRPr="0059789D" w:rsidRDefault="0059789D" w:rsidP="0059789D">
            <w:pPr>
              <w:jc w:val="center"/>
              <w:rPr>
                <w:sz w:val="22"/>
                <w:szCs w:val="20"/>
              </w:rPr>
            </w:pPr>
            <w:r w:rsidRPr="0059789D">
              <w:rPr>
                <w:sz w:val="22"/>
                <w:szCs w:val="20"/>
              </w:rPr>
              <w:t>4</w:t>
            </w:r>
          </w:p>
        </w:tc>
        <w:tc>
          <w:tcPr>
            <w:tcW w:w="1180" w:type="dxa"/>
            <w:vAlign w:val="center"/>
          </w:tcPr>
          <w:p w:rsidR="0059789D" w:rsidRPr="0059789D" w:rsidRDefault="0059789D" w:rsidP="0059789D">
            <w:pPr>
              <w:pStyle w:val="Prrafodelista"/>
              <w:numPr>
                <w:ilvl w:val="0"/>
                <w:numId w:val="14"/>
              </w:numPr>
              <w:rPr>
                <w:sz w:val="22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59789D" w:rsidRPr="0059789D" w:rsidRDefault="0059789D" w:rsidP="0059789D">
            <w:pPr>
              <w:rPr>
                <w:sz w:val="22"/>
                <w:szCs w:val="20"/>
              </w:rPr>
            </w:pPr>
          </w:p>
        </w:tc>
        <w:tc>
          <w:tcPr>
            <w:tcW w:w="7230" w:type="dxa"/>
            <w:vAlign w:val="center"/>
          </w:tcPr>
          <w:p w:rsidR="0059789D" w:rsidRPr="0059789D" w:rsidRDefault="0059789D" w:rsidP="0059789D">
            <w:pPr>
              <w:jc w:val="both"/>
              <w:rPr>
                <w:rFonts w:cstheme="minorHAnsi"/>
                <w:sz w:val="22"/>
                <w:szCs w:val="20"/>
              </w:rPr>
            </w:pPr>
            <w:r w:rsidRPr="0059789D">
              <w:rPr>
                <w:rFonts w:cstheme="minorHAnsi"/>
                <w:sz w:val="22"/>
                <w:szCs w:val="20"/>
              </w:rPr>
              <w:t>Inspección de Campo e Investigación de mercado inmobiliario para cada inmueble objeto de avalúo. Según nombramiento DICABI-SCABI-DABI-88-16-2022 de fecha 04/03/2022. Inició 08/03/2022, finalizó 12/03/2022.</w:t>
            </w:r>
          </w:p>
          <w:p w:rsidR="0059789D" w:rsidRPr="0059789D" w:rsidRDefault="0059789D" w:rsidP="0059789D">
            <w:pPr>
              <w:jc w:val="both"/>
              <w:rPr>
                <w:rFonts w:eastAsia="Times New Roman" w:cstheme="minorHAnsi"/>
                <w:sz w:val="22"/>
                <w:szCs w:val="20"/>
              </w:rPr>
            </w:pPr>
          </w:p>
          <w:p w:rsidR="0059789D" w:rsidRPr="0059789D" w:rsidRDefault="0059789D" w:rsidP="0059789D">
            <w:pPr>
              <w:jc w:val="both"/>
              <w:rPr>
                <w:rFonts w:cstheme="minorHAnsi"/>
                <w:sz w:val="22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59789D" w:rsidRPr="0059789D" w:rsidRDefault="0059789D" w:rsidP="0059789D">
            <w:pPr>
              <w:rPr>
                <w:rFonts w:eastAsia="Times New Roman" w:cstheme="minorHAnsi"/>
                <w:sz w:val="22"/>
                <w:szCs w:val="20"/>
              </w:rPr>
            </w:pPr>
            <w:r w:rsidRPr="0059789D">
              <w:rPr>
                <w:rFonts w:cstheme="minorHAnsi"/>
                <w:sz w:val="22"/>
                <w:szCs w:val="20"/>
              </w:rPr>
              <w:t xml:space="preserve">Giovanni Guillermo </w:t>
            </w:r>
            <w:proofErr w:type="spellStart"/>
            <w:r w:rsidRPr="0059789D">
              <w:rPr>
                <w:rFonts w:cstheme="minorHAnsi"/>
                <w:sz w:val="22"/>
                <w:szCs w:val="20"/>
              </w:rPr>
              <w:t>Wosvelí</w:t>
            </w:r>
            <w:proofErr w:type="spellEnd"/>
            <w:r w:rsidRPr="0059789D">
              <w:rPr>
                <w:rFonts w:cstheme="minorHAnsi"/>
                <w:sz w:val="22"/>
                <w:szCs w:val="20"/>
              </w:rPr>
              <w:t xml:space="preserve"> Corado Barillas</w:t>
            </w:r>
          </w:p>
          <w:p w:rsidR="0059789D" w:rsidRPr="0059789D" w:rsidRDefault="0059789D" w:rsidP="0059789D">
            <w:pPr>
              <w:rPr>
                <w:rFonts w:cstheme="minorHAnsi"/>
                <w:sz w:val="22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9789D" w:rsidRPr="0059789D" w:rsidRDefault="0059789D" w:rsidP="0059789D">
            <w:pPr>
              <w:jc w:val="both"/>
              <w:rPr>
                <w:rFonts w:cstheme="minorHAnsi"/>
                <w:sz w:val="22"/>
                <w:szCs w:val="20"/>
              </w:rPr>
            </w:pPr>
            <w:r w:rsidRPr="0059789D">
              <w:rPr>
                <w:rFonts w:cstheme="minorHAnsi"/>
                <w:sz w:val="22"/>
                <w:szCs w:val="20"/>
              </w:rPr>
              <w:t xml:space="preserve">Municipio de: Palencia, departamento de Guatemala. Municipio de: San Agustín Acasaguastlán, departamento de El Progreso. Municipio de Esquipulas, departamento de Chiquimula. </w:t>
            </w:r>
          </w:p>
        </w:tc>
        <w:tc>
          <w:tcPr>
            <w:tcW w:w="1559" w:type="dxa"/>
            <w:vAlign w:val="center"/>
          </w:tcPr>
          <w:p w:rsidR="0059789D" w:rsidRPr="0059789D" w:rsidRDefault="0059789D" w:rsidP="0059789D">
            <w:pPr>
              <w:rPr>
                <w:rFonts w:cstheme="minorHAnsi"/>
                <w:b/>
                <w:sz w:val="22"/>
                <w:szCs w:val="20"/>
              </w:rPr>
            </w:pPr>
            <w:r w:rsidRPr="0059789D">
              <w:rPr>
                <w:rFonts w:cstheme="minorHAnsi"/>
                <w:b/>
                <w:sz w:val="22"/>
                <w:szCs w:val="20"/>
              </w:rPr>
              <w:t>Q.     756.50</w:t>
            </w:r>
          </w:p>
          <w:p w:rsidR="0059789D" w:rsidRPr="0059789D" w:rsidRDefault="0059789D" w:rsidP="0059789D">
            <w:pPr>
              <w:rPr>
                <w:rFonts w:cstheme="minorHAnsi"/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9789D" w:rsidRPr="0059789D" w:rsidRDefault="0059789D" w:rsidP="0059789D">
            <w:pPr>
              <w:rPr>
                <w:rFonts w:cstheme="minorHAnsi"/>
                <w:b/>
                <w:bCs/>
                <w:sz w:val="22"/>
                <w:szCs w:val="20"/>
              </w:rPr>
            </w:pPr>
          </w:p>
          <w:p w:rsidR="0059789D" w:rsidRPr="0059789D" w:rsidRDefault="0059789D" w:rsidP="0059789D">
            <w:pPr>
              <w:rPr>
                <w:rFonts w:cstheme="minorHAnsi"/>
                <w:b/>
                <w:bCs/>
                <w:sz w:val="22"/>
                <w:szCs w:val="20"/>
              </w:rPr>
            </w:pPr>
          </w:p>
          <w:p w:rsidR="0059789D" w:rsidRPr="0059789D" w:rsidRDefault="0059789D" w:rsidP="0059789D">
            <w:pPr>
              <w:rPr>
                <w:rFonts w:cstheme="minorHAnsi"/>
                <w:b/>
                <w:bCs/>
                <w:sz w:val="22"/>
                <w:szCs w:val="20"/>
              </w:rPr>
            </w:pPr>
          </w:p>
          <w:p w:rsidR="0059789D" w:rsidRPr="0059789D" w:rsidRDefault="0059789D" w:rsidP="0059789D">
            <w:pPr>
              <w:rPr>
                <w:rFonts w:cstheme="minorHAnsi"/>
                <w:b/>
                <w:bCs/>
                <w:sz w:val="22"/>
                <w:szCs w:val="20"/>
              </w:rPr>
            </w:pPr>
          </w:p>
          <w:p w:rsidR="0059789D" w:rsidRPr="0059789D" w:rsidRDefault="0059789D" w:rsidP="0059789D">
            <w:pPr>
              <w:rPr>
                <w:rFonts w:cstheme="minorHAnsi"/>
                <w:sz w:val="22"/>
                <w:szCs w:val="20"/>
              </w:rPr>
            </w:pPr>
          </w:p>
        </w:tc>
      </w:tr>
      <w:tr w:rsidR="00E43C06" w:rsidTr="00E43C06">
        <w:tc>
          <w:tcPr>
            <w:tcW w:w="572" w:type="dxa"/>
            <w:vAlign w:val="center"/>
          </w:tcPr>
          <w:p w:rsidR="00E43C06" w:rsidRPr="00E43C06" w:rsidRDefault="00E43C06" w:rsidP="00E43C06">
            <w:pPr>
              <w:jc w:val="center"/>
              <w:rPr>
                <w:sz w:val="22"/>
                <w:szCs w:val="22"/>
              </w:rPr>
            </w:pPr>
          </w:p>
          <w:p w:rsidR="00E43C06" w:rsidRPr="00E43C06" w:rsidRDefault="00E43C06" w:rsidP="00E43C06">
            <w:pPr>
              <w:jc w:val="center"/>
              <w:rPr>
                <w:sz w:val="22"/>
                <w:szCs w:val="22"/>
              </w:rPr>
            </w:pPr>
            <w:r w:rsidRPr="00E43C06">
              <w:rPr>
                <w:sz w:val="22"/>
                <w:szCs w:val="22"/>
              </w:rPr>
              <w:t>5</w:t>
            </w:r>
          </w:p>
        </w:tc>
        <w:tc>
          <w:tcPr>
            <w:tcW w:w="1180" w:type="dxa"/>
            <w:vAlign w:val="center"/>
          </w:tcPr>
          <w:p w:rsidR="00E43C06" w:rsidRPr="00E43C06" w:rsidRDefault="00E43C06" w:rsidP="00E43C06">
            <w:pPr>
              <w:pStyle w:val="Prrafodelista"/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E43C06" w:rsidRPr="00E43C06" w:rsidRDefault="00E43C06" w:rsidP="00E43C06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E43C06" w:rsidRPr="00E43C06" w:rsidRDefault="00E43C06" w:rsidP="00E43C06">
            <w:pPr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E43C06">
              <w:rPr>
                <w:rFonts w:cstheme="minorHAnsi"/>
                <w:sz w:val="22"/>
                <w:szCs w:val="22"/>
              </w:rPr>
              <w:t>Inspección física de Inmuebles e Investigación de Valores de suelo. Según nombramiento DICABI-SCABI-DABI-10-2022 de fecha 17/02/2022. Inició 21/02/2022, finalizó 25/02/2022.</w:t>
            </w:r>
          </w:p>
          <w:p w:rsidR="00E43C06" w:rsidRPr="00E43C06" w:rsidRDefault="00E43C06" w:rsidP="00E43C06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E43C06" w:rsidRPr="00E43C06" w:rsidRDefault="00E43C06" w:rsidP="00E43C06">
            <w:pPr>
              <w:rPr>
                <w:rFonts w:cstheme="minorHAnsi"/>
                <w:sz w:val="22"/>
                <w:szCs w:val="22"/>
              </w:rPr>
            </w:pPr>
            <w:r w:rsidRPr="00E43C06">
              <w:rPr>
                <w:rFonts w:cstheme="minorHAnsi"/>
                <w:sz w:val="22"/>
                <w:szCs w:val="22"/>
              </w:rPr>
              <w:t>Clemente de Jesús Solares Pedroza</w:t>
            </w:r>
          </w:p>
        </w:tc>
        <w:tc>
          <w:tcPr>
            <w:tcW w:w="3686" w:type="dxa"/>
            <w:vAlign w:val="center"/>
          </w:tcPr>
          <w:p w:rsidR="00E43C06" w:rsidRPr="00E43C06" w:rsidRDefault="00E43C06" w:rsidP="00E43C06">
            <w:pPr>
              <w:jc w:val="both"/>
              <w:rPr>
                <w:rFonts w:cstheme="minorHAnsi"/>
                <w:sz w:val="22"/>
                <w:szCs w:val="22"/>
              </w:rPr>
            </w:pPr>
            <w:r w:rsidRPr="00E43C06">
              <w:rPr>
                <w:rFonts w:cstheme="minorHAnsi"/>
                <w:sz w:val="22"/>
                <w:szCs w:val="22"/>
              </w:rPr>
              <w:t>Municipios de: Totonicapán, San Francisco El Alto, departamento de Totonicapán. Municipios de: San Francisco La Unión, Quetzaltenango, del departamento de Quetzaltenango.</w:t>
            </w:r>
          </w:p>
        </w:tc>
        <w:tc>
          <w:tcPr>
            <w:tcW w:w="1559" w:type="dxa"/>
            <w:vAlign w:val="center"/>
          </w:tcPr>
          <w:p w:rsidR="00E43C06" w:rsidRPr="00E43C06" w:rsidRDefault="00E43C06" w:rsidP="00E43C06">
            <w:pPr>
              <w:rPr>
                <w:rFonts w:cstheme="minorHAnsi"/>
                <w:b/>
                <w:sz w:val="22"/>
                <w:szCs w:val="22"/>
              </w:rPr>
            </w:pPr>
            <w:r w:rsidRPr="00E43C06">
              <w:rPr>
                <w:rFonts w:cstheme="minorHAnsi"/>
                <w:b/>
                <w:sz w:val="22"/>
                <w:szCs w:val="22"/>
              </w:rPr>
              <w:t>Q.  1,822.50</w:t>
            </w:r>
          </w:p>
          <w:p w:rsidR="00E43C06" w:rsidRPr="00E43C06" w:rsidRDefault="00E43C06" w:rsidP="00E43C0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43C06" w:rsidRPr="00E43C06" w:rsidRDefault="00E43C06" w:rsidP="00E43C0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E43C06" w:rsidTr="00E43C06">
        <w:tc>
          <w:tcPr>
            <w:tcW w:w="572" w:type="dxa"/>
            <w:vAlign w:val="center"/>
          </w:tcPr>
          <w:p w:rsidR="00E43C06" w:rsidRPr="00E43C06" w:rsidRDefault="00E43C06" w:rsidP="00E43C06">
            <w:pPr>
              <w:jc w:val="center"/>
              <w:rPr>
                <w:sz w:val="22"/>
                <w:szCs w:val="22"/>
              </w:rPr>
            </w:pPr>
            <w:r w:rsidRPr="00E43C06">
              <w:rPr>
                <w:sz w:val="22"/>
                <w:szCs w:val="22"/>
              </w:rPr>
              <w:t>6</w:t>
            </w:r>
          </w:p>
        </w:tc>
        <w:tc>
          <w:tcPr>
            <w:tcW w:w="1180" w:type="dxa"/>
            <w:vAlign w:val="center"/>
          </w:tcPr>
          <w:p w:rsidR="00E43C06" w:rsidRPr="00E43C06" w:rsidRDefault="00E43C06" w:rsidP="00E43C06">
            <w:pPr>
              <w:pStyle w:val="Prrafodelista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E43C06" w:rsidRPr="00E43C06" w:rsidRDefault="00E43C06" w:rsidP="00E43C06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E43C06" w:rsidRPr="00E43C06" w:rsidRDefault="00E43C06" w:rsidP="00E43C06">
            <w:pPr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E43C06">
              <w:rPr>
                <w:rFonts w:cstheme="minorHAnsi"/>
                <w:sz w:val="22"/>
                <w:szCs w:val="22"/>
              </w:rPr>
              <w:t xml:space="preserve">Conducir el vehículo con placas de O-890BBH para el traslado del Técnico Valuador Allan </w:t>
            </w:r>
            <w:proofErr w:type="spellStart"/>
            <w:r w:rsidRPr="00E43C06">
              <w:rPr>
                <w:rFonts w:cstheme="minorHAnsi"/>
                <w:sz w:val="22"/>
                <w:szCs w:val="22"/>
              </w:rPr>
              <w:t>Odair</w:t>
            </w:r>
            <w:proofErr w:type="spellEnd"/>
            <w:r w:rsidRPr="00E43C06">
              <w:rPr>
                <w:rFonts w:cstheme="minorHAnsi"/>
                <w:sz w:val="22"/>
                <w:szCs w:val="22"/>
              </w:rPr>
              <w:t xml:space="preserve"> Chinchilla Vásquez. Según nombramiento DAA-DIM-010-2022, de fecha 21/03/22. Inició 22/03/2022, finalizó 25/03/2022.</w:t>
            </w:r>
          </w:p>
          <w:p w:rsidR="00E43C06" w:rsidRPr="00E43C06" w:rsidRDefault="00E43C06" w:rsidP="00E43C06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E43C06" w:rsidRPr="00E43C06" w:rsidRDefault="00E43C06" w:rsidP="00E43C06">
            <w:pPr>
              <w:rPr>
                <w:rFonts w:cstheme="minorHAnsi"/>
                <w:sz w:val="22"/>
                <w:szCs w:val="22"/>
              </w:rPr>
            </w:pPr>
            <w:r w:rsidRPr="00E43C06">
              <w:rPr>
                <w:rFonts w:cstheme="minorHAnsi"/>
                <w:sz w:val="22"/>
                <w:szCs w:val="22"/>
              </w:rPr>
              <w:t>Héctor Fernando Vargas Larios</w:t>
            </w:r>
          </w:p>
        </w:tc>
        <w:tc>
          <w:tcPr>
            <w:tcW w:w="3686" w:type="dxa"/>
            <w:vAlign w:val="center"/>
          </w:tcPr>
          <w:p w:rsidR="00E43C06" w:rsidRPr="00E43C06" w:rsidRDefault="00E43C06" w:rsidP="00E43C06">
            <w:pPr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E43C06">
              <w:rPr>
                <w:rFonts w:cstheme="minorHAnsi"/>
                <w:sz w:val="22"/>
                <w:szCs w:val="22"/>
              </w:rPr>
              <w:t xml:space="preserve">Municipio de: </w:t>
            </w:r>
            <w:proofErr w:type="spellStart"/>
            <w:r w:rsidRPr="00E43C06">
              <w:rPr>
                <w:rFonts w:cstheme="minorHAnsi"/>
                <w:sz w:val="22"/>
                <w:szCs w:val="22"/>
              </w:rPr>
              <w:t>Tejutla</w:t>
            </w:r>
            <w:proofErr w:type="spellEnd"/>
            <w:r w:rsidRPr="00E43C06">
              <w:rPr>
                <w:rFonts w:cstheme="minorHAnsi"/>
                <w:sz w:val="22"/>
                <w:szCs w:val="22"/>
              </w:rPr>
              <w:t xml:space="preserve">, departamento de San Marcos. Municipio de Coatán, departamento de Huehuetenango. </w:t>
            </w:r>
          </w:p>
          <w:p w:rsidR="00E43C06" w:rsidRPr="00E43C06" w:rsidRDefault="00E43C06" w:rsidP="00E43C06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43C06" w:rsidRPr="00E43C06" w:rsidRDefault="00E43C06" w:rsidP="00E43C06">
            <w:pPr>
              <w:rPr>
                <w:rFonts w:cstheme="minorHAnsi"/>
                <w:b/>
                <w:sz w:val="22"/>
                <w:szCs w:val="22"/>
              </w:rPr>
            </w:pPr>
            <w:r w:rsidRPr="00E43C06">
              <w:rPr>
                <w:rFonts w:cstheme="minorHAnsi"/>
                <w:b/>
                <w:sz w:val="22"/>
                <w:szCs w:val="22"/>
              </w:rPr>
              <w:t>Q.  1,303.00</w:t>
            </w:r>
          </w:p>
          <w:p w:rsidR="00E43C06" w:rsidRPr="00E43C06" w:rsidRDefault="00E43C06" w:rsidP="00E43C0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43C06" w:rsidRPr="00E43C06" w:rsidRDefault="00E43C06" w:rsidP="00E43C0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E43C06" w:rsidTr="00E43C06">
        <w:tc>
          <w:tcPr>
            <w:tcW w:w="572" w:type="dxa"/>
            <w:vAlign w:val="center"/>
          </w:tcPr>
          <w:p w:rsidR="00E43C06" w:rsidRPr="00E43C06" w:rsidRDefault="00E43C06" w:rsidP="00E43C06">
            <w:pPr>
              <w:jc w:val="center"/>
              <w:rPr>
                <w:sz w:val="22"/>
                <w:szCs w:val="22"/>
              </w:rPr>
            </w:pPr>
            <w:r w:rsidRPr="00E43C06">
              <w:rPr>
                <w:sz w:val="22"/>
                <w:szCs w:val="22"/>
              </w:rPr>
              <w:t>7</w:t>
            </w:r>
          </w:p>
        </w:tc>
        <w:tc>
          <w:tcPr>
            <w:tcW w:w="1180" w:type="dxa"/>
            <w:vAlign w:val="center"/>
          </w:tcPr>
          <w:p w:rsidR="00E43C06" w:rsidRPr="00E43C06" w:rsidRDefault="00E43C06" w:rsidP="00E43C06">
            <w:pPr>
              <w:pStyle w:val="Prrafodelista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E43C06" w:rsidRPr="00E43C06" w:rsidRDefault="00E43C06" w:rsidP="00E43C06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E43C06" w:rsidRPr="00E43C06" w:rsidRDefault="00E43C06" w:rsidP="00E43C06">
            <w:pPr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E43C06">
              <w:rPr>
                <w:rFonts w:cstheme="minorHAnsi"/>
                <w:sz w:val="22"/>
                <w:szCs w:val="22"/>
              </w:rPr>
              <w:t>Inspección Física y obtención de referenciales de valor en el trabajo de campo. Según nombramiento DICABI-SCABI-DABI-20-2022 de fecha 21/03/2022. Inició 22/03/2022, finalizó 24/03/2022.</w:t>
            </w:r>
          </w:p>
          <w:p w:rsidR="00E43C06" w:rsidRPr="00E43C06" w:rsidRDefault="00E43C06" w:rsidP="00E43C06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E43C06" w:rsidRPr="00E43C06" w:rsidRDefault="00E43C06" w:rsidP="00E43C06">
            <w:pPr>
              <w:rPr>
                <w:rFonts w:cstheme="minorHAnsi"/>
                <w:sz w:val="22"/>
                <w:szCs w:val="22"/>
              </w:rPr>
            </w:pPr>
            <w:r w:rsidRPr="00E43C06">
              <w:rPr>
                <w:rFonts w:cstheme="minorHAnsi"/>
                <w:sz w:val="22"/>
                <w:szCs w:val="22"/>
              </w:rPr>
              <w:t xml:space="preserve">Brenda Elizabeth </w:t>
            </w:r>
            <w:proofErr w:type="spellStart"/>
            <w:r w:rsidRPr="00E43C06">
              <w:rPr>
                <w:rFonts w:cstheme="minorHAnsi"/>
                <w:sz w:val="22"/>
                <w:szCs w:val="22"/>
              </w:rPr>
              <w:t>Panjoj</w:t>
            </w:r>
            <w:proofErr w:type="spellEnd"/>
            <w:r w:rsidRPr="00E43C06">
              <w:rPr>
                <w:rFonts w:cstheme="minorHAnsi"/>
                <w:sz w:val="22"/>
                <w:szCs w:val="22"/>
              </w:rPr>
              <w:t xml:space="preserve"> Salazar</w:t>
            </w:r>
          </w:p>
        </w:tc>
        <w:tc>
          <w:tcPr>
            <w:tcW w:w="3686" w:type="dxa"/>
            <w:vAlign w:val="center"/>
          </w:tcPr>
          <w:p w:rsidR="00E43C06" w:rsidRPr="00E43C06" w:rsidRDefault="00E43C06" w:rsidP="00E43C06">
            <w:pPr>
              <w:jc w:val="both"/>
              <w:rPr>
                <w:rFonts w:cstheme="minorHAnsi"/>
                <w:sz w:val="22"/>
                <w:szCs w:val="22"/>
              </w:rPr>
            </w:pPr>
            <w:r w:rsidRPr="00E43C06">
              <w:rPr>
                <w:rFonts w:cstheme="minorHAnsi"/>
                <w:sz w:val="22"/>
                <w:szCs w:val="22"/>
              </w:rPr>
              <w:t>Municipio de: Palín, departamento de Escuintla. Municipio de: Casilla del departamento de Santa Rosa.</w:t>
            </w:r>
          </w:p>
        </w:tc>
        <w:tc>
          <w:tcPr>
            <w:tcW w:w="1559" w:type="dxa"/>
            <w:vAlign w:val="center"/>
          </w:tcPr>
          <w:p w:rsidR="00E43C06" w:rsidRPr="00E43C06" w:rsidRDefault="00E43C06" w:rsidP="00E43C06">
            <w:pPr>
              <w:rPr>
                <w:rFonts w:cstheme="minorHAnsi"/>
                <w:sz w:val="22"/>
                <w:szCs w:val="22"/>
              </w:rPr>
            </w:pPr>
            <w:r w:rsidRPr="00E43C06">
              <w:rPr>
                <w:rFonts w:cstheme="minorHAnsi"/>
                <w:b/>
                <w:sz w:val="22"/>
                <w:szCs w:val="22"/>
              </w:rPr>
              <w:t>Q.     786.00</w:t>
            </w:r>
          </w:p>
        </w:tc>
        <w:tc>
          <w:tcPr>
            <w:tcW w:w="2126" w:type="dxa"/>
            <w:vAlign w:val="center"/>
          </w:tcPr>
          <w:p w:rsidR="00E43C06" w:rsidRPr="00E43C06" w:rsidRDefault="00E43C06" w:rsidP="00E43C0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31DB7" w:rsidTr="00031DB7">
        <w:tc>
          <w:tcPr>
            <w:tcW w:w="572" w:type="dxa"/>
            <w:vAlign w:val="center"/>
          </w:tcPr>
          <w:p w:rsidR="00031DB7" w:rsidRPr="00031DB7" w:rsidRDefault="00031DB7" w:rsidP="00031DB7">
            <w:pPr>
              <w:jc w:val="center"/>
              <w:rPr>
                <w:sz w:val="22"/>
                <w:szCs w:val="22"/>
              </w:rPr>
            </w:pPr>
            <w:r w:rsidRPr="00031DB7">
              <w:rPr>
                <w:sz w:val="22"/>
                <w:szCs w:val="22"/>
              </w:rPr>
              <w:t>8</w:t>
            </w:r>
          </w:p>
        </w:tc>
        <w:tc>
          <w:tcPr>
            <w:tcW w:w="1180" w:type="dxa"/>
            <w:vAlign w:val="center"/>
          </w:tcPr>
          <w:p w:rsidR="00031DB7" w:rsidRPr="00031DB7" w:rsidRDefault="00031DB7" w:rsidP="00031DB7">
            <w:pPr>
              <w:pStyle w:val="Prrafodelista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031DB7" w:rsidRPr="00031DB7" w:rsidRDefault="00031DB7" w:rsidP="00031DB7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031DB7" w:rsidRPr="00031DB7" w:rsidRDefault="00031DB7" w:rsidP="00031DB7">
            <w:pPr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031DB7">
              <w:rPr>
                <w:rFonts w:cstheme="minorHAnsi"/>
                <w:sz w:val="22"/>
                <w:szCs w:val="22"/>
              </w:rPr>
              <w:t>Apoyo en la Inspección Física e investigación de valores inmobiliarios Actuales. Según nombramiento DICABI-SCABI-DABI-19-2022 de fecha 21/03/2022. Inició 22/03/2022, finalizó 25/03/2022.</w:t>
            </w:r>
          </w:p>
          <w:p w:rsidR="00031DB7" w:rsidRPr="00031DB7" w:rsidRDefault="00031DB7" w:rsidP="00031DB7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031DB7" w:rsidRPr="00031DB7" w:rsidRDefault="00031DB7" w:rsidP="00031DB7">
            <w:pPr>
              <w:rPr>
                <w:rFonts w:cstheme="minorHAnsi"/>
                <w:sz w:val="22"/>
                <w:szCs w:val="22"/>
              </w:rPr>
            </w:pPr>
            <w:r w:rsidRPr="00031DB7">
              <w:rPr>
                <w:rFonts w:cstheme="minorHAnsi"/>
                <w:sz w:val="22"/>
                <w:szCs w:val="22"/>
              </w:rPr>
              <w:t xml:space="preserve">Allan </w:t>
            </w:r>
            <w:proofErr w:type="spellStart"/>
            <w:r w:rsidRPr="00031DB7">
              <w:rPr>
                <w:rFonts w:cstheme="minorHAnsi"/>
                <w:sz w:val="22"/>
                <w:szCs w:val="22"/>
              </w:rPr>
              <w:t>Odair</w:t>
            </w:r>
            <w:proofErr w:type="spellEnd"/>
            <w:r w:rsidRPr="00031DB7">
              <w:rPr>
                <w:rFonts w:cstheme="minorHAnsi"/>
                <w:sz w:val="22"/>
                <w:szCs w:val="22"/>
              </w:rPr>
              <w:t xml:space="preserve"> Chinchilla Vásquez</w:t>
            </w:r>
          </w:p>
        </w:tc>
        <w:tc>
          <w:tcPr>
            <w:tcW w:w="3686" w:type="dxa"/>
            <w:vAlign w:val="center"/>
          </w:tcPr>
          <w:p w:rsidR="00031DB7" w:rsidRPr="00031DB7" w:rsidRDefault="00031DB7" w:rsidP="00031DB7">
            <w:pPr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031DB7">
              <w:rPr>
                <w:rFonts w:cstheme="minorHAnsi"/>
                <w:sz w:val="22"/>
                <w:szCs w:val="22"/>
              </w:rPr>
              <w:t xml:space="preserve">Municipio de: </w:t>
            </w:r>
            <w:proofErr w:type="spellStart"/>
            <w:r w:rsidRPr="00031DB7">
              <w:rPr>
                <w:rFonts w:cstheme="minorHAnsi"/>
                <w:sz w:val="22"/>
                <w:szCs w:val="22"/>
              </w:rPr>
              <w:t>Tejutla</w:t>
            </w:r>
            <w:proofErr w:type="spellEnd"/>
            <w:r w:rsidRPr="00031DB7">
              <w:rPr>
                <w:rFonts w:cstheme="minorHAnsi"/>
                <w:sz w:val="22"/>
                <w:szCs w:val="22"/>
              </w:rPr>
              <w:t xml:space="preserve">, departamento de San Marcos. Municipio de San Sebastián Coatán, departamento de Huehuetenango. </w:t>
            </w:r>
          </w:p>
          <w:p w:rsidR="00031DB7" w:rsidRPr="00031DB7" w:rsidRDefault="00031DB7" w:rsidP="00031DB7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31DB7" w:rsidRPr="00031DB7" w:rsidRDefault="00031DB7" w:rsidP="00031DB7">
            <w:pPr>
              <w:rPr>
                <w:rFonts w:cstheme="minorHAnsi"/>
                <w:sz w:val="22"/>
                <w:szCs w:val="22"/>
              </w:rPr>
            </w:pPr>
          </w:p>
          <w:p w:rsidR="00031DB7" w:rsidRPr="00031DB7" w:rsidRDefault="00031DB7" w:rsidP="00031DB7">
            <w:pPr>
              <w:rPr>
                <w:rFonts w:cstheme="minorHAnsi"/>
                <w:sz w:val="22"/>
                <w:szCs w:val="22"/>
              </w:rPr>
            </w:pPr>
          </w:p>
          <w:p w:rsidR="00031DB7" w:rsidRPr="00031DB7" w:rsidRDefault="00031DB7" w:rsidP="00031DB7">
            <w:pPr>
              <w:rPr>
                <w:rFonts w:cstheme="minorHAnsi"/>
                <w:sz w:val="22"/>
                <w:szCs w:val="22"/>
              </w:rPr>
            </w:pPr>
          </w:p>
          <w:p w:rsidR="00031DB7" w:rsidRPr="00031DB7" w:rsidRDefault="00031DB7" w:rsidP="00031DB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31DB7" w:rsidRPr="00031DB7" w:rsidRDefault="00031DB7" w:rsidP="00031DB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31DB7">
              <w:rPr>
                <w:rFonts w:cstheme="minorHAnsi"/>
                <w:b/>
                <w:sz w:val="22"/>
                <w:szCs w:val="22"/>
              </w:rPr>
              <w:t>Q.  1,317.00</w:t>
            </w:r>
          </w:p>
          <w:p w:rsidR="00031DB7" w:rsidRPr="00031DB7" w:rsidRDefault="00031DB7" w:rsidP="00031DB7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:rsidR="00175939" w:rsidRDefault="00175939"/>
    <w:p w:rsidR="00031DB7" w:rsidRDefault="00031DB7"/>
    <w:p w:rsidR="00031DB7" w:rsidRDefault="00031DB7"/>
    <w:p w:rsidR="00031DB7" w:rsidRDefault="00031DB7"/>
    <w:p w:rsidR="00031DB7" w:rsidRDefault="00031DB7"/>
    <w:tbl>
      <w:tblPr>
        <w:tblStyle w:val="Tablaconcuadrcula"/>
        <w:tblpPr w:leftFromText="141" w:rightFromText="141" w:vertAnchor="text" w:tblpY="1"/>
        <w:tblOverlap w:val="never"/>
        <w:tblW w:w="21654" w:type="dxa"/>
        <w:tblLayout w:type="fixed"/>
        <w:tblLook w:val="04A0" w:firstRow="1" w:lastRow="0" w:firstColumn="1" w:lastColumn="0" w:noHBand="0" w:noVBand="1"/>
      </w:tblPr>
      <w:tblGrid>
        <w:gridCol w:w="572"/>
        <w:gridCol w:w="1180"/>
        <w:gridCol w:w="1191"/>
        <w:gridCol w:w="7230"/>
        <w:gridCol w:w="4110"/>
        <w:gridCol w:w="3670"/>
        <w:gridCol w:w="16"/>
        <w:gridCol w:w="1559"/>
        <w:gridCol w:w="2126"/>
      </w:tblGrid>
      <w:tr w:rsidR="00031DB7" w:rsidTr="002B1E9F">
        <w:tc>
          <w:tcPr>
            <w:tcW w:w="21654" w:type="dxa"/>
            <w:gridSpan w:val="9"/>
            <w:shd w:val="clear" w:color="auto" w:fill="95B3D7" w:themeFill="accent1" w:themeFillTint="99"/>
          </w:tcPr>
          <w:p w:rsidR="00031DB7" w:rsidRPr="00142A35" w:rsidRDefault="00031DB7" w:rsidP="002B1E9F">
            <w:pPr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  <w:sz w:val="40"/>
              </w:rPr>
              <w:t>ABRIL, 2022</w:t>
            </w:r>
          </w:p>
        </w:tc>
      </w:tr>
      <w:tr w:rsidR="00031DB7" w:rsidTr="002B1E9F">
        <w:tc>
          <w:tcPr>
            <w:tcW w:w="572" w:type="dxa"/>
            <w:vMerge w:val="restart"/>
            <w:shd w:val="clear" w:color="auto" w:fill="95B3D7" w:themeFill="accent1" w:themeFillTint="99"/>
          </w:tcPr>
          <w:p w:rsidR="00031DB7" w:rsidRDefault="00031DB7" w:rsidP="002B1E9F">
            <w:pPr>
              <w:jc w:val="center"/>
              <w:rPr>
                <w:b/>
              </w:rPr>
            </w:pPr>
          </w:p>
          <w:p w:rsidR="00031DB7" w:rsidRPr="00142A35" w:rsidRDefault="00031DB7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031DB7" w:rsidRPr="00142A35" w:rsidRDefault="00031DB7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7230" w:type="dxa"/>
            <w:vMerge w:val="restart"/>
            <w:shd w:val="clear" w:color="auto" w:fill="95B3D7" w:themeFill="accent1" w:themeFillTint="99"/>
          </w:tcPr>
          <w:p w:rsidR="00031DB7" w:rsidRDefault="00031DB7" w:rsidP="002B1E9F">
            <w:pPr>
              <w:jc w:val="center"/>
              <w:rPr>
                <w:b/>
              </w:rPr>
            </w:pPr>
          </w:p>
          <w:p w:rsidR="00031DB7" w:rsidRDefault="00031DB7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Objetivos de la Comisión</w:t>
            </w:r>
          </w:p>
          <w:p w:rsidR="00031DB7" w:rsidRDefault="00031DB7" w:rsidP="002B1E9F"/>
          <w:p w:rsidR="00031DB7" w:rsidRPr="007D1BC0" w:rsidRDefault="00031DB7" w:rsidP="002B1E9F">
            <w:pPr>
              <w:tabs>
                <w:tab w:val="left" w:pos="2850"/>
              </w:tabs>
            </w:pPr>
            <w:r>
              <w:tab/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031DB7" w:rsidRPr="00142A35" w:rsidRDefault="00031DB7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3686" w:type="dxa"/>
            <w:gridSpan w:val="2"/>
            <w:vMerge w:val="restart"/>
            <w:shd w:val="clear" w:color="auto" w:fill="95B3D7" w:themeFill="accent1" w:themeFillTint="99"/>
          </w:tcPr>
          <w:p w:rsidR="00031DB7" w:rsidRDefault="00031DB7" w:rsidP="002B1E9F">
            <w:pPr>
              <w:jc w:val="center"/>
              <w:rPr>
                <w:b/>
              </w:rPr>
            </w:pPr>
          </w:p>
          <w:p w:rsidR="00031DB7" w:rsidRPr="00142A35" w:rsidRDefault="00031DB7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</w:tcPr>
          <w:p w:rsidR="00031DB7" w:rsidRPr="00652FCC" w:rsidRDefault="00031DB7" w:rsidP="002B1E9F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Viático (Renglón 133)</w:t>
            </w:r>
          </w:p>
        </w:tc>
        <w:tc>
          <w:tcPr>
            <w:tcW w:w="2126" w:type="dxa"/>
            <w:vMerge w:val="restart"/>
            <w:shd w:val="clear" w:color="auto" w:fill="95B3D7" w:themeFill="accent1" w:themeFillTint="99"/>
          </w:tcPr>
          <w:p w:rsidR="00031DB7" w:rsidRPr="00652FCC" w:rsidRDefault="00031DB7" w:rsidP="002B1E9F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Reconocimiento de Gastos (Renglón 136)</w:t>
            </w:r>
          </w:p>
        </w:tc>
      </w:tr>
      <w:tr w:rsidR="00031DB7" w:rsidTr="002B1E9F">
        <w:tc>
          <w:tcPr>
            <w:tcW w:w="572" w:type="dxa"/>
            <w:vMerge/>
          </w:tcPr>
          <w:p w:rsidR="00031DB7" w:rsidRDefault="00031DB7" w:rsidP="002B1E9F"/>
        </w:tc>
        <w:tc>
          <w:tcPr>
            <w:tcW w:w="1180" w:type="dxa"/>
            <w:shd w:val="clear" w:color="auto" w:fill="95B3D7" w:themeFill="accent1" w:themeFillTint="99"/>
          </w:tcPr>
          <w:p w:rsidR="00031DB7" w:rsidRPr="00142A35" w:rsidRDefault="00031DB7" w:rsidP="002B1E9F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191" w:type="dxa"/>
            <w:shd w:val="clear" w:color="auto" w:fill="95B3D7" w:themeFill="accent1" w:themeFillTint="99"/>
            <w:vAlign w:val="center"/>
          </w:tcPr>
          <w:p w:rsidR="00031DB7" w:rsidRPr="00142A35" w:rsidRDefault="00031DB7" w:rsidP="002B1E9F">
            <w:pPr>
              <w:jc w:val="center"/>
              <w:rPr>
                <w:b/>
              </w:rPr>
            </w:pPr>
            <w:r w:rsidRPr="00D43A95">
              <w:rPr>
                <w:b/>
                <w:sz w:val="14"/>
              </w:rPr>
              <w:t>Internacional</w:t>
            </w:r>
          </w:p>
        </w:tc>
        <w:tc>
          <w:tcPr>
            <w:tcW w:w="7230" w:type="dxa"/>
            <w:vMerge/>
          </w:tcPr>
          <w:p w:rsidR="00031DB7" w:rsidRDefault="00031DB7" w:rsidP="002B1E9F"/>
        </w:tc>
        <w:tc>
          <w:tcPr>
            <w:tcW w:w="4110" w:type="dxa"/>
            <w:vMerge/>
          </w:tcPr>
          <w:p w:rsidR="00031DB7" w:rsidRDefault="00031DB7" w:rsidP="002B1E9F"/>
        </w:tc>
        <w:tc>
          <w:tcPr>
            <w:tcW w:w="3686" w:type="dxa"/>
            <w:gridSpan w:val="2"/>
            <w:vMerge/>
          </w:tcPr>
          <w:p w:rsidR="00031DB7" w:rsidRDefault="00031DB7" w:rsidP="002B1E9F"/>
        </w:tc>
        <w:tc>
          <w:tcPr>
            <w:tcW w:w="1559" w:type="dxa"/>
            <w:vMerge/>
          </w:tcPr>
          <w:p w:rsidR="00031DB7" w:rsidRDefault="00031DB7" w:rsidP="002B1E9F"/>
        </w:tc>
        <w:tc>
          <w:tcPr>
            <w:tcW w:w="2126" w:type="dxa"/>
            <w:vMerge/>
          </w:tcPr>
          <w:p w:rsidR="00031DB7" w:rsidRDefault="00031DB7" w:rsidP="002B1E9F"/>
        </w:tc>
      </w:tr>
      <w:tr w:rsidR="00031DB7" w:rsidTr="00031DB7">
        <w:trPr>
          <w:trHeight w:val="1060"/>
        </w:trPr>
        <w:tc>
          <w:tcPr>
            <w:tcW w:w="572" w:type="dxa"/>
            <w:vAlign w:val="center"/>
          </w:tcPr>
          <w:p w:rsidR="00031DB7" w:rsidRPr="00031DB7" w:rsidRDefault="00031DB7" w:rsidP="00031DB7">
            <w:pPr>
              <w:jc w:val="center"/>
              <w:rPr>
                <w:sz w:val="22"/>
                <w:szCs w:val="22"/>
              </w:rPr>
            </w:pPr>
            <w:r w:rsidRPr="00031DB7">
              <w:rPr>
                <w:sz w:val="22"/>
                <w:szCs w:val="22"/>
              </w:rPr>
              <w:t>9</w:t>
            </w:r>
          </w:p>
        </w:tc>
        <w:tc>
          <w:tcPr>
            <w:tcW w:w="1180" w:type="dxa"/>
            <w:vAlign w:val="center"/>
          </w:tcPr>
          <w:p w:rsidR="00031DB7" w:rsidRPr="00031DB7" w:rsidRDefault="00031DB7" w:rsidP="00031DB7">
            <w:pPr>
              <w:pStyle w:val="Prrafodelista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031DB7" w:rsidRPr="00031DB7" w:rsidRDefault="00031DB7" w:rsidP="00031DB7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031DB7" w:rsidRPr="00031DB7" w:rsidRDefault="00031DB7" w:rsidP="00031DB7">
            <w:pPr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031DB7">
              <w:rPr>
                <w:rFonts w:cstheme="minorHAnsi"/>
                <w:sz w:val="22"/>
                <w:szCs w:val="22"/>
              </w:rPr>
              <w:t>Apoyo en la Inspección Física e investigación de valores inmobiliarios Actuales. Según nombramiento DICABI-SCABI-DABI-13-2022 de fecha 21/02/2022. Inició 28/02/2022, finalizó 04/03/2022.</w:t>
            </w:r>
          </w:p>
          <w:p w:rsidR="00031DB7" w:rsidRPr="00031DB7" w:rsidRDefault="00031DB7" w:rsidP="00031DB7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031DB7" w:rsidRPr="00031DB7" w:rsidRDefault="00031DB7" w:rsidP="00031DB7">
            <w:pPr>
              <w:rPr>
                <w:rFonts w:cstheme="minorHAnsi"/>
                <w:sz w:val="22"/>
                <w:szCs w:val="22"/>
              </w:rPr>
            </w:pPr>
            <w:r w:rsidRPr="00031DB7">
              <w:rPr>
                <w:rFonts w:cstheme="minorHAnsi"/>
                <w:sz w:val="22"/>
                <w:szCs w:val="22"/>
              </w:rPr>
              <w:t xml:space="preserve">Allan </w:t>
            </w:r>
            <w:proofErr w:type="spellStart"/>
            <w:r w:rsidRPr="00031DB7">
              <w:rPr>
                <w:rFonts w:cstheme="minorHAnsi"/>
                <w:sz w:val="22"/>
                <w:szCs w:val="22"/>
              </w:rPr>
              <w:t>Odair</w:t>
            </w:r>
            <w:proofErr w:type="spellEnd"/>
            <w:r w:rsidRPr="00031DB7">
              <w:rPr>
                <w:rFonts w:cstheme="minorHAnsi"/>
                <w:sz w:val="22"/>
                <w:szCs w:val="22"/>
              </w:rPr>
              <w:t xml:space="preserve"> Chinchilla Vásquez</w:t>
            </w:r>
          </w:p>
        </w:tc>
        <w:tc>
          <w:tcPr>
            <w:tcW w:w="3686" w:type="dxa"/>
            <w:gridSpan w:val="2"/>
            <w:vAlign w:val="center"/>
          </w:tcPr>
          <w:p w:rsidR="00031DB7" w:rsidRPr="00031DB7" w:rsidRDefault="00031DB7" w:rsidP="00031DB7">
            <w:pPr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031DB7">
              <w:rPr>
                <w:rFonts w:cstheme="minorHAnsi"/>
                <w:sz w:val="22"/>
                <w:szCs w:val="22"/>
              </w:rPr>
              <w:t xml:space="preserve">Municipios de: </w:t>
            </w:r>
            <w:proofErr w:type="spellStart"/>
            <w:r w:rsidRPr="00031DB7">
              <w:rPr>
                <w:rFonts w:cstheme="minorHAnsi"/>
                <w:sz w:val="22"/>
                <w:szCs w:val="22"/>
              </w:rPr>
              <w:t>Tejutla</w:t>
            </w:r>
            <w:proofErr w:type="spellEnd"/>
            <w:r w:rsidRPr="00031DB7">
              <w:rPr>
                <w:rFonts w:cstheme="minorHAnsi"/>
                <w:sz w:val="22"/>
                <w:szCs w:val="22"/>
              </w:rPr>
              <w:t xml:space="preserve">, Nuevo Progreso, </w:t>
            </w:r>
            <w:proofErr w:type="spellStart"/>
            <w:r w:rsidRPr="00031DB7">
              <w:rPr>
                <w:rFonts w:cstheme="minorHAnsi"/>
                <w:sz w:val="22"/>
                <w:szCs w:val="22"/>
              </w:rPr>
              <w:t>Sibinal</w:t>
            </w:r>
            <w:proofErr w:type="spellEnd"/>
            <w:r w:rsidRPr="00031DB7">
              <w:rPr>
                <w:rFonts w:cstheme="minorHAnsi"/>
                <w:sz w:val="22"/>
                <w:szCs w:val="22"/>
              </w:rPr>
              <w:t>, San Rafael Pie de la Cuesta, departamento de San Marcos.</w:t>
            </w:r>
          </w:p>
          <w:p w:rsidR="00031DB7" w:rsidRPr="00031DB7" w:rsidRDefault="00031DB7" w:rsidP="00031DB7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31DB7" w:rsidRPr="00031DB7" w:rsidRDefault="00031DB7" w:rsidP="00031DB7">
            <w:pPr>
              <w:rPr>
                <w:rFonts w:cstheme="minorHAnsi"/>
                <w:sz w:val="22"/>
                <w:szCs w:val="22"/>
              </w:rPr>
            </w:pPr>
          </w:p>
          <w:p w:rsidR="00031DB7" w:rsidRPr="00031DB7" w:rsidRDefault="00031DB7" w:rsidP="00031DB7">
            <w:pPr>
              <w:rPr>
                <w:rFonts w:cstheme="minorHAnsi"/>
                <w:sz w:val="22"/>
                <w:szCs w:val="22"/>
              </w:rPr>
            </w:pPr>
          </w:p>
          <w:p w:rsidR="00031DB7" w:rsidRPr="00031DB7" w:rsidRDefault="00031DB7" w:rsidP="00031DB7">
            <w:pPr>
              <w:rPr>
                <w:rFonts w:cstheme="minorHAnsi"/>
                <w:sz w:val="22"/>
                <w:szCs w:val="22"/>
              </w:rPr>
            </w:pPr>
          </w:p>
          <w:p w:rsidR="00031DB7" w:rsidRPr="00031DB7" w:rsidRDefault="00031DB7" w:rsidP="00031DB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31DB7" w:rsidRPr="00031DB7" w:rsidRDefault="00031DB7" w:rsidP="00031DB7">
            <w:pPr>
              <w:rPr>
                <w:rFonts w:cstheme="minorHAnsi"/>
                <w:sz w:val="22"/>
                <w:szCs w:val="22"/>
              </w:rPr>
            </w:pPr>
            <w:r w:rsidRPr="00031DB7">
              <w:rPr>
                <w:rFonts w:cstheme="minorHAnsi"/>
                <w:b/>
                <w:sz w:val="22"/>
                <w:szCs w:val="22"/>
              </w:rPr>
              <w:t>Q.  1,695.00</w:t>
            </w:r>
          </w:p>
        </w:tc>
      </w:tr>
      <w:tr w:rsidR="00031DB7" w:rsidTr="00031DB7">
        <w:tc>
          <w:tcPr>
            <w:tcW w:w="572" w:type="dxa"/>
            <w:vAlign w:val="center"/>
          </w:tcPr>
          <w:p w:rsidR="00031DB7" w:rsidRPr="00031DB7" w:rsidRDefault="00031DB7" w:rsidP="00031DB7">
            <w:pPr>
              <w:jc w:val="center"/>
              <w:rPr>
                <w:sz w:val="22"/>
                <w:szCs w:val="22"/>
              </w:rPr>
            </w:pPr>
            <w:r w:rsidRPr="00031DB7">
              <w:rPr>
                <w:sz w:val="22"/>
                <w:szCs w:val="22"/>
              </w:rPr>
              <w:t>10</w:t>
            </w:r>
          </w:p>
        </w:tc>
        <w:tc>
          <w:tcPr>
            <w:tcW w:w="1180" w:type="dxa"/>
            <w:vAlign w:val="center"/>
          </w:tcPr>
          <w:p w:rsidR="00031DB7" w:rsidRPr="00031DB7" w:rsidRDefault="00031DB7" w:rsidP="00031DB7">
            <w:pPr>
              <w:pStyle w:val="Prrafodelista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031DB7" w:rsidRPr="00031DB7" w:rsidRDefault="00031DB7" w:rsidP="00031DB7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031DB7" w:rsidRPr="00031DB7" w:rsidRDefault="00031DB7" w:rsidP="00031DB7">
            <w:pPr>
              <w:jc w:val="both"/>
              <w:rPr>
                <w:rFonts w:cstheme="minorHAnsi"/>
                <w:sz w:val="22"/>
                <w:szCs w:val="22"/>
              </w:rPr>
            </w:pPr>
            <w:r w:rsidRPr="00031DB7">
              <w:rPr>
                <w:rFonts w:cstheme="minorHAnsi"/>
                <w:sz w:val="22"/>
                <w:szCs w:val="22"/>
              </w:rPr>
              <w:t xml:space="preserve">Apoyo en la Inspección Física e investigación de valores inmobiliarios Actuales. Según nombramiento DICABI-SCABI-DABI-17-2022 de fecha 17/03/2022. Inició </w:t>
            </w:r>
          </w:p>
          <w:p w:rsidR="00031DB7" w:rsidRPr="00031DB7" w:rsidRDefault="00031DB7" w:rsidP="00031DB7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031DB7" w:rsidRPr="00031DB7" w:rsidRDefault="00031DB7" w:rsidP="00031DB7">
            <w:pPr>
              <w:jc w:val="both"/>
              <w:rPr>
                <w:rFonts w:cstheme="minorHAnsi"/>
                <w:sz w:val="22"/>
                <w:szCs w:val="22"/>
              </w:rPr>
            </w:pPr>
            <w:r w:rsidRPr="00031DB7">
              <w:rPr>
                <w:rFonts w:cstheme="minorHAnsi"/>
                <w:sz w:val="22"/>
                <w:szCs w:val="22"/>
              </w:rPr>
              <w:t>21/03/2022, finalizó 25/03/2022.</w:t>
            </w:r>
          </w:p>
          <w:p w:rsidR="00031DB7" w:rsidRPr="00031DB7" w:rsidRDefault="00031DB7" w:rsidP="00031DB7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031DB7" w:rsidRPr="00031DB7" w:rsidRDefault="00031DB7" w:rsidP="00031DB7">
            <w:pPr>
              <w:rPr>
                <w:rFonts w:cstheme="minorHAnsi"/>
                <w:sz w:val="22"/>
                <w:szCs w:val="22"/>
              </w:rPr>
            </w:pPr>
            <w:r w:rsidRPr="00031DB7">
              <w:rPr>
                <w:rFonts w:cstheme="minorHAnsi"/>
                <w:sz w:val="22"/>
                <w:szCs w:val="22"/>
              </w:rPr>
              <w:t xml:space="preserve">Ricardo </w:t>
            </w:r>
            <w:proofErr w:type="spellStart"/>
            <w:r w:rsidRPr="00031DB7">
              <w:rPr>
                <w:rFonts w:cstheme="minorHAnsi"/>
                <w:sz w:val="22"/>
                <w:szCs w:val="22"/>
              </w:rPr>
              <w:t>Cujcuj</w:t>
            </w:r>
            <w:proofErr w:type="spellEnd"/>
            <w:r w:rsidRPr="00031DB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031DB7">
              <w:rPr>
                <w:rFonts w:cstheme="minorHAnsi"/>
                <w:sz w:val="22"/>
                <w:szCs w:val="22"/>
              </w:rPr>
              <w:t>Patal</w:t>
            </w:r>
            <w:proofErr w:type="spellEnd"/>
          </w:p>
          <w:p w:rsidR="00031DB7" w:rsidRPr="00031DB7" w:rsidRDefault="00031DB7" w:rsidP="00031DB7">
            <w:pPr>
              <w:ind w:firstLineChars="100" w:firstLine="22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031DB7" w:rsidRPr="00031DB7" w:rsidRDefault="00031DB7" w:rsidP="00031DB7">
            <w:pPr>
              <w:jc w:val="both"/>
              <w:rPr>
                <w:rFonts w:cstheme="minorHAnsi"/>
                <w:sz w:val="22"/>
                <w:szCs w:val="22"/>
              </w:rPr>
            </w:pPr>
            <w:r w:rsidRPr="00031DB7">
              <w:rPr>
                <w:rFonts w:cstheme="minorHAnsi"/>
                <w:sz w:val="22"/>
                <w:szCs w:val="22"/>
              </w:rPr>
              <w:t>Municipio de Chisec, departamento de Alta Verapaz.</w:t>
            </w:r>
          </w:p>
        </w:tc>
        <w:tc>
          <w:tcPr>
            <w:tcW w:w="1559" w:type="dxa"/>
            <w:vAlign w:val="center"/>
          </w:tcPr>
          <w:p w:rsidR="00031DB7" w:rsidRPr="00031DB7" w:rsidRDefault="00031DB7" w:rsidP="00031DB7">
            <w:pPr>
              <w:rPr>
                <w:rFonts w:cstheme="minorHAnsi"/>
                <w:sz w:val="22"/>
                <w:szCs w:val="22"/>
              </w:rPr>
            </w:pPr>
          </w:p>
          <w:p w:rsidR="00031DB7" w:rsidRPr="00031DB7" w:rsidRDefault="00031DB7" w:rsidP="00031DB7">
            <w:pPr>
              <w:rPr>
                <w:rFonts w:cstheme="minorHAnsi"/>
                <w:sz w:val="22"/>
                <w:szCs w:val="22"/>
              </w:rPr>
            </w:pPr>
          </w:p>
          <w:p w:rsidR="00031DB7" w:rsidRPr="00031DB7" w:rsidRDefault="00031DB7" w:rsidP="00031DB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31DB7" w:rsidRPr="00031DB7" w:rsidRDefault="00031DB7" w:rsidP="00031DB7">
            <w:pPr>
              <w:rPr>
                <w:rFonts w:cstheme="minorHAnsi"/>
                <w:sz w:val="22"/>
                <w:szCs w:val="22"/>
              </w:rPr>
            </w:pPr>
            <w:r w:rsidRPr="00031DB7">
              <w:rPr>
                <w:rFonts w:cstheme="minorHAnsi"/>
                <w:b/>
                <w:sz w:val="22"/>
                <w:szCs w:val="22"/>
              </w:rPr>
              <w:t>Q.     755.00</w:t>
            </w:r>
          </w:p>
        </w:tc>
      </w:tr>
      <w:tr w:rsidR="00031DB7" w:rsidTr="00031DB7">
        <w:tc>
          <w:tcPr>
            <w:tcW w:w="572" w:type="dxa"/>
            <w:vAlign w:val="center"/>
          </w:tcPr>
          <w:p w:rsidR="00031DB7" w:rsidRPr="00031DB7" w:rsidRDefault="00031DB7" w:rsidP="00031DB7">
            <w:pPr>
              <w:jc w:val="center"/>
              <w:rPr>
                <w:sz w:val="22"/>
                <w:szCs w:val="22"/>
              </w:rPr>
            </w:pPr>
            <w:r w:rsidRPr="00031DB7">
              <w:rPr>
                <w:sz w:val="22"/>
                <w:szCs w:val="22"/>
              </w:rPr>
              <w:t>11</w:t>
            </w:r>
          </w:p>
        </w:tc>
        <w:tc>
          <w:tcPr>
            <w:tcW w:w="1180" w:type="dxa"/>
            <w:vAlign w:val="center"/>
          </w:tcPr>
          <w:p w:rsidR="00031DB7" w:rsidRPr="00031DB7" w:rsidRDefault="00031DB7" w:rsidP="00031DB7">
            <w:pPr>
              <w:pStyle w:val="Prrafodelista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031DB7" w:rsidRPr="00031DB7" w:rsidRDefault="00031DB7" w:rsidP="00031DB7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031DB7" w:rsidRPr="00031DB7" w:rsidRDefault="00031DB7" w:rsidP="00031DB7">
            <w:pPr>
              <w:jc w:val="both"/>
              <w:rPr>
                <w:rFonts w:cstheme="minorHAnsi"/>
                <w:sz w:val="22"/>
                <w:szCs w:val="22"/>
              </w:rPr>
            </w:pPr>
            <w:r w:rsidRPr="00031DB7">
              <w:rPr>
                <w:rFonts w:cstheme="minorHAnsi"/>
                <w:sz w:val="22"/>
                <w:szCs w:val="22"/>
              </w:rPr>
              <w:t>Apoyo en la Inspección Física e investigación de valores inmobiliarios Actuales. Según nombramiento DICABI-SCABI-DABI-23-2022 de fecha 30/03/2022. Inició 04/04/2022, finalizó 08/04/2022.</w:t>
            </w:r>
          </w:p>
          <w:p w:rsidR="00031DB7" w:rsidRPr="00031DB7" w:rsidRDefault="00031DB7" w:rsidP="00031DB7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031DB7" w:rsidRPr="00031DB7" w:rsidRDefault="00031DB7" w:rsidP="00031DB7">
            <w:pPr>
              <w:rPr>
                <w:rFonts w:cstheme="minorHAnsi"/>
                <w:sz w:val="22"/>
                <w:szCs w:val="22"/>
              </w:rPr>
            </w:pPr>
            <w:r w:rsidRPr="00031DB7">
              <w:rPr>
                <w:rFonts w:cstheme="minorHAnsi"/>
                <w:sz w:val="22"/>
                <w:szCs w:val="22"/>
              </w:rPr>
              <w:t xml:space="preserve">Ricardo </w:t>
            </w:r>
            <w:proofErr w:type="spellStart"/>
            <w:r w:rsidRPr="00031DB7">
              <w:rPr>
                <w:rFonts w:cstheme="minorHAnsi"/>
                <w:sz w:val="22"/>
                <w:szCs w:val="22"/>
              </w:rPr>
              <w:t>Cujcuj</w:t>
            </w:r>
            <w:proofErr w:type="spellEnd"/>
            <w:r w:rsidRPr="00031DB7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031DB7">
              <w:rPr>
                <w:rFonts w:cstheme="minorHAnsi"/>
                <w:sz w:val="22"/>
                <w:szCs w:val="22"/>
              </w:rPr>
              <w:t>Patal</w:t>
            </w:r>
            <w:proofErr w:type="spellEnd"/>
          </w:p>
        </w:tc>
        <w:tc>
          <w:tcPr>
            <w:tcW w:w="3686" w:type="dxa"/>
            <w:gridSpan w:val="2"/>
            <w:vAlign w:val="center"/>
          </w:tcPr>
          <w:p w:rsidR="00031DB7" w:rsidRPr="00031DB7" w:rsidRDefault="00031DB7" w:rsidP="00031DB7">
            <w:pPr>
              <w:jc w:val="both"/>
              <w:rPr>
                <w:rFonts w:cstheme="minorHAnsi"/>
                <w:sz w:val="22"/>
                <w:szCs w:val="22"/>
              </w:rPr>
            </w:pPr>
            <w:r w:rsidRPr="00031DB7">
              <w:rPr>
                <w:rFonts w:cstheme="minorHAnsi"/>
                <w:sz w:val="22"/>
                <w:szCs w:val="22"/>
              </w:rPr>
              <w:t xml:space="preserve">Municipio de: Santa Apolonia, departamento de Chimaltenango. Municipio de: San José Chacayá, del departamento de Sololá. Municipio de San Mateo, Cantel, del departamento de Quetzaltenango. </w:t>
            </w:r>
          </w:p>
        </w:tc>
        <w:tc>
          <w:tcPr>
            <w:tcW w:w="1559" w:type="dxa"/>
            <w:vAlign w:val="center"/>
          </w:tcPr>
          <w:p w:rsidR="00031DB7" w:rsidRPr="00031DB7" w:rsidRDefault="00031DB7" w:rsidP="00031DB7">
            <w:pPr>
              <w:rPr>
                <w:rFonts w:cstheme="minorHAnsi"/>
                <w:sz w:val="22"/>
                <w:szCs w:val="22"/>
              </w:rPr>
            </w:pPr>
          </w:p>
          <w:p w:rsidR="00031DB7" w:rsidRPr="00031DB7" w:rsidRDefault="00031DB7" w:rsidP="00031DB7">
            <w:pPr>
              <w:rPr>
                <w:rFonts w:cstheme="minorHAnsi"/>
                <w:sz w:val="22"/>
                <w:szCs w:val="22"/>
              </w:rPr>
            </w:pPr>
          </w:p>
          <w:p w:rsidR="00031DB7" w:rsidRPr="00031DB7" w:rsidRDefault="00031DB7" w:rsidP="00031DB7">
            <w:pPr>
              <w:rPr>
                <w:rFonts w:cstheme="minorHAnsi"/>
                <w:sz w:val="22"/>
                <w:szCs w:val="22"/>
              </w:rPr>
            </w:pPr>
          </w:p>
          <w:p w:rsidR="00031DB7" w:rsidRPr="00031DB7" w:rsidRDefault="00031DB7" w:rsidP="00031DB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31DB7" w:rsidRPr="00031DB7" w:rsidRDefault="00031DB7" w:rsidP="00031DB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31DB7">
              <w:rPr>
                <w:rFonts w:cstheme="minorHAnsi"/>
                <w:b/>
                <w:sz w:val="22"/>
                <w:szCs w:val="22"/>
              </w:rPr>
              <w:t>Q.     792.00</w:t>
            </w:r>
          </w:p>
        </w:tc>
      </w:tr>
      <w:tr w:rsidR="00031DB7" w:rsidTr="00031DB7">
        <w:tc>
          <w:tcPr>
            <w:tcW w:w="572" w:type="dxa"/>
            <w:vAlign w:val="center"/>
          </w:tcPr>
          <w:p w:rsidR="00031DB7" w:rsidRPr="00031DB7" w:rsidRDefault="00031DB7" w:rsidP="00031DB7">
            <w:pPr>
              <w:jc w:val="center"/>
              <w:rPr>
                <w:sz w:val="22"/>
                <w:szCs w:val="22"/>
              </w:rPr>
            </w:pPr>
            <w:r w:rsidRPr="00031DB7">
              <w:rPr>
                <w:sz w:val="22"/>
                <w:szCs w:val="22"/>
              </w:rPr>
              <w:t>12</w:t>
            </w:r>
          </w:p>
        </w:tc>
        <w:tc>
          <w:tcPr>
            <w:tcW w:w="1180" w:type="dxa"/>
            <w:vAlign w:val="center"/>
          </w:tcPr>
          <w:p w:rsidR="00031DB7" w:rsidRPr="00031DB7" w:rsidRDefault="00031DB7" w:rsidP="00031DB7">
            <w:pPr>
              <w:pStyle w:val="Prrafodelista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031DB7" w:rsidRPr="00031DB7" w:rsidRDefault="00031DB7" w:rsidP="00031DB7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031DB7" w:rsidRPr="00031DB7" w:rsidRDefault="00031DB7" w:rsidP="00031DB7">
            <w:pPr>
              <w:jc w:val="both"/>
              <w:rPr>
                <w:rFonts w:cstheme="minorHAnsi"/>
                <w:sz w:val="22"/>
                <w:szCs w:val="22"/>
              </w:rPr>
            </w:pPr>
            <w:r w:rsidRPr="00031DB7">
              <w:rPr>
                <w:rFonts w:cstheme="minorHAnsi"/>
                <w:sz w:val="22"/>
                <w:szCs w:val="22"/>
              </w:rPr>
              <w:t>Conducir el vehículo con placas de O-890BBH para el traslado del Técnico Valuador Clemente de Jesús Solares Pedroza. Según nombramiento DAA-DIM-012-2022, de fecha 04/04/22. Inició 05/04/2022, finalizó 08/04/2022.</w:t>
            </w:r>
          </w:p>
          <w:p w:rsidR="00031DB7" w:rsidRPr="00031DB7" w:rsidRDefault="00031DB7" w:rsidP="00031DB7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031DB7" w:rsidRPr="00031DB7" w:rsidRDefault="00031DB7" w:rsidP="00031DB7">
            <w:pPr>
              <w:rPr>
                <w:rFonts w:cstheme="minorHAnsi"/>
                <w:sz w:val="22"/>
                <w:szCs w:val="22"/>
              </w:rPr>
            </w:pPr>
            <w:r w:rsidRPr="00031DB7">
              <w:rPr>
                <w:rFonts w:cstheme="minorHAnsi"/>
                <w:sz w:val="22"/>
                <w:szCs w:val="22"/>
              </w:rPr>
              <w:t>Héctor Fernando Vargas Larios</w:t>
            </w:r>
          </w:p>
        </w:tc>
        <w:tc>
          <w:tcPr>
            <w:tcW w:w="3686" w:type="dxa"/>
            <w:gridSpan w:val="2"/>
            <w:vAlign w:val="center"/>
          </w:tcPr>
          <w:p w:rsidR="00031DB7" w:rsidRPr="00031DB7" w:rsidRDefault="00031DB7" w:rsidP="00031DB7">
            <w:pPr>
              <w:jc w:val="both"/>
              <w:rPr>
                <w:rFonts w:cstheme="minorHAnsi"/>
                <w:sz w:val="22"/>
                <w:szCs w:val="22"/>
              </w:rPr>
            </w:pPr>
            <w:r w:rsidRPr="00031DB7">
              <w:rPr>
                <w:rFonts w:cstheme="minorHAnsi"/>
                <w:sz w:val="22"/>
                <w:szCs w:val="22"/>
              </w:rPr>
              <w:t>Municipio de: Sumpango, del departamento de Sacatepéquez. Municipio de Escuintla. Departamento de Escuintla.</w:t>
            </w:r>
          </w:p>
          <w:p w:rsidR="00031DB7" w:rsidRPr="00031DB7" w:rsidRDefault="00031DB7" w:rsidP="00031DB7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31DB7" w:rsidRPr="00031DB7" w:rsidRDefault="00031DB7" w:rsidP="00031DB7">
            <w:pPr>
              <w:rPr>
                <w:rFonts w:cstheme="minorHAnsi"/>
                <w:sz w:val="22"/>
                <w:szCs w:val="22"/>
              </w:rPr>
            </w:pPr>
            <w:r w:rsidRPr="00031DB7">
              <w:rPr>
                <w:rFonts w:cstheme="minorHAnsi"/>
                <w:b/>
                <w:sz w:val="22"/>
                <w:szCs w:val="22"/>
              </w:rPr>
              <w:t>Q.  1,285.00</w:t>
            </w:r>
          </w:p>
        </w:tc>
        <w:tc>
          <w:tcPr>
            <w:tcW w:w="2126" w:type="dxa"/>
            <w:vAlign w:val="center"/>
          </w:tcPr>
          <w:p w:rsidR="00031DB7" w:rsidRPr="00031DB7" w:rsidRDefault="00031DB7" w:rsidP="00031DB7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31DB7" w:rsidTr="00031DB7">
        <w:tc>
          <w:tcPr>
            <w:tcW w:w="572" w:type="dxa"/>
            <w:vAlign w:val="center"/>
          </w:tcPr>
          <w:p w:rsidR="00031DB7" w:rsidRPr="00031DB7" w:rsidRDefault="00031DB7" w:rsidP="00031DB7">
            <w:pPr>
              <w:rPr>
                <w:sz w:val="22"/>
                <w:szCs w:val="22"/>
              </w:rPr>
            </w:pPr>
            <w:r w:rsidRPr="00031DB7">
              <w:rPr>
                <w:sz w:val="22"/>
                <w:szCs w:val="22"/>
              </w:rPr>
              <w:t>13</w:t>
            </w:r>
          </w:p>
        </w:tc>
        <w:tc>
          <w:tcPr>
            <w:tcW w:w="1180" w:type="dxa"/>
            <w:vAlign w:val="center"/>
          </w:tcPr>
          <w:p w:rsidR="00031DB7" w:rsidRPr="00031DB7" w:rsidRDefault="00031DB7" w:rsidP="00031DB7">
            <w:pPr>
              <w:pStyle w:val="Prrafodelista"/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031DB7" w:rsidRPr="00031DB7" w:rsidRDefault="00031DB7" w:rsidP="00031DB7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031DB7" w:rsidRPr="00031DB7" w:rsidRDefault="00031DB7" w:rsidP="00031DB7">
            <w:pPr>
              <w:jc w:val="both"/>
              <w:rPr>
                <w:rFonts w:cstheme="minorHAnsi"/>
                <w:sz w:val="22"/>
                <w:szCs w:val="22"/>
              </w:rPr>
            </w:pPr>
            <w:r w:rsidRPr="00031DB7">
              <w:rPr>
                <w:rFonts w:cstheme="minorHAnsi"/>
                <w:sz w:val="22"/>
                <w:szCs w:val="22"/>
              </w:rPr>
              <w:t>Inspección física de inmuebles e investigación de valores del suelo. Según nombramiento DICABI-SCABI-DABI-17-2022 de fecha 29/03/2022. Inició 05/04/2022, finalizó 08/04/2022.</w:t>
            </w:r>
          </w:p>
          <w:p w:rsidR="00031DB7" w:rsidRPr="00031DB7" w:rsidRDefault="00031DB7" w:rsidP="00031DB7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031DB7" w:rsidRPr="00031DB7" w:rsidRDefault="00031DB7" w:rsidP="00031DB7">
            <w:pPr>
              <w:rPr>
                <w:rFonts w:cstheme="minorHAnsi"/>
                <w:sz w:val="22"/>
                <w:szCs w:val="22"/>
              </w:rPr>
            </w:pPr>
            <w:r w:rsidRPr="00031DB7">
              <w:rPr>
                <w:rFonts w:cstheme="minorHAnsi"/>
                <w:sz w:val="22"/>
                <w:szCs w:val="22"/>
              </w:rPr>
              <w:t>Clemente de Jesús Solares Pedroza</w:t>
            </w:r>
          </w:p>
        </w:tc>
        <w:tc>
          <w:tcPr>
            <w:tcW w:w="3686" w:type="dxa"/>
            <w:gridSpan w:val="2"/>
            <w:vAlign w:val="center"/>
          </w:tcPr>
          <w:p w:rsidR="00031DB7" w:rsidRPr="00031DB7" w:rsidRDefault="00031DB7" w:rsidP="00031DB7">
            <w:pPr>
              <w:jc w:val="both"/>
              <w:rPr>
                <w:rFonts w:cstheme="minorHAnsi"/>
                <w:sz w:val="22"/>
                <w:szCs w:val="22"/>
              </w:rPr>
            </w:pPr>
            <w:r w:rsidRPr="00031DB7">
              <w:rPr>
                <w:rFonts w:cstheme="minorHAnsi"/>
                <w:sz w:val="22"/>
                <w:szCs w:val="22"/>
              </w:rPr>
              <w:t>Municipio de: Sumpango, del departamento de Sacatepéquez. Municipio de Escuintla. Departamento de Escuintla.</w:t>
            </w:r>
          </w:p>
          <w:p w:rsidR="00031DB7" w:rsidRPr="00031DB7" w:rsidRDefault="00031DB7" w:rsidP="00031DB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31DB7" w:rsidRPr="00031DB7" w:rsidRDefault="00031DB7" w:rsidP="00031DB7">
            <w:pPr>
              <w:rPr>
                <w:rFonts w:cstheme="minorHAnsi"/>
                <w:sz w:val="22"/>
                <w:szCs w:val="22"/>
              </w:rPr>
            </w:pPr>
            <w:r w:rsidRPr="00031DB7">
              <w:rPr>
                <w:rFonts w:cstheme="minorHAnsi"/>
                <w:b/>
                <w:sz w:val="22"/>
                <w:szCs w:val="22"/>
              </w:rPr>
              <w:t>Q.  1,285.00</w:t>
            </w:r>
          </w:p>
        </w:tc>
        <w:tc>
          <w:tcPr>
            <w:tcW w:w="2126" w:type="dxa"/>
            <w:vAlign w:val="center"/>
          </w:tcPr>
          <w:p w:rsidR="00031DB7" w:rsidRPr="00031DB7" w:rsidRDefault="00031DB7" w:rsidP="00031DB7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031DB7" w:rsidTr="00031DB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17953" w:type="dxa"/>
          <w:trHeight w:val="660"/>
        </w:trPr>
        <w:tc>
          <w:tcPr>
            <w:tcW w:w="1575" w:type="dxa"/>
            <w:gridSpan w:val="2"/>
            <w:shd w:val="clear" w:color="auto" w:fill="auto"/>
            <w:vAlign w:val="center"/>
          </w:tcPr>
          <w:p w:rsidR="00031DB7" w:rsidRPr="00031DB7" w:rsidRDefault="00031DB7" w:rsidP="00031DB7">
            <w:r w:rsidRPr="00031DB7">
              <w:rPr>
                <w:b/>
              </w:rPr>
              <w:t>Q.10,706.00</w:t>
            </w:r>
          </w:p>
        </w:tc>
        <w:tc>
          <w:tcPr>
            <w:tcW w:w="2126" w:type="dxa"/>
            <w:vAlign w:val="center"/>
          </w:tcPr>
          <w:p w:rsidR="00031DB7" w:rsidRPr="00031DB7" w:rsidRDefault="00031DB7" w:rsidP="00031DB7">
            <w:pPr>
              <w:rPr>
                <w:rFonts w:cs="Calibri"/>
                <w:b/>
                <w:bCs/>
              </w:rPr>
            </w:pPr>
            <w:r w:rsidRPr="00031DB7">
              <w:rPr>
                <w:rFonts w:cs="Calibri"/>
                <w:b/>
                <w:bCs/>
              </w:rPr>
              <w:t>Q.4,559.00</w:t>
            </w:r>
          </w:p>
        </w:tc>
      </w:tr>
    </w:tbl>
    <w:p w:rsidR="00031DB7" w:rsidRDefault="00031DB7"/>
    <w:p w:rsidR="00FB73C7" w:rsidRDefault="00FB73C7"/>
    <w:p w:rsidR="00031DB7" w:rsidRDefault="00031DB7"/>
    <w:p w:rsidR="00031DB7" w:rsidRDefault="00031DB7"/>
    <w:p w:rsidR="00031DB7" w:rsidRDefault="00031DB7"/>
    <w:p w:rsidR="00031DB7" w:rsidRDefault="00031DB7"/>
    <w:p w:rsidR="00031DB7" w:rsidRDefault="00031DB7"/>
    <w:p w:rsidR="00031DB7" w:rsidRDefault="00031DB7"/>
    <w:p w:rsidR="00031DB7" w:rsidRDefault="00031DB7"/>
    <w:p w:rsidR="00031DB7" w:rsidRDefault="00031DB7"/>
    <w:p w:rsidR="00031DB7" w:rsidRDefault="00031DB7"/>
    <w:p w:rsidR="00031DB7" w:rsidRDefault="00031DB7"/>
    <w:tbl>
      <w:tblPr>
        <w:tblStyle w:val="Tablaconcuadrcula"/>
        <w:tblW w:w="21654" w:type="dxa"/>
        <w:tblLayout w:type="fixed"/>
        <w:tblLook w:val="04A0" w:firstRow="1" w:lastRow="0" w:firstColumn="1" w:lastColumn="0" w:noHBand="0" w:noVBand="1"/>
      </w:tblPr>
      <w:tblGrid>
        <w:gridCol w:w="572"/>
        <w:gridCol w:w="1180"/>
        <w:gridCol w:w="1191"/>
        <w:gridCol w:w="7230"/>
        <w:gridCol w:w="4110"/>
        <w:gridCol w:w="3686"/>
        <w:gridCol w:w="1559"/>
        <w:gridCol w:w="2126"/>
      </w:tblGrid>
      <w:tr w:rsidR="00652FCC" w:rsidTr="002B1E9F">
        <w:tc>
          <w:tcPr>
            <w:tcW w:w="21654" w:type="dxa"/>
            <w:gridSpan w:val="8"/>
            <w:shd w:val="clear" w:color="auto" w:fill="95B3D7" w:themeFill="accent1" w:themeFillTint="99"/>
          </w:tcPr>
          <w:p w:rsidR="00652FCC" w:rsidRPr="00142A35" w:rsidRDefault="00652FCC" w:rsidP="002B1E9F">
            <w:pPr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  <w:sz w:val="40"/>
              </w:rPr>
              <w:t>MARZO, 2022</w:t>
            </w:r>
          </w:p>
        </w:tc>
      </w:tr>
      <w:tr w:rsidR="00652FCC" w:rsidTr="002B1E9F">
        <w:tc>
          <w:tcPr>
            <w:tcW w:w="572" w:type="dxa"/>
            <w:vMerge w:val="restart"/>
            <w:shd w:val="clear" w:color="auto" w:fill="95B3D7" w:themeFill="accent1" w:themeFillTint="99"/>
          </w:tcPr>
          <w:p w:rsidR="00652FCC" w:rsidRDefault="00652FCC" w:rsidP="002B1E9F">
            <w:pPr>
              <w:jc w:val="center"/>
              <w:rPr>
                <w:b/>
              </w:rPr>
            </w:pPr>
          </w:p>
          <w:p w:rsidR="00652FCC" w:rsidRPr="00142A35" w:rsidRDefault="00652FCC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652FCC" w:rsidRPr="00142A35" w:rsidRDefault="00652FCC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7230" w:type="dxa"/>
            <w:vMerge w:val="restart"/>
            <w:shd w:val="clear" w:color="auto" w:fill="95B3D7" w:themeFill="accent1" w:themeFillTint="99"/>
          </w:tcPr>
          <w:p w:rsidR="00652FCC" w:rsidRDefault="00652FCC" w:rsidP="002B1E9F">
            <w:pPr>
              <w:jc w:val="center"/>
              <w:rPr>
                <w:b/>
              </w:rPr>
            </w:pPr>
          </w:p>
          <w:p w:rsidR="00652FCC" w:rsidRDefault="00652FCC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Objetivos de la Comisión</w:t>
            </w:r>
          </w:p>
          <w:p w:rsidR="00652FCC" w:rsidRDefault="00652FCC" w:rsidP="002B1E9F"/>
          <w:p w:rsidR="00652FCC" w:rsidRPr="007D1BC0" w:rsidRDefault="00652FCC" w:rsidP="002B1E9F">
            <w:pPr>
              <w:tabs>
                <w:tab w:val="left" w:pos="2850"/>
              </w:tabs>
            </w:pPr>
            <w:r>
              <w:tab/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652FCC" w:rsidRPr="00142A35" w:rsidRDefault="00652FCC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3686" w:type="dxa"/>
            <w:vMerge w:val="restart"/>
            <w:shd w:val="clear" w:color="auto" w:fill="95B3D7" w:themeFill="accent1" w:themeFillTint="99"/>
          </w:tcPr>
          <w:p w:rsidR="00652FCC" w:rsidRDefault="00652FCC" w:rsidP="002B1E9F">
            <w:pPr>
              <w:jc w:val="center"/>
              <w:rPr>
                <w:b/>
              </w:rPr>
            </w:pPr>
          </w:p>
          <w:p w:rsidR="00652FCC" w:rsidRPr="00142A35" w:rsidRDefault="00652FCC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</w:tcPr>
          <w:p w:rsidR="00652FCC" w:rsidRPr="00652FCC" w:rsidRDefault="00652FCC" w:rsidP="002B1E9F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Viático (Renglón 133)</w:t>
            </w:r>
          </w:p>
        </w:tc>
        <w:tc>
          <w:tcPr>
            <w:tcW w:w="2126" w:type="dxa"/>
            <w:vMerge w:val="restart"/>
            <w:shd w:val="clear" w:color="auto" w:fill="95B3D7" w:themeFill="accent1" w:themeFillTint="99"/>
          </w:tcPr>
          <w:p w:rsidR="00652FCC" w:rsidRPr="00652FCC" w:rsidRDefault="00652FCC" w:rsidP="002B1E9F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Reconocimiento de Gastos (Renglón 136)</w:t>
            </w:r>
          </w:p>
        </w:tc>
      </w:tr>
      <w:tr w:rsidR="00652FCC" w:rsidTr="002B1E9F">
        <w:tc>
          <w:tcPr>
            <w:tcW w:w="572" w:type="dxa"/>
            <w:vMerge/>
          </w:tcPr>
          <w:p w:rsidR="00652FCC" w:rsidRDefault="00652FCC" w:rsidP="002B1E9F"/>
        </w:tc>
        <w:tc>
          <w:tcPr>
            <w:tcW w:w="1180" w:type="dxa"/>
            <w:shd w:val="clear" w:color="auto" w:fill="95B3D7" w:themeFill="accent1" w:themeFillTint="99"/>
          </w:tcPr>
          <w:p w:rsidR="00652FCC" w:rsidRPr="00142A35" w:rsidRDefault="00652FCC" w:rsidP="002B1E9F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191" w:type="dxa"/>
            <w:shd w:val="clear" w:color="auto" w:fill="95B3D7" w:themeFill="accent1" w:themeFillTint="99"/>
            <w:vAlign w:val="center"/>
          </w:tcPr>
          <w:p w:rsidR="00652FCC" w:rsidRPr="00142A35" w:rsidRDefault="00652FCC" w:rsidP="002B1E9F">
            <w:pPr>
              <w:jc w:val="center"/>
              <w:rPr>
                <w:b/>
              </w:rPr>
            </w:pPr>
            <w:r w:rsidRPr="00D43A95">
              <w:rPr>
                <w:b/>
                <w:sz w:val="14"/>
              </w:rPr>
              <w:t>Internacional</w:t>
            </w:r>
          </w:p>
        </w:tc>
        <w:tc>
          <w:tcPr>
            <w:tcW w:w="7230" w:type="dxa"/>
            <w:vMerge/>
          </w:tcPr>
          <w:p w:rsidR="00652FCC" w:rsidRDefault="00652FCC" w:rsidP="002B1E9F"/>
        </w:tc>
        <w:tc>
          <w:tcPr>
            <w:tcW w:w="4110" w:type="dxa"/>
            <w:vMerge/>
          </w:tcPr>
          <w:p w:rsidR="00652FCC" w:rsidRDefault="00652FCC" w:rsidP="002B1E9F"/>
        </w:tc>
        <w:tc>
          <w:tcPr>
            <w:tcW w:w="3686" w:type="dxa"/>
            <w:vMerge/>
          </w:tcPr>
          <w:p w:rsidR="00652FCC" w:rsidRDefault="00652FCC" w:rsidP="002B1E9F"/>
        </w:tc>
        <w:tc>
          <w:tcPr>
            <w:tcW w:w="1559" w:type="dxa"/>
            <w:vMerge/>
          </w:tcPr>
          <w:p w:rsidR="00652FCC" w:rsidRDefault="00652FCC" w:rsidP="002B1E9F"/>
        </w:tc>
        <w:tc>
          <w:tcPr>
            <w:tcW w:w="2126" w:type="dxa"/>
            <w:vMerge/>
          </w:tcPr>
          <w:p w:rsidR="00652FCC" w:rsidRDefault="00652FCC" w:rsidP="002B1E9F"/>
        </w:tc>
      </w:tr>
      <w:tr w:rsidR="00652FCC" w:rsidTr="002B1E9F">
        <w:trPr>
          <w:trHeight w:val="1015"/>
        </w:trPr>
        <w:tc>
          <w:tcPr>
            <w:tcW w:w="21654" w:type="dxa"/>
            <w:gridSpan w:val="8"/>
            <w:vAlign w:val="center"/>
          </w:tcPr>
          <w:p w:rsidR="00652FCC" w:rsidRPr="00F1613C" w:rsidRDefault="00652FCC" w:rsidP="002B1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17"/>
                <w:lang w:val="es-GT" w:eastAsia="es-GT"/>
              </w:rPr>
              <mc:AlternateContent>
                <mc:Choice Requires="wps">
                  <w:drawing>
                    <wp:inline distT="0" distB="0" distL="0" distR="0" wp14:anchorId="5BC4BEB1" wp14:editId="25D47AE6">
                      <wp:extent cx="7334250" cy="923925"/>
                      <wp:effectExtent l="0" t="0" r="0" b="0"/>
                      <wp:docPr id="3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334250" cy="923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655E0" w:rsidRDefault="002655E0" w:rsidP="00652FC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 I N   M O V I M I E N T 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BC4BE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577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2655E0" w:rsidRDefault="002655E0" w:rsidP="00652FCC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I N   M O V I M I E N T 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175939" w:rsidRDefault="00175939"/>
    <w:p w:rsidR="009167CF" w:rsidRDefault="009167CF"/>
    <w:p w:rsidR="00175939" w:rsidRDefault="00175939"/>
    <w:p w:rsidR="00175939" w:rsidRDefault="00175939"/>
    <w:p w:rsidR="00175939" w:rsidRDefault="00175939"/>
    <w:p w:rsidR="00175939" w:rsidRDefault="00175939"/>
    <w:p w:rsidR="00175939" w:rsidRDefault="00175939"/>
    <w:p w:rsidR="00175939" w:rsidRDefault="00175939"/>
    <w:p w:rsidR="00175939" w:rsidRDefault="00175939"/>
    <w:p w:rsidR="00175939" w:rsidRDefault="00175939"/>
    <w:p w:rsidR="00175939" w:rsidRDefault="00175939"/>
    <w:p w:rsidR="00175939" w:rsidRDefault="00175939"/>
    <w:p w:rsidR="00175939" w:rsidRDefault="00175939"/>
    <w:p w:rsidR="00175939" w:rsidRDefault="00175939"/>
    <w:p w:rsidR="00175939" w:rsidRDefault="00175939"/>
    <w:p w:rsidR="00175939" w:rsidRDefault="00175939"/>
    <w:p w:rsidR="00175939" w:rsidRDefault="00175939"/>
    <w:p w:rsidR="00175939" w:rsidRDefault="00175939"/>
    <w:p w:rsidR="00175939" w:rsidRDefault="00175939"/>
    <w:p w:rsidR="00175939" w:rsidRDefault="00175939"/>
    <w:p w:rsidR="00175939" w:rsidRDefault="00175939"/>
    <w:p w:rsidR="00175939" w:rsidRDefault="00175939"/>
    <w:p w:rsidR="00175939" w:rsidRDefault="00175939"/>
    <w:p w:rsidR="00175939" w:rsidRDefault="00175939"/>
    <w:p w:rsidR="00175939" w:rsidRDefault="00175939"/>
    <w:p w:rsidR="00175939" w:rsidRDefault="00175939"/>
    <w:p w:rsidR="00175939" w:rsidRDefault="00175939"/>
    <w:p w:rsidR="00175939" w:rsidRDefault="00175939"/>
    <w:p w:rsidR="00175939" w:rsidRDefault="00175939"/>
    <w:p w:rsidR="00175939" w:rsidRDefault="00175939"/>
    <w:p w:rsidR="00175939" w:rsidRDefault="00175939"/>
    <w:p w:rsidR="00175939" w:rsidRDefault="00175939"/>
    <w:p w:rsidR="00175939" w:rsidRDefault="00175939"/>
    <w:p w:rsidR="00175939" w:rsidRDefault="00175939"/>
    <w:p w:rsidR="00175939" w:rsidRDefault="00175939"/>
    <w:p w:rsidR="00175939" w:rsidRDefault="00175939"/>
    <w:tbl>
      <w:tblPr>
        <w:tblStyle w:val="Tablaconcuadrcula"/>
        <w:tblW w:w="21654" w:type="dxa"/>
        <w:tblLayout w:type="fixed"/>
        <w:tblLook w:val="04A0" w:firstRow="1" w:lastRow="0" w:firstColumn="1" w:lastColumn="0" w:noHBand="0" w:noVBand="1"/>
      </w:tblPr>
      <w:tblGrid>
        <w:gridCol w:w="572"/>
        <w:gridCol w:w="1180"/>
        <w:gridCol w:w="1191"/>
        <w:gridCol w:w="7230"/>
        <w:gridCol w:w="4110"/>
        <w:gridCol w:w="3686"/>
        <w:gridCol w:w="1559"/>
        <w:gridCol w:w="2126"/>
      </w:tblGrid>
      <w:tr w:rsidR="00652FCC" w:rsidTr="002B1E9F">
        <w:tc>
          <w:tcPr>
            <w:tcW w:w="21654" w:type="dxa"/>
            <w:gridSpan w:val="8"/>
            <w:shd w:val="clear" w:color="auto" w:fill="95B3D7" w:themeFill="accent1" w:themeFillTint="99"/>
          </w:tcPr>
          <w:p w:rsidR="00652FCC" w:rsidRPr="00142A35" w:rsidRDefault="00652FCC" w:rsidP="002B1E9F">
            <w:pPr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  <w:sz w:val="40"/>
              </w:rPr>
              <w:t>FEBRERO, 2022</w:t>
            </w:r>
          </w:p>
        </w:tc>
      </w:tr>
      <w:tr w:rsidR="00652FCC" w:rsidTr="002B1E9F">
        <w:tc>
          <w:tcPr>
            <w:tcW w:w="572" w:type="dxa"/>
            <w:vMerge w:val="restart"/>
            <w:shd w:val="clear" w:color="auto" w:fill="95B3D7" w:themeFill="accent1" w:themeFillTint="99"/>
          </w:tcPr>
          <w:p w:rsidR="00652FCC" w:rsidRDefault="00652FCC" w:rsidP="002B1E9F">
            <w:pPr>
              <w:jc w:val="center"/>
              <w:rPr>
                <w:b/>
              </w:rPr>
            </w:pPr>
          </w:p>
          <w:p w:rsidR="00652FCC" w:rsidRPr="00142A35" w:rsidRDefault="00652FCC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652FCC" w:rsidRPr="00142A35" w:rsidRDefault="00652FCC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7230" w:type="dxa"/>
            <w:vMerge w:val="restart"/>
            <w:shd w:val="clear" w:color="auto" w:fill="95B3D7" w:themeFill="accent1" w:themeFillTint="99"/>
          </w:tcPr>
          <w:p w:rsidR="00652FCC" w:rsidRDefault="00652FCC" w:rsidP="002B1E9F">
            <w:pPr>
              <w:jc w:val="center"/>
              <w:rPr>
                <w:b/>
              </w:rPr>
            </w:pPr>
          </w:p>
          <w:p w:rsidR="00652FCC" w:rsidRDefault="00652FCC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Objetivos de la Comisión</w:t>
            </w:r>
          </w:p>
          <w:p w:rsidR="00652FCC" w:rsidRDefault="00652FCC" w:rsidP="002B1E9F"/>
          <w:p w:rsidR="00652FCC" w:rsidRPr="007D1BC0" w:rsidRDefault="00652FCC" w:rsidP="002B1E9F">
            <w:pPr>
              <w:tabs>
                <w:tab w:val="left" w:pos="2850"/>
              </w:tabs>
            </w:pPr>
            <w:r>
              <w:tab/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652FCC" w:rsidRPr="00142A35" w:rsidRDefault="00652FCC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3686" w:type="dxa"/>
            <w:vMerge w:val="restart"/>
            <w:shd w:val="clear" w:color="auto" w:fill="95B3D7" w:themeFill="accent1" w:themeFillTint="99"/>
          </w:tcPr>
          <w:p w:rsidR="00652FCC" w:rsidRDefault="00652FCC" w:rsidP="002B1E9F">
            <w:pPr>
              <w:jc w:val="center"/>
              <w:rPr>
                <w:b/>
              </w:rPr>
            </w:pPr>
          </w:p>
          <w:p w:rsidR="00652FCC" w:rsidRPr="00142A35" w:rsidRDefault="00652FCC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</w:tcPr>
          <w:p w:rsidR="00652FCC" w:rsidRPr="00652FCC" w:rsidRDefault="00652FCC" w:rsidP="002B1E9F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Viático (Renglón 133)</w:t>
            </w:r>
          </w:p>
        </w:tc>
        <w:tc>
          <w:tcPr>
            <w:tcW w:w="2126" w:type="dxa"/>
            <w:vMerge w:val="restart"/>
            <w:shd w:val="clear" w:color="auto" w:fill="95B3D7" w:themeFill="accent1" w:themeFillTint="99"/>
          </w:tcPr>
          <w:p w:rsidR="00652FCC" w:rsidRPr="00652FCC" w:rsidRDefault="00652FCC" w:rsidP="002B1E9F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Reconocimiento de Gastos (Renglón 136)</w:t>
            </w:r>
          </w:p>
        </w:tc>
      </w:tr>
      <w:tr w:rsidR="00652FCC" w:rsidTr="002B1E9F">
        <w:tc>
          <w:tcPr>
            <w:tcW w:w="572" w:type="dxa"/>
            <w:vMerge/>
          </w:tcPr>
          <w:p w:rsidR="00652FCC" w:rsidRDefault="00652FCC" w:rsidP="002B1E9F"/>
        </w:tc>
        <w:tc>
          <w:tcPr>
            <w:tcW w:w="1180" w:type="dxa"/>
            <w:shd w:val="clear" w:color="auto" w:fill="95B3D7" w:themeFill="accent1" w:themeFillTint="99"/>
          </w:tcPr>
          <w:p w:rsidR="00652FCC" w:rsidRPr="00142A35" w:rsidRDefault="00652FCC" w:rsidP="002B1E9F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191" w:type="dxa"/>
            <w:shd w:val="clear" w:color="auto" w:fill="95B3D7" w:themeFill="accent1" w:themeFillTint="99"/>
            <w:vAlign w:val="center"/>
          </w:tcPr>
          <w:p w:rsidR="00652FCC" w:rsidRPr="00142A35" w:rsidRDefault="00652FCC" w:rsidP="002B1E9F">
            <w:pPr>
              <w:jc w:val="center"/>
              <w:rPr>
                <w:b/>
              </w:rPr>
            </w:pPr>
            <w:r w:rsidRPr="00D43A95">
              <w:rPr>
                <w:b/>
                <w:sz w:val="14"/>
              </w:rPr>
              <w:t>Internacional</w:t>
            </w:r>
          </w:p>
        </w:tc>
        <w:tc>
          <w:tcPr>
            <w:tcW w:w="7230" w:type="dxa"/>
            <w:vMerge/>
          </w:tcPr>
          <w:p w:rsidR="00652FCC" w:rsidRDefault="00652FCC" w:rsidP="002B1E9F"/>
        </w:tc>
        <w:tc>
          <w:tcPr>
            <w:tcW w:w="4110" w:type="dxa"/>
            <w:vMerge/>
          </w:tcPr>
          <w:p w:rsidR="00652FCC" w:rsidRDefault="00652FCC" w:rsidP="002B1E9F"/>
        </w:tc>
        <w:tc>
          <w:tcPr>
            <w:tcW w:w="3686" w:type="dxa"/>
            <w:vMerge/>
          </w:tcPr>
          <w:p w:rsidR="00652FCC" w:rsidRDefault="00652FCC" w:rsidP="002B1E9F"/>
        </w:tc>
        <w:tc>
          <w:tcPr>
            <w:tcW w:w="1559" w:type="dxa"/>
            <w:vMerge/>
          </w:tcPr>
          <w:p w:rsidR="00652FCC" w:rsidRDefault="00652FCC" w:rsidP="002B1E9F"/>
        </w:tc>
        <w:tc>
          <w:tcPr>
            <w:tcW w:w="2126" w:type="dxa"/>
            <w:vMerge/>
          </w:tcPr>
          <w:p w:rsidR="00652FCC" w:rsidRDefault="00652FCC" w:rsidP="002B1E9F"/>
        </w:tc>
      </w:tr>
      <w:tr w:rsidR="00652FCC" w:rsidTr="002B1E9F">
        <w:trPr>
          <w:trHeight w:val="1015"/>
        </w:trPr>
        <w:tc>
          <w:tcPr>
            <w:tcW w:w="21654" w:type="dxa"/>
            <w:gridSpan w:val="8"/>
            <w:vAlign w:val="center"/>
          </w:tcPr>
          <w:p w:rsidR="00652FCC" w:rsidRPr="00F1613C" w:rsidRDefault="00652FCC" w:rsidP="002B1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17"/>
                <w:lang w:val="es-GT" w:eastAsia="es-GT"/>
              </w:rPr>
              <mc:AlternateContent>
                <mc:Choice Requires="wps">
                  <w:drawing>
                    <wp:inline distT="0" distB="0" distL="0" distR="0" wp14:anchorId="637B80ED" wp14:editId="140DE6DB">
                      <wp:extent cx="7334250" cy="923925"/>
                      <wp:effectExtent l="0" t="0" r="0" b="0"/>
                      <wp:docPr id="5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334250" cy="923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655E0" w:rsidRDefault="002655E0" w:rsidP="00652FC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 I N   M O V I M I E N T 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7B80ED" id="_x0000_s1027" type="#_x0000_t202" style="width:577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" filled="f" stroked="f">
                      <o:lock v:ext="edit" shapetype="t"/>
                      <v:textbox style="mso-fit-shape-to-text:t">
                        <w:txbxContent>
                          <w:p w:rsidR="002655E0" w:rsidRDefault="002655E0" w:rsidP="00652FCC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I N   M O V I M I E N T 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270765" w:rsidRDefault="00270765" w:rsidP="0048022B"/>
    <w:p w:rsidR="00270765" w:rsidRDefault="00270765" w:rsidP="0048022B"/>
    <w:p w:rsidR="00280C3D" w:rsidRDefault="00280C3D" w:rsidP="0048022B"/>
    <w:p w:rsidR="00280C3D" w:rsidRDefault="00280C3D">
      <w:r>
        <w:br w:type="page"/>
      </w:r>
    </w:p>
    <w:p w:rsidR="007074CD" w:rsidRDefault="007074CD"/>
    <w:tbl>
      <w:tblPr>
        <w:tblStyle w:val="Tablaconcuadrcula"/>
        <w:tblW w:w="21654" w:type="dxa"/>
        <w:tblLayout w:type="fixed"/>
        <w:tblLook w:val="04A0" w:firstRow="1" w:lastRow="0" w:firstColumn="1" w:lastColumn="0" w:noHBand="0" w:noVBand="1"/>
      </w:tblPr>
      <w:tblGrid>
        <w:gridCol w:w="572"/>
        <w:gridCol w:w="1180"/>
        <w:gridCol w:w="1191"/>
        <w:gridCol w:w="7230"/>
        <w:gridCol w:w="4110"/>
        <w:gridCol w:w="3686"/>
        <w:gridCol w:w="1559"/>
        <w:gridCol w:w="2126"/>
      </w:tblGrid>
      <w:tr w:rsidR="006962F0" w:rsidTr="002B1E9F">
        <w:tc>
          <w:tcPr>
            <w:tcW w:w="21654" w:type="dxa"/>
            <w:gridSpan w:val="8"/>
            <w:shd w:val="clear" w:color="auto" w:fill="95B3D7" w:themeFill="accent1" w:themeFillTint="99"/>
          </w:tcPr>
          <w:p w:rsidR="006962F0" w:rsidRPr="00142A35" w:rsidRDefault="006962F0" w:rsidP="002B1E9F">
            <w:pPr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  <w:sz w:val="40"/>
              </w:rPr>
              <w:t>ENERO, 2022</w:t>
            </w:r>
          </w:p>
        </w:tc>
      </w:tr>
      <w:tr w:rsidR="006962F0" w:rsidTr="002B1E9F">
        <w:tc>
          <w:tcPr>
            <w:tcW w:w="572" w:type="dxa"/>
            <w:vMerge w:val="restart"/>
            <w:shd w:val="clear" w:color="auto" w:fill="95B3D7" w:themeFill="accent1" w:themeFillTint="99"/>
          </w:tcPr>
          <w:p w:rsidR="006962F0" w:rsidRDefault="006962F0" w:rsidP="002B1E9F">
            <w:pPr>
              <w:jc w:val="center"/>
              <w:rPr>
                <w:b/>
              </w:rPr>
            </w:pPr>
          </w:p>
          <w:p w:rsidR="006962F0" w:rsidRPr="00142A35" w:rsidRDefault="006962F0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6962F0" w:rsidRPr="00142A35" w:rsidRDefault="006962F0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7230" w:type="dxa"/>
            <w:vMerge w:val="restart"/>
            <w:shd w:val="clear" w:color="auto" w:fill="95B3D7" w:themeFill="accent1" w:themeFillTint="99"/>
          </w:tcPr>
          <w:p w:rsidR="006962F0" w:rsidRDefault="006962F0" w:rsidP="002B1E9F">
            <w:pPr>
              <w:jc w:val="center"/>
              <w:rPr>
                <w:b/>
              </w:rPr>
            </w:pPr>
          </w:p>
          <w:p w:rsidR="006962F0" w:rsidRDefault="006962F0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Objetivos de la Comisión</w:t>
            </w:r>
          </w:p>
          <w:p w:rsidR="006962F0" w:rsidRDefault="006962F0" w:rsidP="002B1E9F"/>
          <w:p w:rsidR="006962F0" w:rsidRPr="007D1BC0" w:rsidRDefault="006962F0" w:rsidP="002B1E9F">
            <w:pPr>
              <w:tabs>
                <w:tab w:val="left" w:pos="2850"/>
              </w:tabs>
            </w:pPr>
            <w:r>
              <w:tab/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6962F0" w:rsidRPr="00142A35" w:rsidRDefault="006962F0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3686" w:type="dxa"/>
            <w:vMerge w:val="restart"/>
            <w:shd w:val="clear" w:color="auto" w:fill="95B3D7" w:themeFill="accent1" w:themeFillTint="99"/>
          </w:tcPr>
          <w:p w:rsidR="006962F0" w:rsidRDefault="006962F0" w:rsidP="002B1E9F">
            <w:pPr>
              <w:jc w:val="center"/>
              <w:rPr>
                <w:b/>
              </w:rPr>
            </w:pPr>
          </w:p>
          <w:p w:rsidR="006962F0" w:rsidRPr="00142A35" w:rsidRDefault="006962F0" w:rsidP="002B1E9F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</w:tcPr>
          <w:p w:rsidR="006962F0" w:rsidRPr="00652FCC" w:rsidRDefault="006962F0" w:rsidP="002B1E9F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Viático (Renglón 133)</w:t>
            </w:r>
          </w:p>
        </w:tc>
        <w:tc>
          <w:tcPr>
            <w:tcW w:w="2126" w:type="dxa"/>
            <w:vMerge w:val="restart"/>
            <w:shd w:val="clear" w:color="auto" w:fill="95B3D7" w:themeFill="accent1" w:themeFillTint="99"/>
          </w:tcPr>
          <w:p w:rsidR="006962F0" w:rsidRPr="00652FCC" w:rsidRDefault="006962F0" w:rsidP="002B1E9F">
            <w:pPr>
              <w:jc w:val="center"/>
              <w:rPr>
                <w:sz w:val="20"/>
              </w:rPr>
            </w:pPr>
            <w:r w:rsidRPr="00652FCC">
              <w:rPr>
                <w:sz w:val="20"/>
              </w:rPr>
              <w:t>Costo de Reconocimiento de Gastos (Renglón 136)</w:t>
            </w:r>
          </w:p>
        </w:tc>
      </w:tr>
      <w:tr w:rsidR="006962F0" w:rsidTr="002B1E9F">
        <w:tc>
          <w:tcPr>
            <w:tcW w:w="572" w:type="dxa"/>
            <w:vMerge/>
          </w:tcPr>
          <w:p w:rsidR="006962F0" w:rsidRDefault="006962F0" w:rsidP="002B1E9F"/>
        </w:tc>
        <w:tc>
          <w:tcPr>
            <w:tcW w:w="1180" w:type="dxa"/>
            <w:shd w:val="clear" w:color="auto" w:fill="95B3D7" w:themeFill="accent1" w:themeFillTint="99"/>
          </w:tcPr>
          <w:p w:rsidR="006962F0" w:rsidRPr="00142A35" w:rsidRDefault="006962F0" w:rsidP="002B1E9F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191" w:type="dxa"/>
            <w:shd w:val="clear" w:color="auto" w:fill="95B3D7" w:themeFill="accent1" w:themeFillTint="99"/>
            <w:vAlign w:val="center"/>
          </w:tcPr>
          <w:p w:rsidR="006962F0" w:rsidRPr="00142A35" w:rsidRDefault="006962F0" w:rsidP="002B1E9F">
            <w:pPr>
              <w:jc w:val="center"/>
              <w:rPr>
                <w:b/>
              </w:rPr>
            </w:pPr>
            <w:r w:rsidRPr="00D43A95">
              <w:rPr>
                <w:b/>
                <w:sz w:val="14"/>
              </w:rPr>
              <w:t>Internacional</w:t>
            </w:r>
          </w:p>
        </w:tc>
        <w:tc>
          <w:tcPr>
            <w:tcW w:w="7230" w:type="dxa"/>
            <w:vMerge/>
          </w:tcPr>
          <w:p w:rsidR="006962F0" w:rsidRDefault="006962F0" w:rsidP="002B1E9F"/>
        </w:tc>
        <w:tc>
          <w:tcPr>
            <w:tcW w:w="4110" w:type="dxa"/>
            <w:vMerge/>
          </w:tcPr>
          <w:p w:rsidR="006962F0" w:rsidRDefault="006962F0" w:rsidP="002B1E9F"/>
        </w:tc>
        <w:tc>
          <w:tcPr>
            <w:tcW w:w="3686" w:type="dxa"/>
            <w:vMerge/>
          </w:tcPr>
          <w:p w:rsidR="006962F0" w:rsidRDefault="006962F0" w:rsidP="002B1E9F"/>
        </w:tc>
        <w:tc>
          <w:tcPr>
            <w:tcW w:w="1559" w:type="dxa"/>
            <w:vMerge/>
          </w:tcPr>
          <w:p w:rsidR="006962F0" w:rsidRDefault="006962F0" w:rsidP="002B1E9F"/>
        </w:tc>
        <w:tc>
          <w:tcPr>
            <w:tcW w:w="2126" w:type="dxa"/>
            <w:vMerge/>
          </w:tcPr>
          <w:p w:rsidR="006962F0" w:rsidRDefault="006962F0" w:rsidP="002B1E9F"/>
        </w:tc>
      </w:tr>
      <w:tr w:rsidR="006962F0" w:rsidTr="002B1E9F">
        <w:trPr>
          <w:trHeight w:val="1015"/>
        </w:trPr>
        <w:tc>
          <w:tcPr>
            <w:tcW w:w="21654" w:type="dxa"/>
            <w:gridSpan w:val="8"/>
            <w:vAlign w:val="center"/>
          </w:tcPr>
          <w:p w:rsidR="006962F0" w:rsidRPr="00F1613C" w:rsidRDefault="000F0D64" w:rsidP="002B1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17"/>
                <w:lang w:val="es-GT" w:eastAsia="es-GT"/>
              </w:rPr>
              <mc:AlternateContent>
                <mc:Choice Requires="wps">
                  <w:drawing>
                    <wp:inline distT="0" distB="0" distL="0" distR="0" wp14:anchorId="745E2277" wp14:editId="5A5D374D">
                      <wp:extent cx="7334250" cy="923925"/>
                      <wp:effectExtent l="0" t="0" r="0" b="0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334250" cy="923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655E0" w:rsidRDefault="002655E0" w:rsidP="000F0D6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 I N   M O V I M I E N T 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45E2277" id="_x0000_s1028" type="#_x0000_t202" style="width:577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" filled="f" stroked="f">
                      <o:lock v:ext="edit" shapetype="t"/>
                      <v:textbox style="mso-fit-shape-to-text:t">
                        <w:txbxContent>
                          <w:p w:rsidR="002655E0" w:rsidRDefault="002655E0" w:rsidP="000F0D64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I N   M O V I M I E N T 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270765" w:rsidRDefault="00270765" w:rsidP="0048022B"/>
    <w:sectPr w:rsidR="00270765" w:rsidSect="002B1E9F">
      <w:headerReference w:type="default" r:id="rId8"/>
      <w:footerReference w:type="default" r:id="rId9"/>
      <w:pgSz w:w="23814" w:h="16839" w:orient="landscape" w:code="8"/>
      <w:pgMar w:top="2170" w:right="2379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46D" w:rsidRDefault="0091446D" w:rsidP="00946BE2">
      <w:r>
        <w:separator/>
      </w:r>
    </w:p>
  </w:endnote>
  <w:endnote w:type="continuationSeparator" w:id="0">
    <w:p w:rsidR="0091446D" w:rsidRDefault="0091446D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5E0" w:rsidRDefault="002655E0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B18458" wp14:editId="692EF9C2">
              <wp:simplePos x="0" y="0"/>
              <wp:positionH relativeFrom="column">
                <wp:posOffset>2119630</wp:posOffset>
              </wp:positionH>
              <wp:positionV relativeFrom="paragraph">
                <wp:posOffset>-72390</wp:posOffset>
              </wp:positionV>
              <wp:extent cx="920051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2005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655E0" w:rsidRDefault="002655E0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8ª. Avenida 20-59, zona 1 </w:t>
                          </w:r>
                          <w:proofErr w:type="gramStart"/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·  PBX</w:t>
                          </w:r>
                          <w:proofErr w:type="gramEnd"/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: 2374-3000  Ext: 12116</w:t>
                          </w:r>
                        </w:p>
                        <w:p w:rsidR="002655E0" w:rsidRPr="00B76FB2" w:rsidRDefault="002655E0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2655E0" w:rsidRDefault="002655E0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B18458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0" type="#_x0000_t202" style="position:absolute;margin-left:166.9pt;margin-top:-5.7pt;width:724.4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" filled="f" stroked="f">
              <v:textbox>
                <w:txbxContent>
                  <w:p w:rsidR="002655E0" w:rsidRDefault="002655E0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8ª. Avenida 20-59, zona 1 </w:t>
                    </w:r>
                    <w:proofErr w:type="gramStart"/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·  PBX</w:t>
                    </w:r>
                    <w:proofErr w:type="gramEnd"/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: 2374-3000  Ext: 12116</w:t>
                    </w:r>
                  </w:p>
                  <w:p w:rsidR="002655E0" w:rsidRPr="00B76FB2" w:rsidRDefault="002655E0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2655E0" w:rsidRDefault="002655E0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4A3086DB" wp14:editId="42B2514E">
              <wp:simplePos x="0" y="0"/>
              <wp:positionH relativeFrom="column">
                <wp:posOffset>-685165</wp:posOffset>
              </wp:positionH>
              <wp:positionV relativeFrom="paragraph">
                <wp:posOffset>-186056</wp:posOffset>
              </wp:positionV>
              <wp:extent cx="14629765" cy="0"/>
              <wp:effectExtent l="0" t="0" r="1968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462976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73204B"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53.95pt,-14.65pt" to="1098pt,-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" strokecolor="#365f91 [2404]" strokeweight="1pt">
              <o:lock v:ext="edit" shapetype="f"/>
            </v:lin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4DE5FDB1" wp14:editId="0B425FC6">
          <wp:simplePos x="0" y="0"/>
          <wp:positionH relativeFrom="column">
            <wp:posOffset>-1256030</wp:posOffset>
          </wp:positionH>
          <wp:positionV relativeFrom="paragraph">
            <wp:posOffset>335280</wp:posOffset>
          </wp:positionV>
          <wp:extent cx="15449550" cy="334645"/>
          <wp:effectExtent l="0" t="0" r="0" b="0"/>
          <wp:wrapNone/>
          <wp:docPr id="20" name="Imagen 20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955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46D" w:rsidRDefault="0091446D" w:rsidP="00946BE2">
      <w:r>
        <w:separator/>
      </w:r>
    </w:p>
  </w:footnote>
  <w:footnote w:type="continuationSeparator" w:id="0">
    <w:p w:rsidR="0091446D" w:rsidRDefault="0091446D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5E0" w:rsidRPr="00946BE2" w:rsidRDefault="002655E0" w:rsidP="002B1E9F">
    <w:pPr>
      <w:pStyle w:val="Encabezado"/>
      <w:jc w:val="right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4E29002" wp14:editId="32BB99C8">
              <wp:simplePos x="0" y="0"/>
              <wp:positionH relativeFrom="column">
                <wp:posOffset>9525</wp:posOffset>
              </wp:positionH>
              <wp:positionV relativeFrom="paragraph">
                <wp:posOffset>0</wp:posOffset>
              </wp:positionV>
              <wp:extent cx="4257675" cy="775970"/>
              <wp:effectExtent l="0" t="0" r="0" b="508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57675" cy="775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655E0" w:rsidRPr="005B1900" w:rsidRDefault="002655E0" w:rsidP="002B1E9F">
                          <w:pPr>
                            <w:spacing w:line="276" w:lineRule="auto"/>
                            <w:rPr>
                              <w:rFonts w:cs="Futura"/>
                              <w:b/>
                              <w:color w:val="632423"/>
                              <w:sz w:val="16"/>
                              <w:szCs w:val="14"/>
                            </w:rPr>
                          </w:pPr>
                          <w:r w:rsidRPr="005B1900">
                            <w:rPr>
                              <w:rFonts w:cs="Futura"/>
                              <w:b/>
                              <w:color w:val="632423"/>
                              <w:sz w:val="16"/>
                              <w:szCs w:val="14"/>
                            </w:rPr>
                            <w:t>DIRECCIÓN DE CATASTRO Y AVALÚO DE BIENES INMUEBLES</w:t>
                          </w:r>
                        </w:p>
                        <w:p w:rsidR="002655E0" w:rsidRPr="005B1900" w:rsidRDefault="002655E0" w:rsidP="002B1E9F">
                          <w:pPr>
                            <w:spacing w:line="276" w:lineRule="auto"/>
                            <w:rPr>
                              <w:rFonts w:cs="Futura"/>
                              <w:sz w:val="16"/>
                              <w:szCs w:val="14"/>
                            </w:rPr>
                          </w:pPr>
                          <w:r w:rsidRPr="005B1900">
                            <w:rPr>
                              <w:rFonts w:cs="Futura"/>
                              <w:sz w:val="16"/>
                              <w:szCs w:val="14"/>
                            </w:rPr>
                            <w:t>Director: Lic. Luis Enrique Rojas Samayoa</w:t>
                          </w:r>
                        </w:p>
                        <w:p w:rsidR="002655E0" w:rsidRPr="005B1900" w:rsidRDefault="002655E0" w:rsidP="002B1E9F">
                          <w:pPr>
                            <w:spacing w:line="276" w:lineRule="auto"/>
                            <w:rPr>
                              <w:rFonts w:cs="Futura"/>
                              <w:sz w:val="16"/>
                              <w:szCs w:val="14"/>
                            </w:rPr>
                          </w:pPr>
                          <w:r w:rsidRPr="005B1900">
                            <w:rPr>
                              <w:rFonts w:cs="Futura"/>
                              <w:sz w:val="16"/>
                              <w:szCs w:val="14"/>
                            </w:rPr>
                            <w:t>Responsable de actuali</w:t>
                          </w:r>
                          <w:r>
                            <w:rPr>
                              <w:rFonts w:cs="Futura"/>
                              <w:sz w:val="16"/>
                              <w:szCs w:val="14"/>
                            </w:rPr>
                            <w:t>z</w:t>
                          </w:r>
                          <w:r w:rsidRPr="005B1900">
                            <w:rPr>
                              <w:rFonts w:cs="Futura"/>
                              <w:sz w:val="16"/>
                              <w:szCs w:val="14"/>
                            </w:rPr>
                            <w:t>ación de información: Sandra Guadalupe Carrillo Morales</w:t>
                          </w:r>
                        </w:p>
                        <w:p w:rsidR="002655E0" w:rsidRPr="005B1900" w:rsidRDefault="002655E0" w:rsidP="002B1E9F">
                          <w:pPr>
                            <w:spacing w:line="276" w:lineRule="auto"/>
                            <w:rPr>
                              <w:rFonts w:cs="Futura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cs="Futura"/>
                              <w:sz w:val="16"/>
                              <w:szCs w:val="14"/>
                            </w:rPr>
                            <w:t xml:space="preserve">Sin modificaciones al </w:t>
                          </w:r>
                          <w:r w:rsidRPr="005B1900">
                            <w:rPr>
                              <w:rFonts w:cs="Futura"/>
                              <w:sz w:val="16"/>
                              <w:szCs w:val="14"/>
                            </w:rPr>
                            <w:t>1</w:t>
                          </w:r>
                          <w:r w:rsidR="005D3A39">
                            <w:rPr>
                              <w:rFonts w:cs="Futura"/>
                              <w:sz w:val="16"/>
                              <w:szCs w:val="14"/>
                            </w:rPr>
                            <w:t>3</w:t>
                          </w:r>
                          <w:r w:rsidRPr="005B1900">
                            <w:rPr>
                              <w:rFonts w:cs="Futura"/>
                              <w:sz w:val="16"/>
                              <w:szCs w:val="14"/>
                            </w:rPr>
                            <w:t>/</w:t>
                          </w:r>
                          <w:r w:rsidR="005D3A39">
                            <w:rPr>
                              <w:rFonts w:cs="Futura"/>
                              <w:sz w:val="16"/>
                              <w:szCs w:val="14"/>
                            </w:rPr>
                            <w:t>01</w:t>
                          </w:r>
                          <w:r w:rsidRPr="005B1900">
                            <w:rPr>
                              <w:rFonts w:cs="Futura"/>
                              <w:sz w:val="16"/>
                              <w:szCs w:val="14"/>
                            </w:rPr>
                            <w:t>/202</w:t>
                          </w:r>
                          <w:r w:rsidR="005D3A39">
                            <w:rPr>
                              <w:rFonts w:cs="Futura"/>
                              <w:sz w:val="16"/>
                              <w:szCs w:val="14"/>
                            </w:rPr>
                            <w:t>3</w:t>
                          </w:r>
                        </w:p>
                        <w:p w:rsidR="002655E0" w:rsidRPr="005B1900" w:rsidRDefault="002655E0" w:rsidP="002B1E9F">
                          <w:pPr>
                            <w:spacing w:line="276" w:lineRule="auto"/>
                            <w:rPr>
                              <w:rFonts w:cs="Futura"/>
                              <w:b/>
                              <w:color w:val="000000"/>
                              <w:sz w:val="16"/>
                              <w:szCs w:val="14"/>
                            </w:rPr>
                          </w:pPr>
                          <w:r w:rsidRPr="005B1900">
                            <w:rPr>
                              <w:rFonts w:cs="Futura"/>
                              <w:b/>
                              <w:color w:val="000000"/>
                              <w:sz w:val="16"/>
                              <w:szCs w:val="14"/>
                            </w:rPr>
                            <w:t>Artículo 10, numeral 12, Ley de Acceso a la Información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E2900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left:0;text-align:left;margin-left:.75pt;margin-top:0;width:335.25pt;height:6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" filled="f" stroked="f">
              <v:textbox>
                <w:txbxContent>
                  <w:p w:rsidR="002655E0" w:rsidRPr="005B1900" w:rsidRDefault="002655E0" w:rsidP="002B1E9F">
                    <w:pPr>
                      <w:spacing w:line="276" w:lineRule="auto"/>
                      <w:rPr>
                        <w:rFonts w:cs="Futura"/>
                        <w:b/>
                        <w:color w:val="632423"/>
                        <w:sz w:val="16"/>
                        <w:szCs w:val="14"/>
                      </w:rPr>
                    </w:pPr>
                    <w:r w:rsidRPr="005B1900">
                      <w:rPr>
                        <w:rFonts w:cs="Futura"/>
                        <w:b/>
                        <w:color w:val="632423"/>
                        <w:sz w:val="16"/>
                        <w:szCs w:val="14"/>
                      </w:rPr>
                      <w:t>DIRECCIÓN DE CATASTRO Y AVALÚO DE BIENES INMUEBLES</w:t>
                    </w:r>
                  </w:p>
                  <w:p w:rsidR="002655E0" w:rsidRPr="005B1900" w:rsidRDefault="002655E0" w:rsidP="002B1E9F">
                    <w:pPr>
                      <w:spacing w:line="276" w:lineRule="auto"/>
                      <w:rPr>
                        <w:rFonts w:cs="Futura"/>
                        <w:sz w:val="16"/>
                        <w:szCs w:val="14"/>
                      </w:rPr>
                    </w:pPr>
                    <w:r w:rsidRPr="005B1900">
                      <w:rPr>
                        <w:rFonts w:cs="Futura"/>
                        <w:sz w:val="16"/>
                        <w:szCs w:val="14"/>
                      </w:rPr>
                      <w:t>Director: Lic. Luis Enrique Rojas Samayoa</w:t>
                    </w:r>
                  </w:p>
                  <w:p w:rsidR="002655E0" w:rsidRPr="005B1900" w:rsidRDefault="002655E0" w:rsidP="002B1E9F">
                    <w:pPr>
                      <w:spacing w:line="276" w:lineRule="auto"/>
                      <w:rPr>
                        <w:rFonts w:cs="Futura"/>
                        <w:sz w:val="16"/>
                        <w:szCs w:val="14"/>
                      </w:rPr>
                    </w:pPr>
                    <w:r w:rsidRPr="005B1900">
                      <w:rPr>
                        <w:rFonts w:cs="Futura"/>
                        <w:sz w:val="16"/>
                        <w:szCs w:val="14"/>
                      </w:rPr>
                      <w:t>Responsable de actuali</w:t>
                    </w:r>
                    <w:r>
                      <w:rPr>
                        <w:rFonts w:cs="Futura"/>
                        <w:sz w:val="16"/>
                        <w:szCs w:val="14"/>
                      </w:rPr>
                      <w:t>z</w:t>
                    </w:r>
                    <w:r w:rsidRPr="005B1900">
                      <w:rPr>
                        <w:rFonts w:cs="Futura"/>
                        <w:sz w:val="16"/>
                        <w:szCs w:val="14"/>
                      </w:rPr>
                      <w:t>ación de información: Sandra Guadalupe Carrillo Morales</w:t>
                    </w:r>
                  </w:p>
                  <w:p w:rsidR="002655E0" w:rsidRPr="005B1900" w:rsidRDefault="002655E0" w:rsidP="002B1E9F">
                    <w:pPr>
                      <w:spacing w:line="276" w:lineRule="auto"/>
                      <w:rPr>
                        <w:rFonts w:cs="Futura"/>
                        <w:sz w:val="16"/>
                        <w:szCs w:val="14"/>
                      </w:rPr>
                    </w:pPr>
                    <w:r>
                      <w:rPr>
                        <w:rFonts w:cs="Futura"/>
                        <w:sz w:val="16"/>
                        <w:szCs w:val="14"/>
                      </w:rPr>
                      <w:t xml:space="preserve">Sin modificaciones al </w:t>
                    </w:r>
                    <w:r w:rsidRPr="005B1900">
                      <w:rPr>
                        <w:rFonts w:cs="Futura"/>
                        <w:sz w:val="16"/>
                        <w:szCs w:val="14"/>
                      </w:rPr>
                      <w:t>1</w:t>
                    </w:r>
                    <w:r w:rsidR="005D3A39">
                      <w:rPr>
                        <w:rFonts w:cs="Futura"/>
                        <w:sz w:val="16"/>
                        <w:szCs w:val="14"/>
                      </w:rPr>
                      <w:t>3</w:t>
                    </w:r>
                    <w:r w:rsidRPr="005B1900">
                      <w:rPr>
                        <w:rFonts w:cs="Futura"/>
                        <w:sz w:val="16"/>
                        <w:szCs w:val="14"/>
                      </w:rPr>
                      <w:t>/</w:t>
                    </w:r>
                    <w:r w:rsidR="005D3A39">
                      <w:rPr>
                        <w:rFonts w:cs="Futura"/>
                        <w:sz w:val="16"/>
                        <w:szCs w:val="14"/>
                      </w:rPr>
                      <w:t>01</w:t>
                    </w:r>
                    <w:r w:rsidRPr="005B1900">
                      <w:rPr>
                        <w:rFonts w:cs="Futura"/>
                        <w:sz w:val="16"/>
                        <w:szCs w:val="14"/>
                      </w:rPr>
                      <w:t>/202</w:t>
                    </w:r>
                    <w:r w:rsidR="005D3A39">
                      <w:rPr>
                        <w:rFonts w:cs="Futura"/>
                        <w:sz w:val="16"/>
                        <w:szCs w:val="14"/>
                      </w:rPr>
                      <w:t>3</w:t>
                    </w:r>
                  </w:p>
                  <w:p w:rsidR="002655E0" w:rsidRPr="005B1900" w:rsidRDefault="002655E0" w:rsidP="002B1E9F">
                    <w:pPr>
                      <w:spacing w:line="276" w:lineRule="auto"/>
                      <w:rPr>
                        <w:rFonts w:cs="Futura"/>
                        <w:b/>
                        <w:color w:val="000000"/>
                        <w:sz w:val="16"/>
                        <w:szCs w:val="14"/>
                      </w:rPr>
                    </w:pPr>
                    <w:r w:rsidRPr="005B1900">
                      <w:rPr>
                        <w:rFonts w:cs="Futura"/>
                        <w:b/>
                        <w:color w:val="000000"/>
                        <w:sz w:val="16"/>
                        <w:szCs w:val="14"/>
                      </w:rPr>
                      <w:t>Artículo 10, numeral 12, Ley de Acceso a la Información Pública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</w:t>
    </w:r>
    <w:r>
      <w:tab/>
    </w:r>
    <w:r>
      <w:tab/>
    </w:r>
    <w:r>
      <w:tab/>
    </w:r>
    <w:r>
      <w:rPr>
        <w:noProof/>
      </w:rPr>
      <w:drawing>
        <wp:inline distT="0" distB="0" distL="0" distR="0" wp14:anchorId="75741696" wp14:editId="01936AC3">
          <wp:extent cx="1181100" cy="933450"/>
          <wp:effectExtent l="0" t="0" r="0" b="0"/>
          <wp:docPr id="19" name="Imagen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0B46"/>
    <w:multiLevelType w:val="hybridMultilevel"/>
    <w:tmpl w:val="9FAC29D6"/>
    <w:lvl w:ilvl="0" w:tplc="1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4C36B9B"/>
    <w:multiLevelType w:val="hybridMultilevel"/>
    <w:tmpl w:val="0A4EBC1E"/>
    <w:lvl w:ilvl="0" w:tplc="0C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E563C"/>
    <w:multiLevelType w:val="hybridMultilevel"/>
    <w:tmpl w:val="972CF50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D5CDF"/>
    <w:multiLevelType w:val="hybridMultilevel"/>
    <w:tmpl w:val="5D4CA85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82B3D"/>
    <w:multiLevelType w:val="hybridMultilevel"/>
    <w:tmpl w:val="D90C2844"/>
    <w:lvl w:ilvl="0" w:tplc="1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32B91"/>
    <w:multiLevelType w:val="hybridMultilevel"/>
    <w:tmpl w:val="438251D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738C8"/>
    <w:multiLevelType w:val="hybridMultilevel"/>
    <w:tmpl w:val="096CBB9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E10B8"/>
    <w:multiLevelType w:val="hybridMultilevel"/>
    <w:tmpl w:val="8A78A5D2"/>
    <w:lvl w:ilvl="0" w:tplc="11A43A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6420F"/>
    <w:multiLevelType w:val="hybridMultilevel"/>
    <w:tmpl w:val="159A283E"/>
    <w:lvl w:ilvl="0" w:tplc="1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11"/>
  </w:num>
  <w:num w:numId="7">
    <w:abstractNumId w:val="15"/>
  </w:num>
  <w:num w:numId="8">
    <w:abstractNumId w:val="2"/>
  </w:num>
  <w:num w:numId="9">
    <w:abstractNumId w:val="10"/>
  </w:num>
  <w:num w:numId="10">
    <w:abstractNumId w:val="7"/>
  </w:num>
  <w:num w:numId="11">
    <w:abstractNumId w:val="13"/>
  </w:num>
  <w:num w:numId="12">
    <w:abstractNumId w:val="6"/>
  </w:num>
  <w:num w:numId="13">
    <w:abstractNumId w:val="12"/>
  </w:num>
  <w:num w:numId="14">
    <w:abstractNumId w:val="8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E2"/>
    <w:rsid w:val="00000343"/>
    <w:rsid w:val="00001252"/>
    <w:rsid w:val="00006DF8"/>
    <w:rsid w:val="000104F0"/>
    <w:rsid w:val="00017405"/>
    <w:rsid w:val="000208A1"/>
    <w:rsid w:val="000277E0"/>
    <w:rsid w:val="00031DB7"/>
    <w:rsid w:val="00034325"/>
    <w:rsid w:val="000377BF"/>
    <w:rsid w:val="000449D4"/>
    <w:rsid w:val="00046886"/>
    <w:rsid w:val="000475C8"/>
    <w:rsid w:val="0005013F"/>
    <w:rsid w:val="0006505E"/>
    <w:rsid w:val="00091041"/>
    <w:rsid w:val="000A2DA1"/>
    <w:rsid w:val="000A3086"/>
    <w:rsid w:val="000D3A3E"/>
    <w:rsid w:val="000D505B"/>
    <w:rsid w:val="000E3F9C"/>
    <w:rsid w:val="000E608B"/>
    <w:rsid w:val="000E7D96"/>
    <w:rsid w:val="000F0299"/>
    <w:rsid w:val="000F0D64"/>
    <w:rsid w:val="000F1D08"/>
    <w:rsid w:val="000F792A"/>
    <w:rsid w:val="0010277D"/>
    <w:rsid w:val="001041E5"/>
    <w:rsid w:val="001045C6"/>
    <w:rsid w:val="00123206"/>
    <w:rsid w:val="00133F07"/>
    <w:rsid w:val="00141389"/>
    <w:rsid w:val="00142A35"/>
    <w:rsid w:val="00143ADC"/>
    <w:rsid w:val="00163625"/>
    <w:rsid w:val="00175939"/>
    <w:rsid w:val="001914DC"/>
    <w:rsid w:val="001A2941"/>
    <w:rsid w:val="001B253F"/>
    <w:rsid w:val="001B6EB4"/>
    <w:rsid w:val="001B7382"/>
    <w:rsid w:val="001C7F32"/>
    <w:rsid w:val="001D13C4"/>
    <w:rsid w:val="001E1E53"/>
    <w:rsid w:val="001E5937"/>
    <w:rsid w:val="001F235F"/>
    <w:rsid w:val="0020119C"/>
    <w:rsid w:val="00215AC1"/>
    <w:rsid w:val="00215C82"/>
    <w:rsid w:val="00242FD5"/>
    <w:rsid w:val="002627CA"/>
    <w:rsid w:val="00262D71"/>
    <w:rsid w:val="002632A5"/>
    <w:rsid w:val="002655E0"/>
    <w:rsid w:val="00270765"/>
    <w:rsid w:val="00280C3D"/>
    <w:rsid w:val="002A7408"/>
    <w:rsid w:val="002B1E9F"/>
    <w:rsid w:val="002B6AB2"/>
    <w:rsid w:val="002C65D1"/>
    <w:rsid w:val="002D142D"/>
    <w:rsid w:val="002D3933"/>
    <w:rsid w:val="002D735F"/>
    <w:rsid w:val="002D7FB5"/>
    <w:rsid w:val="002E1C5F"/>
    <w:rsid w:val="002E21EE"/>
    <w:rsid w:val="002E3E9A"/>
    <w:rsid w:val="002F47E0"/>
    <w:rsid w:val="003016E4"/>
    <w:rsid w:val="00303E7D"/>
    <w:rsid w:val="00307B09"/>
    <w:rsid w:val="00310EB4"/>
    <w:rsid w:val="0031190D"/>
    <w:rsid w:val="00313D17"/>
    <w:rsid w:val="0032567D"/>
    <w:rsid w:val="00333B54"/>
    <w:rsid w:val="00340718"/>
    <w:rsid w:val="0034335B"/>
    <w:rsid w:val="00352AB6"/>
    <w:rsid w:val="00353F96"/>
    <w:rsid w:val="00360DDC"/>
    <w:rsid w:val="0036287F"/>
    <w:rsid w:val="00371D02"/>
    <w:rsid w:val="00380D41"/>
    <w:rsid w:val="00384EE2"/>
    <w:rsid w:val="0038521C"/>
    <w:rsid w:val="003A08C0"/>
    <w:rsid w:val="003A4FE1"/>
    <w:rsid w:val="003A63EE"/>
    <w:rsid w:val="003A74B5"/>
    <w:rsid w:val="003B156B"/>
    <w:rsid w:val="003D07B5"/>
    <w:rsid w:val="003D15DA"/>
    <w:rsid w:val="003D4E48"/>
    <w:rsid w:val="003D5C72"/>
    <w:rsid w:val="00400D8E"/>
    <w:rsid w:val="00407B79"/>
    <w:rsid w:val="00411ED7"/>
    <w:rsid w:val="00416971"/>
    <w:rsid w:val="00427E85"/>
    <w:rsid w:val="00436496"/>
    <w:rsid w:val="004504BA"/>
    <w:rsid w:val="004624E7"/>
    <w:rsid w:val="00463408"/>
    <w:rsid w:val="0047115F"/>
    <w:rsid w:val="004726C0"/>
    <w:rsid w:val="00472E7B"/>
    <w:rsid w:val="00475368"/>
    <w:rsid w:val="0048022B"/>
    <w:rsid w:val="004807E3"/>
    <w:rsid w:val="00495D18"/>
    <w:rsid w:val="004B11AC"/>
    <w:rsid w:val="004C4CFC"/>
    <w:rsid w:val="004D73D8"/>
    <w:rsid w:val="004F54CC"/>
    <w:rsid w:val="00510B3D"/>
    <w:rsid w:val="00513F42"/>
    <w:rsid w:val="005177B6"/>
    <w:rsid w:val="00521F8E"/>
    <w:rsid w:val="00523F9A"/>
    <w:rsid w:val="005313E9"/>
    <w:rsid w:val="0053322B"/>
    <w:rsid w:val="005527D1"/>
    <w:rsid w:val="00561093"/>
    <w:rsid w:val="00561DDB"/>
    <w:rsid w:val="00582C78"/>
    <w:rsid w:val="005865E0"/>
    <w:rsid w:val="005932F8"/>
    <w:rsid w:val="0059789D"/>
    <w:rsid w:val="005A0EA6"/>
    <w:rsid w:val="005A4296"/>
    <w:rsid w:val="005B1900"/>
    <w:rsid w:val="005B4416"/>
    <w:rsid w:val="005B50C4"/>
    <w:rsid w:val="005C5558"/>
    <w:rsid w:val="005D0B15"/>
    <w:rsid w:val="005D3A39"/>
    <w:rsid w:val="005E0DF9"/>
    <w:rsid w:val="005F1794"/>
    <w:rsid w:val="00604458"/>
    <w:rsid w:val="0062165A"/>
    <w:rsid w:val="00652FCC"/>
    <w:rsid w:val="00653BF3"/>
    <w:rsid w:val="0065658B"/>
    <w:rsid w:val="00657119"/>
    <w:rsid w:val="00657CF6"/>
    <w:rsid w:val="0067083C"/>
    <w:rsid w:val="006962F0"/>
    <w:rsid w:val="006A14EC"/>
    <w:rsid w:val="006B246F"/>
    <w:rsid w:val="006E327B"/>
    <w:rsid w:val="006E7F61"/>
    <w:rsid w:val="006F6A57"/>
    <w:rsid w:val="0070423E"/>
    <w:rsid w:val="00705676"/>
    <w:rsid w:val="007061D6"/>
    <w:rsid w:val="007074CD"/>
    <w:rsid w:val="00720D4C"/>
    <w:rsid w:val="00726166"/>
    <w:rsid w:val="007313D1"/>
    <w:rsid w:val="00737BDD"/>
    <w:rsid w:val="007534A1"/>
    <w:rsid w:val="007546E7"/>
    <w:rsid w:val="00755B35"/>
    <w:rsid w:val="00766096"/>
    <w:rsid w:val="00772E23"/>
    <w:rsid w:val="00780ACD"/>
    <w:rsid w:val="00787F8A"/>
    <w:rsid w:val="00793191"/>
    <w:rsid w:val="007A58FB"/>
    <w:rsid w:val="007E2047"/>
    <w:rsid w:val="007F108F"/>
    <w:rsid w:val="007F2DD1"/>
    <w:rsid w:val="007F3D28"/>
    <w:rsid w:val="00800B16"/>
    <w:rsid w:val="0081171A"/>
    <w:rsid w:val="008322C7"/>
    <w:rsid w:val="00833F8F"/>
    <w:rsid w:val="008354CF"/>
    <w:rsid w:val="00836B32"/>
    <w:rsid w:val="00840A7A"/>
    <w:rsid w:val="0084234E"/>
    <w:rsid w:val="0084711B"/>
    <w:rsid w:val="00864495"/>
    <w:rsid w:val="008666F2"/>
    <w:rsid w:val="00874DD9"/>
    <w:rsid w:val="008807A8"/>
    <w:rsid w:val="00882B87"/>
    <w:rsid w:val="008875E0"/>
    <w:rsid w:val="00892BDB"/>
    <w:rsid w:val="008935D9"/>
    <w:rsid w:val="008A0348"/>
    <w:rsid w:val="008A4208"/>
    <w:rsid w:val="008C1263"/>
    <w:rsid w:val="008D6DAD"/>
    <w:rsid w:val="00901A97"/>
    <w:rsid w:val="00902EA2"/>
    <w:rsid w:val="009037B2"/>
    <w:rsid w:val="009051EA"/>
    <w:rsid w:val="00906209"/>
    <w:rsid w:val="00906A38"/>
    <w:rsid w:val="0091392A"/>
    <w:rsid w:val="0091446D"/>
    <w:rsid w:val="009167CF"/>
    <w:rsid w:val="009227B2"/>
    <w:rsid w:val="00935405"/>
    <w:rsid w:val="00937326"/>
    <w:rsid w:val="00940A68"/>
    <w:rsid w:val="00942384"/>
    <w:rsid w:val="00946230"/>
    <w:rsid w:val="00946BE2"/>
    <w:rsid w:val="00947027"/>
    <w:rsid w:val="00951107"/>
    <w:rsid w:val="00957382"/>
    <w:rsid w:val="00984778"/>
    <w:rsid w:val="009878BC"/>
    <w:rsid w:val="009B5265"/>
    <w:rsid w:val="009B6D72"/>
    <w:rsid w:val="009B7B5F"/>
    <w:rsid w:val="009C3912"/>
    <w:rsid w:val="009D2F60"/>
    <w:rsid w:val="009D3B85"/>
    <w:rsid w:val="009D44FA"/>
    <w:rsid w:val="009E0A15"/>
    <w:rsid w:val="009F4632"/>
    <w:rsid w:val="00A06628"/>
    <w:rsid w:val="00A121F0"/>
    <w:rsid w:val="00A1236F"/>
    <w:rsid w:val="00A34A02"/>
    <w:rsid w:val="00A3650B"/>
    <w:rsid w:val="00A54CC0"/>
    <w:rsid w:val="00A6099A"/>
    <w:rsid w:val="00A6751F"/>
    <w:rsid w:val="00A67E56"/>
    <w:rsid w:val="00A732A9"/>
    <w:rsid w:val="00A752AA"/>
    <w:rsid w:val="00A76910"/>
    <w:rsid w:val="00AA0324"/>
    <w:rsid w:val="00AA6BE0"/>
    <w:rsid w:val="00AB6865"/>
    <w:rsid w:val="00AE4424"/>
    <w:rsid w:val="00AE6813"/>
    <w:rsid w:val="00AF1437"/>
    <w:rsid w:val="00B21478"/>
    <w:rsid w:val="00B21D62"/>
    <w:rsid w:val="00B32896"/>
    <w:rsid w:val="00B35FE0"/>
    <w:rsid w:val="00B40063"/>
    <w:rsid w:val="00B409DB"/>
    <w:rsid w:val="00B63C1C"/>
    <w:rsid w:val="00B76FB2"/>
    <w:rsid w:val="00B825CA"/>
    <w:rsid w:val="00B952C5"/>
    <w:rsid w:val="00BA5934"/>
    <w:rsid w:val="00BC2C27"/>
    <w:rsid w:val="00BD528A"/>
    <w:rsid w:val="00BD6994"/>
    <w:rsid w:val="00BE3CA1"/>
    <w:rsid w:val="00BE5C4C"/>
    <w:rsid w:val="00BF182A"/>
    <w:rsid w:val="00C052DA"/>
    <w:rsid w:val="00C05AED"/>
    <w:rsid w:val="00C06A03"/>
    <w:rsid w:val="00C17686"/>
    <w:rsid w:val="00C27827"/>
    <w:rsid w:val="00C35C11"/>
    <w:rsid w:val="00C44DED"/>
    <w:rsid w:val="00C505E0"/>
    <w:rsid w:val="00C84180"/>
    <w:rsid w:val="00C94295"/>
    <w:rsid w:val="00C951CB"/>
    <w:rsid w:val="00C96250"/>
    <w:rsid w:val="00C96ABC"/>
    <w:rsid w:val="00C97F3E"/>
    <w:rsid w:val="00CA50F1"/>
    <w:rsid w:val="00CB0631"/>
    <w:rsid w:val="00CC7025"/>
    <w:rsid w:val="00CD6087"/>
    <w:rsid w:val="00CF4CC3"/>
    <w:rsid w:val="00D17F64"/>
    <w:rsid w:val="00D22393"/>
    <w:rsid w:val="00D22B42"/>
    <w:rsid w:val="00D2734A"/>
    <w:rsid w:val="00D3136F"/>
    <w:rsid w:val="00D4209A"/>
    <w:rsid w:val="00D43A95"/>
    <w:rsid w:val="00D452D6"/>
    <w:rsid w:val="00D54627"/>
    <w:rsid w:val="00D54AD6"/>
    <w:rsid w:val="00D57779"/>
    <w:rsid w:val="00D70CF0"/>
    <w:rsid w:val="00D749DB"/>
    <w:rsid w:val="00D76132"/>
    <w:rsid w:val="00DA73F9"/>
    <w:rsid w:val="00DB0E54"/>
    <w:rsid w:val="00DD7923"/>
    <w:rsid w:val="00DF2605"/>
    <w:rsid w:val="00DF4371"/>
    <w:rsid w:val="00DF4692"/>
    <w:rsid w:val="00E0147E"/>
    <w:rsid w:val="00E2168D"/>
    <w:rsid w:val="00E241EB"/>
    <w:rsid w:val="00E313F1"/>
    <w:rsid w:val="00E43C06"/>
    <w:rsid w:val="00E46041"/>
    <w:rsid w:val="00E64014"/>
    <w:rsid w:val="00E70D35"/>
    <w:rsid w:val="00E71538"/>
    <w:rsid w:val="00E755C0"/>
    <w:rsid w:val="00E767A2"/>
    <w:rsid w:val="00E90278"/>
    <w:rsid w:val="00EA5F0A"/>
    <w:rsid w:val="00EB5D1C"/>
    <w:rsid w:val="00EC15BD"/>
    <w:rsid w:val="00EC1D99"/>
    <w:rsid w:val="00EC37D5"/>
    <w:rsid w:val="00EF3E3C"/>
    <w:rsid w:val="00F108E5"/>
    <w:rsid w:val="00F215B2"/>
    <w:rsid w:val="00F2684A"/>
    <w:rsid w:val="00F3160D"/>
    <w:rsid w:val="00F32FD9"/>
    <w:rsid w:val="00F35231"/>
    <w:rsid w:val="00F43D6A"/>
    <w:rsid w:val="00F442E2"/>
    <w:rsid w:val="00F46BA5"/>
    <w:rsid w:val="00F70560"/>
    <w:rsid w:val="00F74115"/>
    <w:rsid w:val="00F76CC7"/>
    <w:rsid w:val="00FA3F70"/>
    <w:rsid w:val="00FA48A8"/>
    <w:rsid w:val="00FA4F9F"/>
    <w:rsid w:val="00FB099C"/>
    <w:rsid w:val="00FB18DE"/>
    <w:rsid w:val="00FB22A1"/>
    <w:rsid w:val="00FB3DC8"/>
    <w:rsid w:val="00FB73C7"/>
    <w:rsid w:val="00FC0F7A"/>
    <w:rsid w:val="00FC61FA"/>
    <w:rsid w:val="00FD63EB"/>
    <w:rsid w:val="00FF007B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461E400"/>
  <w15:docId w15:val="{2E3260A6-90A2-42D4-BF8A-AC0B9078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5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semiHidden/>
    <w:unhideWhenUsed/>
    <w:rsid w:val="000E3F9C"/>
    <w:rPr>
      <w:rFonts w:ascii="Calibri" w:eastAsiaTheme="minorHAnsi" w:hAnsi="Calibri" w:cs="Consolas"/>
      <w:sz w:val="22"/>
      <w:szCs w:val="21"/>
      <w:lang w:val="es-GT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E3F9C"/>
    <w:rPr>
      <w:rFonts w:ascii="Calibri" w:eastAsiaTheme="minorHAnsi" w:hAnsi="Calibri" w:cs="Consolas"/>
      <w:sz w:val="22"/>
      <w:szCs w:val="21"/>
      <w:lang w:val="es-GT" w:eastAsia="en-US"/>
    </w:rPr>
  </w:style>
  <w:style w:type="table" w:customStyle="1" w:styleId="TableNormal">
    <w:name w:val="Table Normal"/>
    <w:uiPriority w:val="2"/>
    <w:semiHidden/>
    <w:unhideWhenUsed/>
    <w:qFormat/>
    <w:rsid w:val="007E2047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E2047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54FDB61-9B12-493F-A136-9CD223670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4621</Words>
  <Characters>25416</Characters>
  <Application>Microsoft Office Word</Application>
  <DocSecurity>0</DocSecurity>
  <Lines>211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29978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Leonel Estuardo Rojas</cp:lastModifiedBy>
  <cp:revision>1</cp:revision>
  <cp:lastPrinted>2022-03-14T20:49:00Z</cp:lastPrinted>
  <dcterms:created xsi:type="dcterms:W3CDTF">2023-01-10T18:13:00Z</dcterms:created>
  <dcterms:modified xsi:type="dcterms:W3CDTF">2023-01-10T18:13:00Z</dcterms:modified>
</cp:coreProperties>
</file>