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386"/>
        <w:tblOverlap w:val="never"/>
        <w:tblW w:w="17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67"/>
        <w:gridCol w:w="1532"/>
        <w:gridCol w:w="6865"/>
        <w:gridCol w:w="2835"/>
        <w:gridCol w:w="1984"/>
        <w:gridCol w:w="1418"/>
        <w:gridCol w:w="1559"/>
      </w:tblGrid>
      <w:tr w:rsidR="0043321B" w:rsidTr="0043321B">
        <w:trPr>
          <w:trHeight w:val="561"/>
          <w:tblHeader/>
        </w:trPr>
        <w:tc>
          <w:tcPr>
            <w:tcW w:w="17827" w:type="dxa"/>
            <w:gridSpan w:val="8"/>
            <w:tcBorders>
              <w:bottom w:val="single" w:sz="4" w:space="0" w:color="000000"/>
            </w:tcBorders>
            <w:shd w:val="clear" w:color="auto" w:fill="C6D9F1"/>
            <w:vAlign w:val="center"/>
          </w:tcPr>
          <w:p w:rsidR="0043321B" w:rsidRDefault="0043321B" w:rsidP="0043321B">
            <w:pPr>
              <w:jc w:val="center"/>
              <w:rPr>
                <w:b/>
                <w:iCs/>
                <w:color w:val="943634"/>
                <w:sz w:val="28"/>
                <w:szCs w:val="28"/>
                <w:lang w:val="es-GT"/>
              </w:rPr>
            </w:pPr>
          </w:p>
          <w:p w:rsidR="0043321B" w:rsidRDefault="0043321B" w:rsidP="0043321B">
            <w:pPr>
              <w:jc w:val="center"/>
              <w:rPr>
                <w:b/>
                <w:iCs/>
                <w:color w:val="943634"/>
                <w:sz w:val="28"/>
                <w:szCs w:val="28"/>
                <w:lang w:val="es-GT"/>
              </w:rPr>
            </w:pPr>
            <w:r>
              <w:rPr>
                <w:b/>
                <w:iCs/>
                <w:color w:val="943634"/>
                <w:sz w:val="28"/>
                <w:szCs w:val="28"/>
                <w:lang w:val="es-GT"/>
              </w:rPr>
              <w:t>ENERO 20</w:t>
            </w:r>
            <w:r w:rsidR="007357D2">
              <w:rPr>
                <w:b/>
                <w:iCs/>
                <w:color w:val="943634"/>
                <w:sz w:val="28"/>
                <w:szCs w:val="28"/>
                <w:lang w:val="es-GT"/>
              </w:rPr>
              <w:t>20</w:t>
            </w:r>
          </w:p>
          <w:p w:rsidR="0043321B" w:rsidRPr="00273318" w:rsidRDefault="0043321B" w:rsidP="0043321B">
            <w:pPr>
              <w:jc w:val="center"/>
              <w:rPr>
                <w:b/>
                <w:iCs/>
                <w:color w:val="943634"/>
                <w:sz w:val="28"/>
                <w:szCs w:val="28"/>
                <w:lang w:val="es-GT"/>
              </w:rPr>
            </w:pPr>
          </w:p>
        </w:tc>
      </w:tr>
      <w:tr w:rsidR="0043321B" w:rsidTr="0043321B">
        <w:trPr>
          <w:trHeight w:val="396"/>
          <w:tblHeader/>
        </w:trPr>
        <w:tc>
          <w:tcPr>
            <w:tcW w:w="567" w:type="dxa"/>
            <w:vMerge w:val="restart"/>
            <w:shd w:val="clear" w:color="auto" w:fill="C6D9F1"/>
            <w:vAlign w:val="center"/>
          </w:tcPr>
          <w:p w:rsidR="0043321B" w:rsidRPr="005D2A5F" w:rsidRDefault="0043321B" w:rsidP="0043321B">
            <w:pPr>
              <w:rPr>
                <w:b/>
              </w:rPr>
            </w:pPr>
          </w:p>
        </w:tc>
        <w:tc>
          <w:tcPr>
            <w:tcW w:w="2599" w:type="dxa"/>
            <w:gridSpan w:val="2"/>
            <w:shd w:val="clear" w:color="auto" w:fill="C6D9F1"/>
            <w:vAlign w:val="center"/>
          </w:tcPr>
          <w:p w:rsidR="0043321B" w:rsidRPr="005D2A5F" w:rsidRDefault="0043321B" w:rsidP="0043321B">
            <w:pPr>
              <w:jc w:val="center"/>
              <w:rPr>
                <w:b/>
              </w:rPr>
            </w:pPr>
            <w:r w:rsidRPr="005D2A5F">
              <w:rPr>
                <w:b/>
              </w:rPr>
              <w:t>Tipo de Viaje</w:t>
            </w:r>
          </w:p>
        </w:tc>
        <w:tc>
          <w:tcPr>
            <w:tcW w:w="6865" w:type="dxa"/>
            <w:vMerge w:val="restart"/>
            <w:shd w:val="clear" w:color="auto" w:fill="C6D9F1"/>
            <w:vAlign w:val="center"/>
          </w:tcPr>
          <w:p w:rsidR="0043321B" w:rsidRPr="005D2A5F" w:rsidRDefault="0043321B" w:rsidP="0043321B">
            <w:pPr>
              <w:jc w:val="center"/>
              <w:rPr>
                <w:b/>
              </w:rPr>
            </w:pPr>
            <w:r w:rsidRPr="005D2A5F">
              <w:rPr>
                <w:b/>
              </w:rPr>
              <w:t>Objetivos de</w:t>
            </w:r>
            <w:r>
              <w:rPr>
                <w:b/>
              </w:rPr>
              <w:t xml:space="preserve"> la Comisión</w:t>
            </w:r>
          </w:p>
        </w:tc>
        <w:tc>
          <w:tcPr>
            <w:tcW w:w="2835" w:type="dxa"/>
            <w:vMerge w:val="restart"/>
            <w:shd w:val="clear" w:color="auto" w:fill="C6D9F1"/>
            <w:vAlign w:val="center"/>
          </w:tcPr>
          <w:p w:rsidR="0043321B" w:rsidRPr="005D2A5F" w:rsidRDefault="0043321B" w:rsidP="0043321B">
            <w:pPr>
              <w:jc w:val="center"/>
              <w:rPr>
                <w:b/>
              </w:rPr>
            </w:pPr>
            <w:r w:rsidRPr="005D2A5F">
              <w:rPr>
                <w:b/>
              </w:rPr>
              <w:t xml:space="preserve">Personal autorizado                </w:t>
            </w:r>
            <w:r>
              <w:rPr>
                <w:b/>
              </w:rPr>
              <w:t>en la Comisión</w:t>
            </w:r>
          </w:p>
        </w:tc>
        <w:tc>
          <w:tcPr>
            <w:tcW w:w="1984" w:type="dxa"/>
            <w:vMerge w:val="restart"/>
            <w:shd w:val="clear" w:color="auto" w:fill="C6D9F1"/>
            <w:vAlign w:val="center"/>
          </w:tcPr>
          <w:p w:rsidR="0043321B" w:rsidRPr="005D2A5F" w:rsidRDefault="0043321B" w:rsidP="0043321B">
            <w:pPr>
              <w:jc w:val="center"/>
              <w:rPr>
                <w:b/>
              </w:rPr>
            </w:pPr>
            <w:r w:rsidRPr="005D2A5F">
              <w:rPr>
                <w:b/>
              </w:rPr>
              <w:t xml:space="preserve">Destino </w:t>
            </w:r>
            <w:r>
              <w:rPr>
                <w:b/>
              </w:rPr>
              <w:t>de la Comisión</w:t>
            </w:r>
          </w:p>
        </w:tc>
        <w:tc>
          <w:tcPr>
            <w:tcW w:w="1418" w:type="dxa"/>
            <w:vMerge w:val="restart"/>
            <w:shd w:val="clear" w:color="auto" w:fill="C6D9F1"/>
            <w:vAlign w:val="center"/>
          </w:tcPr>
          <w:p w:rsidR="0043321B" w:rsidRPr="005D2A5F" w:rsidRDefault="0043321B" w:rsidP="0043321B">
            <w:pPr>
              <w:jc w:val="center"/>
              <w:rPr>
                <w:b/>
              </w:rPr>
            </w:pPr>
            <w:r w:rsidRPr="005D2A5F">
              <w:rPr>
                <w:b/>
              </w:rPr>
              <w:t xml:space="preserve">Costo de </w:t>
            </w:r>
            <w:r>
              <w:rPr>
                <w:b/>
              </w:rPr>
              <w:t>viáticos</w:t>
            </w:r>
          </w:p>
        </w:tc>
        <w:tc>
          <w:tcPr>
            <w:tcW w:w="1559" w:type="dxa"/>
            <w:vMerge w:val="restart"/>
            <w:shd w:val="clear" w:color="auto" w:fill="C6D9F1"/>
            <w:vAlign w:val="center"/>
          </w:tcPr>
          <w:p w:rsidR="0043321B" w:rsidRPr="005D2A5F" w:rsidRDefault="0043321B" w:rsidP="0043321B">
            <w:pPr>
              <w:jc w:val="center"/>
              <w:rPr>
                <w:b/>
              </w:rPr>
            </w:pPr>
            <w:r w:rsidRPr="005D2A5F">
              <w:rPr>
                <w:b/>
              </w:rPr>
              <w:t xml:space="preserve">Costo de </w:t>
            </w:r>
            <w:r>
              <w:rPr>
                <w:b/>
              </w:rPr>
              <w:t>boletos</w:t>
            </w:r>
          </w:p>
        </w:tc>
      </w:tr>
      <w:tr w:rsidR="0043321B" w:rsidTr="0043321B">
        <w:trPr>
          <w:trHeight w:val="229"/>
        </w:trPr>
        <w:tc>
          <w:tcPr>
            <w:tcW w:w="567" w:type="dxa"/>
            <w:vMerge/>
            <w:shd w:val="clear" w:color="auto" w:fill="C6D9F1"/>
            <w:vAlign w:val="center"/>
          </w:tcPr>
          <w:p w:rsidR="0043321B" w:rsidRPr="008E13D3" w:rsidRDefault="0043321B" w:rsidP="0043321B">
            <w:pPr>
              <w:jc w:val="center"/>
              <w:rPr>
                <w:b/>
                <w:sz w:val="20"/>
                <w:szCs w:val="20"/>
              </w:rPr>
            </w:pPr>
          </w:p>
        </w:tc>
        <w:tc>
          <w:tcPr>
            <w:tcW w:w="1067" w:type="dxa"/>
            <w:shd w:val="clear" w:color="auto" w:fill="C6D9F1"/>
            <w:vAlign w:val="center"/>
          </w:tcPr>
          <w:p w:rsidR="0043321B" w:rsidRPr="004D3FE1" w:rsidRDefault="0043321B" w:rsidP="0043321B">
            <w:pPr>
              <w:jc w:val="center"/>
              <w:rPr>
                <w:b/>
                <w:sz w:val="20"/>
                <w:szCs w:val="20"/>
              </w:rPr>
            </w:pPr>
            <w:r w:rsidRPr="004D3FE1">
              <w:rPr>
                <w:b/>
                <w:sz w:val="20"/>
                <w:szCs w:val="20"/>
              </w:rPr>
              <w:t>Nacional</w:t>
            </w:r>
          </w:p>
          <w:p w:rsidR="0043321B" w:rsidRPr="004D3FE1" w:rsidRDefault="0043321B" w:rsidP="0043321B">
            <w:pPr>
              <w:jc w:val="center"/>
              <w:rPr>
                <w:b/>
                <w:sz w:val="20"/>
                <w:szCs w:val="20"/>
              </w:rPr>
            </w:pPr>
          </w:p>
        </w:tc>
        <w:tc>
          <w:tcPr>
            <w:tcW w:w="1532" w:type="dxa"/>
            <w:shd w:val="clear" w:color="auto" w:fill="C6D9F1"/>
            <w:vAlign w:val="center"/>
          </w:tcPr>
          <w:p w:rsidR="0043321B" w:rsidRPr="004D3FE1" w:rsidRDefault="0043321B" w:rsidP="0043321B">
            <w:pPr>
              <w:jc w:val="center"/>
              <w:rPr>
                <w:b/>
                <w:sz w:val="20"/>
                <w:szCs w:val="20"/>
              </w:rPr>
            </w:pPr>
            <w:r w:rsidRPr="004D3FE1">
              <w:rPr>
                <w:b/>
                <w:sz w:val="20"/>
                <w:szCs w:val="20"/>
              </w:rPr>
              <w:t>Internacional</w:t>
            </w:r>
          </w:p>
          <w:p w:rsidR="0043321B" w:rsidRPr="004D3FE1" w:rsidRDefault="0043321B" w:rsidP="0043321B">
            <w:pPr>
              <w:jc w:val="center"/>
              <w:rPr>
                <w:b/>
                <w:sz w:val="20"/>
                <w:szCs w:val="20"/>
              </w:rPr>
            </w:pPr>
          </w:p>
        </w:tc>
        <w:tc>
          <w:tcPr>
            <w:tcW w:w="6865" w:type="dxa"/>
            <w:vMerge/>
            <w:shd w:val="clear" w:color="auto" w:fill="C6D9F1"/>
            <w:vAlign w:val="center"/>
          </w:tcPr>
          <w:p w:rsidR="0043321B" w:rsidRPr="008E13D3" w:rsidRDefault="0043321B" w:rsidP="0043321B">
            <w:pPr>
              <w:jc w:val="center"/>
              <w:rPr>
                <w:b/>
                <w:sz w:val="20"/>
                <w:szCs w:val="20"/>
              </w:rPr>
            </w:pPr>
          </w:p>
        </w:tc>
        <w:tc>
          <w:tcPr>
            <w:tcW w:w="2835" w:type="dxa"/>
            <w:vMerge/>
            <w:shd w:val="clear" w:color="auto" w:fill="C6D9F1"/>
            <w:vAlign w:val="center"/>
          </w:tcPr>
          <w:p w:rsidR="0043321B" w:rsidRPr="008E13D3" w:rsidRDefault="0043321B" w:rsidP="0043321B">
            <w:pPr>
              <w:jc w:val="center"/>
              <w:rPr>
                <w:b/>
                <w:sz w:val="20"/>
                <w:szCs w:val="20"/>
              </w:rPr>
            </w:pPr>
          </w:p>
        </w:tc>
        <w:tc>
          <w:tcPr>
            <w:tcW w:w="1984" w:type="dxa"/>
            <w:vMerge/>
            <w:shd w:val="clear" w:color="auto" w:fill="C6D9F1"/>
            <w:vAlign w:val="center"/>
          </w:tcPr>
          <w:p w:rsidR="0043321B" w:rsidRPr="008E13D3" w:rsidRDefault="0043321B" w:rsidP="0043321B">
            <w:pPr>
              <w:jc w:val="center"/>
              <w:rPr>
                <w:b/>
                <w:sz w:val="20"/>
                <w:szCs w:val="20"/>
              </w:rPr>
            </w:pPr>
          </w:p>
        </w:tc>
        <w:tc>
          <w:tcPr>
            <w:tcW w:w="1418" w:type="dxa"/>
            <w:vMerge/>
            <w:shd w:val="clear" w:color="auto" w:fill="C6D9F1"/>
            <w:vAlign w:val="center"/>
          </w:tcPr>
          <w:p w:rsidR="0043321B" w:rsidRPr="008E13D3" w:rsidRDefault="0043321B" w:rsidP="0043321B">
            <w:pPr>
              <w:jc w:val="center"/>
              <w:rPr>
                <w:b/>
                <w:sz w:val="20"/>
                <w:szCs w:val="20"/>
              </w:rPr>
            </w:pPr>
          </w:p>
        </w:tc>
        <w:tc>
          <w:tcPr>
            <w:tcW w:w="1559" w:type="dxa"/>
            <w:vMerge/>
            <w:shd w:val="clear" w:color="auto" w:fill="C6D9F1"/>
          </w:tcPr>
          <w:p w:rsidR="0043321B" w:rsidRPr="008E13D3" w:rsidRDefault="0043321B" w:rsidP="0043321B">
            <w:pPr>
              <w:jc w:val="center"/>
              <w:rPr>
                <w:b/>
                <w:sz w:val="20"/>
                <w:szCs w:val="20"/>
              </w:rPr>
            </w:pPr>
          </w:p>
        </w:tc>
      </w:tr>
      <w:tr w:rsidR="007357D2" w:rsidRPr="00F40233" w:rsidTr="00D56FCC">
        <w:trPr>
          <w:trHeight w:val="992"/>
        </w:trPr>
        <w:tc>
          <w:tcPr>
            <w:tcW w:w="17827" w:type="dxa"/>
            <w:gridSpan w:val="8"/>
            <w:vAlign w:val="center"/>
          </w:tcPr>
          <w:p w:rsidR="007357D2" w:rsidRPr="00A60D37" w:rsidRDefault="007357D2" w:rsidP="0043321B">
            <w:pPr>
              <w:jc w:val="center"/>
              <w:rPr>
                <w:color w:val="000000"/>
                <w:sz w:val="20"/>
                <w:szCs w:val="20"/>
              </w:rPr>
            </w:pPr>
            <w:r w:rsidRPr="0084251B">
              <w:rPr>
                <w:b/>
                <w:color w:val="000000"/>
                <w:sz w:val="144"/>
                <w:szCs w:val="17"/>
              </w:rPr>
              <w:t>SIN MOVIMIENTO</w:t>
            </w:r>
          </w:p>
        </w:tc>
      </w:tr>
    </w:tbl>
    <w:p w:rsidR="0043321B" w:rsidRDefault="0043321B" w:rsidP="0043321B">
      <w:pPr>
        <w:rPr>
          <w:b/>
          <w:iCs/>
          <w:color w:val="943634"/>
          <w:sz w:val="14"/>
          <w:szCs w:val="28"/>
          <w:lang w:val="es-GT"/>
        </w:rPr>
      </w:pPr>
    </w:p>
    <w:p w:rsidR="00C316E9" w:rsidRDefault="00C316E9"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tbl>
      <w:tblPr>
        <w:tblpPr w:leftFromText="141" w:rightFromText="141" w:vertAnchor="page" w:horzAnchor="margin" w:tblpX="-601" w:tblpY="2386"/>
        <w:tblOverlap w:val="never"/>
        <w:tblW w:w="18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34"/>
        <w:gridCol w:w="1559"/>
        <w:gridCol w:w="7655"/>
        <w:gridCol w:w="3118"/>
        <w:gridCol w:w="1701"/>
        <w:gridCol w:w="1276"/>
        <w:gridCol w:w="1168"/>
      </w:tblGrid>
      <w:tr w:rsidR="002A63C4" w:rsidRPr="00273318" w:rsidTr="002A63C4">
        <w:trPr>
          <w:trHeight w:val="561"/>
          <w:tblHeader/>
        </w:trPr>
        <w:tc>
          <w:tcPr>
            <w:tcW w:w="18428" w:type="dxa"/>
            <w:gridSpan w:val="8"/>
            <w:tcBorders>
              <w:bottom w:val="single" w:sz="4" w:space="0" w:color="000000"/>
            </w:tcBorders>
            <w:shd w:val="clear" w:color="auto" w:fill="C6D9F1"/>
            <w:vAlign w:val="center"/>
          </w:tcPr>
          <w:p w:rsidR="002A63C4" w:rsidRDefault="002A63C4" w:rsidP="002A63C4">
            <w:pPr>
              <w:jc w:val="center"/>
              <w:rPr>
                <w:b/>
                <w:iCs/>
                <w:color w:val="943634"/>
                <w:sz w:val="28"/>
                <w:szCs w:val="28"/>
                <w:lang w:val="es-GT"/>
              </w:rPr>
            </w:pPr>
          </w:p>
          <w:p w:rsidR="002A63C4" w:rsidRDefault="002A63C4" w:rsidP="002A63C4">
            <w:pPr>
              <w:jc w:val="center"/>
              <w:rPr>
                <w:b/>
                <w:iCs/>
                <w:color w:val="943634"/>
                <w:sz w:val="28"/>
                <w:szCs w:val="28"/>
                <w:lang w:val="es-GT"/>
              </w:rPr>
            </w:pPr>
            <w:r>
              <w:rPr>
                <w:b/>
                <w:iCs/>
                <w:color w:val="943634"/>
                <w:sz w:val="28"/>
                <w:szCs w:val="28"/>
                <w:lang w:val="es-GT"/>
              </w:rPr>
              <w:t>FEBRERO  2020</w:t>
            </w:r>
          </w:p>
          <w:p w:rsidR="002A63C4" w:rsidRPr="00273318" w:rsidRDefault="002A63C4" w:rsidP="002A63C4">
            <w:pPr>
              <w:jc w:val="center"/>
              <w:rPr>
                <w:b/>
                <w:iCs/>
                <w:color w:val="943634"/>
                <w:sz w:val="28"/>
                <w:szCs w:val="28"/>
                <w:lang w:val="es-GT"/>
              </w:rPr>
            </w:pPr>
          </w:p>
        </w:tc>
      </w:tr>
      <w:tr w:rsidR="002A63C4" w:rsidRPr="005D2A5F" w:rsidTr="002A63C4">
        <w:trPr>
          <w:trHeight w:val="396"/>
          <w:tblHeader/>
        </w:trPr>
        <w:tc>
          <w:tcPr>
            <w:tcW w:w="817" w:type="dxa"/>
            <w:vMerge w:val="restart"/>
            <w:tcBorders>
              <w:right w:val="single" w:sz="4" w:space="0" w:color="auto"/>
            </w:tcBorders>
            <w:shd w:val="clear" w:color="auto" w:fill="C6D9F1"/>
            <w:vAlign w:val="center"/>
          </w:tcPr>
          <w:p w:rsidR="002A63C4" w:rsidRPr="005D2A5F" w:rsidRDefault="002A63C4" w:rsidP="002A63C4">
            <w:pPr>
              <w:rPr>
                <w:b/>
              </w:rPr>
            </w:pPr>
            <w:r>
              <w:rPr>
                <w:b/>
              </w:rPr>
              <w:t>No.</w:t>
            </w:r>
          </w:p>
        </w:tc>
        <w:tc>
          <w:tcPr>
            <w:tcW w:w="2693" w:type="dxa"/>
            <w:gridSpan w:val="2"/>
            <w:tcBorders>
              <w:left w:val="single" w:sz="4" w:space="0" w:color="auto"/>
            </w:tcBorders>
            <w:shd w:val="clear" w:color="auto" w:fill="C6D9F1"/>
            <w:vAlign w:val="center"/>
          </w:tcPr>
          <w:p w:rsidR="002A63C4" w:rsidRPr="005D2A5F" w:rsidRDefault="002A63C4" w:rsidP="002A63C4">
            <w:pPr>
              <w:jc w:val="center"/>
              <w:rPr>
                <w:b/>
              </w:rPr>
            </w:pPr>
            <w:r w:rsidRPr="005D2A5F">
              <w:rPr>
                <w:b/>
              </w:rPr>
              <w:t>Tipo de Viaje</w:t>
            </w:r>
          </w:p>
        </w:tc>
        <w:tc>
          <w:tcPr>
            <w:tcW w:w="7655" w:type="dxa"/>
            <w:vMerge w:val="restart"/>
            <w:tcBorders>
              <w:right w:val="single" w:sz="4" w:space="0" w:color="auto"/>
            </w:tcBorders>
            <w:shd w:val="clear" w:color="auto" w:fill="C6D9F1"/>
            <w:vAlign w:val="center"/>
          </w:tcPr>
          <w:p w:rsidR="002A63C4" w:rsidRPr="005D2A5F" w:rsidRDefault="002A63C4" w:rsidP="002A63C4">
            <w:pPr>
              <w:jc w:val="center"/>
              <w:rPr>
                <w:b/>
              </w:rPr>
            </w:pPr>
            <w:r w:rsidRPr="005D2A5F">
              <w:rPr>
                <w:b/>
              </w:rPr>
              <w:t>Objetivos de</w:t>
            </w:r>
            <w:r>
              <w:rPr>
                <w:b/>
              </w:rPr>
              <w:t xml:space="preserve"> la Comisión</w:t>
            </w:r>
          </w:p>
        </w:tc>
        <w:tc>
          <w:tcPr>
            <w:tcW w:w="3118" w:type="dxa"/>
            <w:vMerge w:val="restart"/>
            <w:tcBorders>
              <w:left w:val="single" w:sz="4" w:space="0" w:color="auto"/>
              <w:right w:val="single" w:sz="4" w:space="0" w:color="auto"/>
            </w:tcBorders>
            <w:shd w:val="clear" w:color="auto" w:fill="C6D9F1"/>
            <w:vAlign w:val="center"/>
          </w:tcPr>
          <w:p w:rsidR="002A63C4" w:rsidRPr="005D2A5F" w:rsidRDefault="002A63C4" w:rsidP="002A63C4">
            <w:pPr>
              <w:jc w:val="center"/>
              <w:rPr>
                <w:b/>
              </w:rPr>
            </w:pPr>
            <w:r w:rsidRPr="005D2A5F">
              <w:rPr>
                <w:b/>
              </w:rPr>
              <w:t xml:space="preserve">Personal autorizado                </w:t>
            </w:r>
            <w:r>
              <w:rPr>
                <w:b/>
              </w:rPr>
              <w:t>en la Comisión</w:t>
            </w:r>
          </w:p>
        </w:tc>
        <w:tc>
          <w:tcPr>
            <w:tcW w:w="1701" w:type="dxa"/>
            <w:vMerge w:val="restart"/>
            <w:tcBorders>
              <w:left w:val="single" w:sz="4" w:space="0" w:color="auto"/>
              <w:right w:val="single" w:sz="4" w:space="0" w:color="auto"/>
            </w:tcBorders>
            <w:shd w:val="clear" w:color="auto" w:fill="C6D9F1"/>
            <w:vAlign w:val="center"/>
          </w:tcPr>
          <w:p w:rsidR="002A63C4" w:rsidRPr="005D2A5F" w:rsidRDefault="002A63C4" w:rsidP="002A63C4">
            <w:pPr>
              <w:jc w:val="center"/>
              <w:rPr>
                <w:b/>
              </w:rPr>
            </w:pPr>
            <w:r w:rsidRPr="005D2A5F">
              <w:rPr>
                <w:b/>
              </w:rPr>
              <w:t xml:space="preserve">Destino </w:t>
            </w:r>
            <w:r>
              <w:rPr>
                <w:b/>
              </w:rPr>
              <w:t>de la Comisión</w:t>
            </w:r>
          </w:p>
        </w:tc>
        <w:tc>
          <w:tcPr>
            <w:tcW w:w="1276" w:type="dxa"/>
            <w:vMerge w:val="restart"/>
            <w:tcBorders>
              <w:left w:val="single" w:sz="4" w:space="0" w:color="auto"/>
              <w:right w:val="single" w:sz="4" w:space="0" w:color="auto"/>
            </w:tcBorders>
            <w:shd w:val="clear" w:color="auto" w:fill="C6D9F1"/>
            <w:vAlign w:val="center"/>
          </w:tcPr>
          <w:p w:rsidR="002A63C4" w:rsidRPr="005D2A5F" w:rsidRDefault="002A63C4" w:rsidP="002A63C4">
            <w:pPr>
              <w:jc w:val="center"/>
              <w:rPr>
                <w:b/>
              </w:rPr>
            </w:pPr>
            <w:r w:rsidRPr="005D2A5F">
              <w:rPr>
                <w:b/>
              </w:rPr>
              <w:t xml:space="preserve">Costo de </w:t>
            </w:r>
            <w:r>
              <w:rPr>
                <w:b/>
              </w:rPr>
              <w:t>viáticos</w:t>
            </w:r>
          </w:p>
        </w:tc>
        <w:tc>
          <w:tcPr>
            <w:tcW w:w="1168" w:type="dxa"/>
            <w:vMerge w:val="restart"/>
            <w:tcBorders>
              <w:left w:val="single" w:sz="4" w:space="0" w:color="auto"/>
            </w:tcBorders>
            <w:shd w:val="clear" w:color="auto" w:fill="C6D9F1"/>
            <w:vAlign w:val="center"/>
          </w:tcPr>
          <w:p w:rsidR="002A63C4" w:rsidRPr="005D2A5F" w:rsidRDefault="002A63C4" w:rsidP="002A63C4">
            <w:pPr>
              <w:jc w:val="center"/>
              <w:rPr>
                <w:b/>
              </w:rPr>
            </w:pPr>
            <w:r w:rsidRPr="005D2A5F">
              <w:rPr>
                <w:b/>
              </w:rPr>
              <w:t xml:space="preserve">Costo de </w:t>
            </w:r>
            <w:r>
              <w:rPr>
                <w:b/>
              </w:rPr>
              <w:t>boletos</w:t>
            </w:r>
          </w:p>
        </w:tc>
      </w:tr>
      <w:tr w:rsidR="002A63C4" w:rsidRPr="008E13D3" w:rsidTr="002A63C4">
        <w:trPr>
          <w:trHeight w:val="229"/>
        </w:trPr>
        <w:tc>
          <w:tcPr>
            <w:tcW w:w="817" w:type="dxa"/>
            <w:vMerge/>
            <w:tcBorders>
              <w:right w:val="single" w:sz="4" w:space="0" w:color="auto"/>
            </w:tcBorders>
            <w:shd w:val="clear" w:color="auto" w:fill="C6D9F1"/>
            <w:vAlign w:val="center"/>
          </w:tcPr>
          <w:p w:rsidR="002A63C4" w:rsidRPr="008E13D3" w:rsidRDefault="002A63C4" w:rsidP="002A63C4">
            <w:pPr>
              <w:jc w:val="center"/>
              <w:rPr>
                <w:b/>
                <w:sz w:val="20"/>
                <w:szCs w:val="20"/>
              </w:rPr>
            </w:pPr>
          </w:p>
        </w:tc>
        <w:tc>
          <w:tcPr>
            <w:tcW w:w="1134" w:type="dxa"/>
            <w:tcBorders>
              <w:left w:val="single" w:sz="4" w:space="0" w:color="auto"/>
              <w:right w:val="single" w:sz="4" w:space="0" w:color="auto"/>
            </w:tcBorders>
            <w:shd w:val="clear" w:color="auto" w:fill="C6D9F1"/>
            <w:vAlign w:val="center"/>
          </w:tcPr>
          <w:p w:rsidR="002A63C4" w:rsidRPr="004D3FE1" w:rsidRDefault="002A63C4" w:rsidP="002A63C4">
            <w:pPr>
              <w:jc w:val="center"/>
              <w:rPr>
                <w:b/>
                <w:sz w:val="20"/>
                <w:szCs w:val="20"/>
              </w:rPr>
            </w:pPr>
            <w:r w:rsidRPr="004D3FE1">
              <w:rPr>
                <w:b/>
                <w:sz w:val="20"/>
                <w:szCs w:val="20"/>
              </w:rPr>
              <w:t>Nacional</w:t>
            </w:r>
          </w:p>
          <w:p w:rsidR="002A63C4" w:rsidRPr="004D3FE1" w:rsidRDefault="002A63C4" w:rsidP="002A63C4">
            <w:pPr>
              <w:jc w:val="center"/>
              <w:rPr>
                <w:b/>
                <w:sz w:val="20"/>
                <w:szCs w:val="20"/>
              </w:rPr>
            </w:pPr>
          </w:p>
        </w:tc>
        <w:tc>
          <w:tcPr>
            <w:tcW w:w="1559" w:type="dxa"/>
            <w:tcBorders>
              <w:left w:val="single" w:sz="4" w:space="0" w:color="auto"/>
              <w:right w:val="single" w:sz="4" w:space="0" w:color="auto"/>
            </w:tcBorders>
            <w:shd w:val="clear" w:color="auto" w:fill="C6D9F1"/>
            <w:vAlign w:val="center"/>
          </w:tcPr>
          <w:p w:rsidR="002A63C4" w:rsidRPr="004D3FE1" w:rsidRDefault="002A63C4" w:rsidP="002A63C4">
            <w:pPr>
              <w:jc w:val="center"/>
              <w:rPr>
                <w:b/>
                <w:sz w:val="20"/>
                <w:szCs w:val="20"/>
              </w:rPr>
            </w:pPr>
            <w:r w:rsidRPr="004D3FE1">
              <w:rPr>
                <w:b/>
                <w:sz w:val="20"/>
                <w:szCs w:val="20"/>
              </w:rPr>
              <w:t>Internacional</w:t>
            </w:r>
          </w:p>
          <w:p w:rsidR="002A63C4" w:rsidRPr="004D3FE1" w:rsidRDefault="002A63C4" w:rsidP="002A63C4">
            <w:pPr>
              <w:jc w:val="center"/>
              <w:rPr>
                <w:b/>
                <w:sz w:val="20"/>
                <w:szCs w:val="20"/>
              </w:rPr>
            </w:pPr>
          </w:p>
        </w:tc>
        <w:tc>
          <w:tcPr>
            <w:tcW w:w="7655" w:type="dxa"/>
            <w:vMerge/>
            <w:tcBorders>
              <w:left w:val="single" w:sz="4" w:space="0" w:color="auto"/>
              <w:right w:val="single" w:sz="4" w:space="0" w:color="auto"/>
            </w:tcBorders>
            <w:shd w:val="clear" w:color="auto" w:fill="C6D9F1"/>
            <w:vAlign w:val="center"/>
          </w:tcPr>
          <w:p w:rsidR="002A63C4" w:rsidRPr="008E13D3" w:rsidRDefault="002A63C4" w:rsidP="002A63C4">
            <w:pPr>
              <w:jc w:val="center"/>
              <w:rPr>
                <w:b/>
                <w:sz w:val="20"/>
                <w:szCs w:val="20"/>
              </w:rPr>
            </w:pPr>
          </w:p>
        </w:tc>
        <w:tc>
          <w:tcPr>
            <w:tcW w:w="3118" w:type="dxa"/>
            <w:vMerge/>
            <w:tcBorders>
              <w:left w:val="single" w:sz="4" w:space="0" w:color="auto"/>
              <w:right w:val="single" w:sz="4" w:space="0" w:color="auto"/>
            </w:tcBorders>
            <w:shd w:val="clear" w:color="auto" w:fill="C6D9F1"/>
            <w:vAlign w:val="center"/>
          </w:tcPr>
          <w:p w:rsidR="002A63C4" w:rsidRPr="008E13D3" w:rsidRDefault="002A63C4" w:rsidP="002A63C4">
            <w:pPr>
              <w:jc w:val="center"/>
              <w:rPr>
                <w:b/>
                <w:sz w:val="20"/>
                <w:szCs w:val="20"/>
              </w:rPr>
            </w:pPr>
          </w:p>
        </w:tc>
        <w:tc>
          <w:tcPr>
            <w:tcW w:w="1701" w:type="dxa"/>
            <w:vMerge/>
            <w:tcBorders>
              <w:left w:val="single" w:sz="4" w:space="0" w:color="auto"/>
              <w:right w:val="single" w:sz="4" w:space="0" w:color="auto"/>
            </w:tcBorders>
            <w:shd w:val="clear" w:color="auto" w:fill="C6D9F1"/>
            <w:vAlign w:val="center"/>
          </w:tcPr>
          <w:p w:rsidR="002A63C4" w:rsidRPr="008E13D3" w:rsidRDefault="002A63C4" w:rsidP="002A63C4">
            <w:pPr>
              <w:jc w:val="center"/>
              <w:rPr>
                <w:b/>
                <w:sz w:val="20"/>
                <w:szCs w:val="20"/>
              </w:rPr>
            </w:pPr>
          </w:p>
        </w:tc>
        <w:tc>
          <w:tcPr>
            <w:tcW w:w="1276" w:type="dxa"/>
            <w:vMerge/>
            <w:tcBorders>
              <w:left w:val="single" w:sz="4" w:space="0" w:color="auto"/>
              <w:right w:val="single" w:sz="4" w:space="0" w:color="auto"/>
            </w:tcBorders>
            <w:shd w:val="clear" w:color="auto" w:fill="C6D9F1"/>
            <w:vAlign w:val="center"/>
          </w:tcPr>
          <w:p w:rsidR="002A63C4" w:rsidRPr="008E13D3" w:rsidRDefault="002A63C4" w:rsidP="002A63C4">
            <w:pPr>
              <w:jc w:val="center"/>
              <w:rPr>
                <w:b/>
                <w:sz w:val="20"/>
                <w:szCs w:val="20"/>
              </w:rPr>
            </w:pPr>
          </w:p>
        </w:tc>
        <w:tc>
          <w:tcPr>
            <w:tcW w:w="1168" w:type="dxa"/>
            <w:vMerge/>
            <w:tcBorders>
              <w:left w:val="single" w:sz="4" w:space="0" w:color="auto"/>
            </w:tcBorders>
            <w:shd w:val="clear" w:color="auto" w:fill="C6D9F1"/>
          </w:tcPr>
          <w:p w:rsidR="002A63C4" w:rsidRPr="008E13D3" w:rsidRDefault="002A63C4" w:rsidP="002A63C4">
            <w:pPr>
              <w:jc w:val="center"/>
              <w:rPr>
                <w:b/>
                <w:sz w:val="20"/>
                <w:szCs w:val="20"/>
              </w:rPr>
            </w:pPr>
          </w:p>
        </w:tc>
      </w:tr>
      <w:tr w:rsidR="002A63C4" w:rsidRPr="00A60D37" w:rsidTr="002A63C4">
        <w:trPr>
          <w:trHeight w:val="992"/>
        </w:trPr>
        <w:tc>
          <w:tcPr>
            <w:tcW w:w="817" w:type="dxa"/>
            <w:tcBorders>
              <w:right w:val="single" w:sz="4" w:space="0" w:color="auto"/>
            </w:tcBorders>
            <w:vAlign w:val="center"/>
          </w:tcPr>
          <w:p w:rsidR="002A63C4" w:rsidRDefault="002A63C4" w:rsidP="002A63C4">
            <w:pPr>
              <w:jc w:val="center"/>
              <w:rPr>
                <w:color w:val="000000"/>
                <w:sz w:val="20"/>
                <w:szCs w:val="20"/>
              </w:rPr>
            </w:pPr>
            <w:r>
              <w:rPr>
                <w:color w:val="000000"/>
                <w:sz w:val="20"/>
                <w:szCs w:val="20"/>
              </w:rPr>
              <w:t>1</w:t>
            </w:r>
          </w:p>
        </w:tc>
        <w:tc>
          <w:tcPr>
            <w:tcW w:w="1134"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X</w:t>
            </w:r>
          </w:p>
        </w:tc>
        <w:tc>
          <w:tcPr>
            <w:tcW w:w="1559"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p>
        </w:tc>
        <w:tc>
          <w:tcPr>
            <w:tcW w:w="7655" w:type="dxa"/>
            <w:tcBorders>
              <w:left w:val="single" w:sz="4" w:space="0" w:color="auto"/>
              <w:right w:val="single" w:sz="4" w:space="0" w:color="auto"/>
            </w:tcBorders>
            <w:vAlign w:val="center"/>
          </w:tcPr>
          <w:p w:rsidR="002A63C4" w:rsidRPr="00A60D37" w:rsidRDefault="002A63C4" w:rsidP="002A63C4">
            <w:pPr>
              <w:jc w:val="both"/>
              <w:rPr>
                <w:color w:val="000000"/>
                <w:sz w:val="20"/>
                <w:szCs w:val="20"/>
              </w:rPr>
            </w:pPr>
            <w:r>
              <w:rPr>
                <w:color w:val="000000"/>
                <w:sz w:val="20"/>
                <w:szCs w:val="20"/>
              </w:rPr>
              <w:t>L</w:t>
            </w:r>
            <w:r w:rsidRPr="00D600E7">
              <w:rPr>
                <w:color w:val="000000"/>
                <w:sz w:val="20"/>
                <w:szCs w:val="20"/>
              </w:rPr>
              <w:t xml:space="preserve">levar a cabo la visita a la Oficina de Atención Municipal de Sacatepéquez y Chimaltenango, además de las Municipalidades de </w:t>
            </w:r>
            <w:proofErr w:type="spellStart"/>
            <w:r w:rsidRPr="00D600E7">
              <w:rPr>
                <w:color w:val="000000"/>
                <w:sz w:val="20"/>
                <w:szCs w:val="20"/>
              </w:rPr>
              <w:t>Jocotenango</w:t>
            </w:r>
            <w:proofErr w:type="spellEnd"/>
            <w:r w:rsidRPr="00D600E7">
              <w:rPr>
                <w:color w:val="000000"/>
                <w:sz w:val="20"/>
                <w:szCs w:val="20"/>
              </w:rPr>
              <w:t xml:space="preserve">, Pastores, San Antonio Aguas Calientes y </w:t>
            </w:r>
            <w:proofErr w:type="spellStart"/>
            <w:r w:rsidRPr="00D600E7">
              <w:rPr>
                <w:color w:val="000000"/>
                <w:sz w:val="20"/>
                <w:szCs w:val="20"/>
              </w:rPr>
              <w:t>Alotenango</w:t>
            </w:r>
            <w:proofErr w:type="spellEnd"/>
            <w:r w:rsidRPr="00D600E7">
              <w:rPr>
                <w:color w:val="000000"/>
                <w:sz w:val="20"/>
                <w:szCs w:val="20"/>
              </w:rPr>
              <w:t xml:space="preserve"> del Departamento de Sacatepéquez, la cual se llevará a cabo los días del 10 al 14 de febrero de 2020</w:t>
            </w:r>
          </w:p>
        </w:tc>
        <w:tc>
          <w:tcPr>
            <w:tcW w:w="3118" w:type="dxa"/>
            <w:tcBorders>
              <w:left w:val="single" w:sz="4" w:space="0" w:color="auto"/>
              <w:right w:val="single" w:sz="4" w:space="0" w:color="auto"/>
            </w:tcBorders>
            <w:vAlign w:val="center"/>
          </w:tcPr>
          <w:p w:rsidR="002A63C4" w:rsidRPr="00A60D37" w:rsidRDefault="002A63C4" w:rsidP="002A63C4">
            <w:pPr>
              <w:jc w:val="both"/>
              <w:rPr>
                <w:color w:val="000000"/>
                <w:sz w:val="20"/>
                <w:szCs w:val="20"/>
              </w:rPr>
            </w:pPr>
            <w:proofErr w:type="spellStart"/>
            <w:r>
              <w:rPr>
                <w:color w:val="000000"/>
                <w:sz w:val="20"/>
                <w:szCs w:val="20"/>
              </w:rPr>
              <w:t>Mefiboset</w:t>
            </w:r>
            <w:proofErr w:type="spellEnd"/>
            <w:r>
              <w:rPr>
                <w:color w:val="000000"/>
                <w:sz w:val="20"/>
                <w:szCs w:val="20"/>
              </w:rPr>
              <w:t xml:space="preserve"> Isaí Escobar de León</w:t>
            </w:r>
          </w:p>
        </w:tc>
        <w:tc>
          <w:tcPr>
            <w:tcW w:w="1701"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Sacatepéquez y Chimaltenango</w:t>
            </w:r>
          </w:p>
        </w:tc>
        <w:tc>
          <w:tcPr>
            <w:tcW w:w="1276"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Q. 1,506.00</w:t>
            </w:r>
          </w:p>
        </w:tc>
        <w:tc>
          <w:tcPr>
            <w:tcW w:w="1168" w:type="dxa"/>
            <w:tcBorders>
              <w:left w:val="single" w:sz="4" w:space="0" w:color="auto"/>
            </w:tcBorders>
            <w:vAlign w:val="center"/>
          </w:tcPr>
          <w:p w:rsidR="002A63C4" w:rsidRPr="00A60D37" w:rsidRDefault="002A63C4" w:rsidP="002A63C4">
            <w:pPr>
              <w:jc w:val="center"/>
              <w:rPr>
                <w:color w:val="000000"/>
                <w:sz w:val="20"/>
                <w:szCs w:val="20"/>
              </w:rPr>
            </w:pPr>
            <w:r>
              <w:rPr>
                <w:color w:val="000000"/>
                <w:sz w:val="20"/>
                <w:szCs w:val="20"/>
              </w:rPr>
              <w:t>0.00</w:t>
            </w:r>
          </w:p>
        </w:tc>
      </w:tr>
      <w:tr w:rsidR="002A63C4" w:rsidRPr="00A60D37" w:rsidTr="002A63C4">
        <w:trPr>
          <w:trHeight w:val="992"/>
        </w:trPr>
        <w:tc>
          <w:tcPr>
            <w:tcW w:w="817" w:type="dxa"/>
            <w:tcBorders>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2</w:t>
            </w:r>
          </w:p>
        </w:tc>
        <w:tc>
          <w:tcPr>
            <w:tcW w:w="1134"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X</w:t>
            </w:r>
          </w:p>
        </w:tc>
        <w:tc>
          <w:tcPr>
            <w:tcW w:w="1559"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p>
        </w:tc>
        <w:tc>
          <w:tcPr>
            <w:tcW w:w="7655" w:type="dxa"/>
            <w:tcBorders>
              <w:left w:val="single" w:sz="4" w:space="0" w:color="auto"/>
              <w:right w:val="single" w:sz="4" w:space="0" w:color="auto"/>
            </w:tcBorders>
            <w:vAlign w:val="center"/>
          </w:tcPr>
          <w:p w:rsidR="002A63C4" w:rsidRPr="00A60D37" w:rsidRDefault="002A63C4" w:rsidP="002A63C4">
            <w:pPr>
              <w:jc w:val="both"/>
              <w:rPr>
                <w:color w:val="000000"/>
                <w:sz w:val="20"/>
                <w:szCs w:val="20"/>
              </w:rPr>
            </w:pPr>
            <w:r>
              <w:rPr>
                <w:color w:val="000000"/>
                <w:sz w:val="20"/>
                <w:szCs w:val="20"/>
              </w:rPr>
              <w:t>Traslad</w:t>
            </w:r>
            <w:r w:rsidRPr="004C54D5">
              <w:rPr>
                <w:color w:val="000000"/>
                <w:sz w:val="20"/>
                <w:szCs w:val="20"/>
              </w:rPr>
              <w:t xml:space="preserve">ar al licenciado </w:t>
            </w:r>
            <w:proofErr w:type="spellStart"/>
            <w:r w:rsidRPr="004C54D5">
              <w:rPr>
                <w:color w:val="000000"/>
                <w:sz w:val="20"/>
                <w:szCs w:val="20"/>
              </w:rPr>
              <w:t>Mefiboset</w:t>
            </w:r>
            <w:proofErr w:type="spellEnd"/>
            <w:r w:rsidRPr="004C54D5">
              <w:rPr>
                <w:color w:val="000000"/>
                <w:sz w:val="20"/>
                <w:szCs w:val="20"/>
              </w:rPr>
              <w:t xml:space="preserve"> </w:t>
            </w:r>
            <w:proofErr w:type="spellStart"/>
            <w:r w:rsidRPr="004C54D5">
              <w:rPr>
                <w:color w:val="000000"/>
                <w:sz w:val="20"/>
                <w:szCs w:val="20"/>
              </w:rPr>
              <w:t>Isai</w:t>
            </w:r>
            <w:proofErr w:type="spellEnd"/>
            <w:r w:rsidRPr="004C54D5">
              <w:rPr>
                <w:color w:val="000000"/>
                <w:sz w:val="20"/>
                <w:szCs w:val="20"/>
              </w:rPr>
              <w:t xml:space="preserve"> Escobar de León de la </w:t>
            </w:r>
            <w:r>
              <w:rPr>
                <w:color w:val="000000"/>
                <w:sz w:val="20"/>
                <w:szCs w:val="20"/>
              </w:rPr>
              <w:t>DAAFIM</w:t>
            </w:r>
            <w:r w:rsidRPr="004C54D5">
              <w:rPr>
                <w:color w:val="000000"/>
                <w:sz w:val="20"/>
                <w:szCs w:val="20"/>
              </w:rPr>
              <w:t>, quien realizará visita de Supervisión a las Oficinas de Atención Municipal y Municipalidades en los Departamentos de Sacatepéquez y Chimaltenango, en el período comprendido del 10 al 14 de febrero del año 2020.</w:t>
            </w:r>
          </w:p>
        </w:tc>
        <w:tc>
          <w:tcPr>
            <w:tcW w:w="3118"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Edgar Leopoldo Pineda de Paz</w:t>
            </w:r>
          </w:p>
        </w:tc>
        <w:tc>
          <w:tcPr>
            <w:tcW w:w="1701"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Sacatepéquez y Chimaltenango</w:t>
            </w:r>
          </w:p>
        </w:tc>
        <w:tc>
          <w:tcPr>
            <w:tcW w:w="1276"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Q.  1,643.50</w:t>
            </w:r>
          </w:p>
        </w:tc>
        <w:tc>
          <w:tcPr>
            <w:tcW w:w="1168" w:type="dxa"/>
            <w:tcBorders>
              <w:left w:val="single" w:sz="4" w:space="0" w:color="auto"/>
            </w:tcBorders>
            <w:vAlign w:val="center"/>
          </w:tcPr>
          <w:p w:rsidR="002A63C4" w:rsidRPr="00A60D37" w:rsidRDefault="002A63C4" w:rsidP="002A63C4">
            <w:pPr>
              <w:jc w:val="center"/>
              <w:rPr>
                <w:color w:val="000000"/>
                <w:sz w:val="20"/>
                <w:szCs w:val="20"/>
              </w:rPr>
            </w:pPr>
            <w:r>
              <w:rPr>
                <w:color w:val="000000"/>
                <w:sz w:val="20"/>
                <w:szCs w:val="20"/>
              </w:rPr>
              <w:t>0.00</w:t>
            </w:r>
          </w:p>
        </w:tc>
      </w:tr>
      <w:tr w:rsidR="002A63C4" w:rsidRPr="00A60D37" w:rsidTr="002A63C4">
        <w:trPr>
          <w:trHeight w:val="992"/>
        </w:trPr>
        <w:tc>
          <w:tcPr>
            <w:tcW w:w="817" w:type="dxa"/>
            <w:tcBorders>
              <w:right w:val="single" w:sz="4" w:space="0" w:color="auto"/>
            </w:tcBorders>
            <w:vAlign w:val="center"/>
          </w:tcPr>
          <w:p w:rsidR="002A63C4" w:rsidRDefault="002A63C4" w:rsidP="002A63C4">
            <w:pPr>
              <w:jc w:val="center"/>
              <w:rPr>
                <w:color w:val="000000"/>
                <w:sz w:val="20"/>
                <w:szCs w:val="20"/>
              </w:rPr>
            </w:pPr>
            <w:r>
              <w:rPr>
                <w:color w:val="000000"/>
                <w:sz w:val="20"/>
                <w:szCs w:val="20"/>
              </w:rPr>
              <w:t>3</w:t>
            </w:r>
          </w:p>
        </w:tc>
        <w:tc>
          <w:tcPr>
            <w:tcW w:w="1134"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X</w:t>
            </w:r>
          </w:p>
        </w:tc>
        <w:tc>
          <w:tcPr>
            <w:tcW w:w="1559"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p>
        </w:tc>
        <w:tc>
          <w:tcPr>
            <w:tcW w:w="7655" w:type="dxa"/>
            <w:tcBorders>
              <w:left w:val="single" w:sz="4" w:space="0" w:color="auto"/>
              <w:right w:val="single" w:sz="4" w:space="0" w:color="auto"/>
            </w:tcBorders>
            <w:vAlign w:val="center"/>
          </w:tcPr>
          <w:p w:rsidR="002A63C4" w:rsidRPr="00A60D37" w:rsidRDefault="002A63C4" w:rsidP="002A63C4">
            <w:pPr>
              <w:jc w:val="both"/>
              <w:rPr>
                <w:color w:val="000000"/>
                <w:sz w:val="20"/>
                <w:szCs w:val="20"/>
              </w:rPr>
            </w:pPr>
            <w:r w:rsidRPr="00AE0ED0">
              <w:rPr>
                <w:color w:val="000000"/>
                <w:sz w:val="20"/>
                <w:szCs w:val="20"/>
              </w:rPr>
              <w:t xml:space="preserve">Llevar a cabo la visita a la Municipalidad de Cobán del Departamento de Alta Verapaz que se llevará en el periodo comprendido del 17 al 21 de febrero de 2020, para así poder Supervisar que la asistencia técnica de la </w:t>
            </w:r>
            <w:r>
              <w:rPr>
                <w:color w:val="000000"/>
                <w:sz w:val="20"/>
                <w:szCs w:val="20"/>
              </w:rPr>
              <w:t>-</w:t>
            </w:r>
            <w:r w:rsidRPr="00AE0ED0">
              <w:rPr>
                <w:color w:val="000000"/>
                <w:sz w:val="20"/>
                <w:szCs w:val="20"/>
              </w:rPr>
              <w:t>DAAFIM- a personal municipal, sea clara y precisa.</w:t>
            </w:r>
          </w:p>
        </w:tc>
        <w:tc>
          <w:tcPr>
            <w:tcW w:w="3118"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Marco Antonio Orozco Joachín</w:t>
            </w:r>
          </w:p>
        </w:tc>
        <w:tc>
          <w:tcPr>
            <w:tcW w:w="1701"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Alta Verapaz</w:t>
            </w:r>
          </w:p>
        </w:tc>
        <w:tc>
          <w:tcPr>
            <w:tcW w:w="1276"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Q. 1,326.00</w:t>
            </w:r>
          </w:p>
        </w:tc>
        <w:tc>
          <w:tcPr>
            <w:tcW w:w="1168" w:type="dxa"/>
            <w:tcBorders>
              <w:left w:val="single" w:sz="4" w:space="0" w:color="auto"/>
            </w:tcBorders>
            <w:vAlign w:val="center"/>
          </w:tcPr>
          <w:p w:rsidR="002A63C4" w:rsidRPr="00A60D37" w:rsidRDefault="002A63C4" w:rsidP="002A63C4">
            <w:pPr>
              <w:jc w:val="center"/>
              <w:rPr>
                <w:color w:val="000000"/>
                <w:sz w:val="20"/>
                <w:szCs w:val="20"/>
              </w:rPr>
            </w:pPr>
            <w:r>
              <w:rPr>
                <w:color w:val="000000"/>
                <w:sz w:val="20"/>
                <w:szCs w:val="20"/>
              </w:rPr>
              <w:t>0.00</w:t>
            </w:r>
          </w:p>
        </w:tc>
      </w:tr>
      <w:tr w:rsidR="002A63C4" w:rsidRPr="00A60D37" w:rsidTr="002A63C4">
        <w:trPr>
          <w:trHeight w:val="992"/>
        </w:trPr>
        <w:tc>
          <w:tcPr>
            <w:tcW w:w="817" w:type="dxa"/>
            <w:tcBorders>
              <w:right w:val="single" w:sz="4" w:space="0" w:color="auto"/>
            </w:tcBorders>
            <w:vAlign w:val="center"/>
          </w:tcPr>
          <w:p w:rsidR="002A63C4" w:rsidRDefault="002A63C4" w:rsidP="002A63C4">
            <w:pPr>
              <w:jc w:val="center"/>
              <w:rPr>
                <w:color w:val="000000"/>
                <w:sz w:val="20"/>
                <w:szCs w:val="20"/>
              </w:rPr>
            </w:pPr>
            <w:r>
              <w:rPr>
                <w:color w:val="000000"/>
                <w:sz w:val="20"/>
                <w:szCs w:val="20"/>
              </w:rPr>
              <w:t>4</w:t>
            </w:r>
          </w:p>
        </w:tc>
        <w:tc>
          <w:tcPr>
            <w:tcW w:w="1134"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X</w:t>
            </w:r>
          </w:p>
        </w:tc>
        <w:tc>
          <w:tcPr>
            <w:tcW w:w="1559"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p>
        </w:tc>
        <w:tc>
          <w:tcPr>
            <w:tcW w:w="7655" w:type="dxa"/>
            <w:tcBorders>
              <w:left w:val="single" w:sz="4" w:space="0" w:color="auto"/>
              <w:right w:val="single" w:sz="4" w:space="0" w:color="auto"/>
            </w:tcBorders>
            <w:vAlign w:val="center"/>
          </w:tcPr>
          <w:p w:rsidR="002A63C4" w:rsidRPr="00A60D37" w:rsidRDefault="002A63C4" w:rsidP="002A63C4">
            <w:pPr>
              <w:jc w:val="both"/>
              <w:rPr>
                <w:color w:val="000000"/>
                <w:sz w:val="20"/>
                <w:szCs w:val="20"/>
              </w:rPr>
            </w:pPr>
            <w:r>
              <w:rPr>
                <w:color w:val="000000"/>
                <w:sz w:val="20"/>
                <w:szCs w:val="20"/>
              </w:rPr>
              <w:t>L</w:t>
            </w:r>
            <w:r w:rsidRPr="00D40C39">
              <w:rPr>
                <w:color w:val="000000"/>
                <w:sz w:val="20"/>
                <w:szCs w:val="20"/>
              </w:rPr>
              <w:t>levar a cabo la visita a la Oficina de Atención Municipal de Guatemala, además de las Municipalidades de Santa Catarina Pínula, Villa Nueva y San Juan Sacatepéquez</w:t>
            </w:r>
            <w:r>
              <w:rPr>
                <w:color w:val="000000"/>
                <w:sz w:val="20"/>
                <w:szCs w:val="20"/>
              </w:rPr>
              <w:t>,</w:t>
            </w:r>
            <w:r w:rsidRPr="00D40C39">
              <w:rPr>
                <w:color w:val="000000"/>
                <w:sz w:val="20"/>
                <w:szCs w:val="20"/>
              </w:rPr>
              <w:t xml:space="preserve"> en el periodo comprendido en los días del 17 al 21 de febrero de 2020</w:t>
            </w:r>
          </w:p>
        </w:tc>
        <w:tc>
          <w:tcPr>
            <w:tcW w:w="3118" w:type="dxa"/>
            <w:tcBorders>
              <w:left w:val="single" w:sz="4" w:space="0" w:color="auto"/>
              <w:right w:val="single" w:sz="4" w:space="0" w:color="auto"/>
            </w:tcBorders>
            <w:vAlign w:val="center"/>
          </w:tcPr>
          <w:p w:rsidR="002A63C4" w:rsidRPr="00A60D37" w:rsidRDefault="002A63C4" w:rsidP="002A63C4">
            <w:pPr>
              <w:jc w:val="both"/>
              <w:rPr>
                <w:color w:val="000000"/>
                <w:sz w:val="20"/>
                <w:szCs w:val="20"/>
              </w:rPr>
            </w:pPr>
            <w:r>
              <w:rPr>
                <w:color w:val="000000"/>
                <w:sz w:val="20"/>
                <w:szCs w:val="20"/>
              </w:rPr>
              <w:t>Mivren Manaen Castillo Pineda</w:t>
            </w:r>
          </w:p>
        </w:tc>
        <w:tc>
          <w:tcPr>
            <w:tcW w:w="1701"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Departamento de Guatemala</w:t>
            </w:r>
          </w:p>
        </w:tc>
        <w:tc>
          <w:tcPr>
            <w:tcW w:w="1276"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Q. 1,662.70</w:t>
            </w:r>
          </w:p>
        </w:tc>
        <w:tc>
          <w:tcPr>
            <w:tcW w:w="1168" w:type="dxa"/>
            <w:tcBorders>
              <w:left w:val="single" w:sz="4" w:space="0" w:color="auto"/>
            </w:tcBorders>
            <w:vAlign w:val="center"/>
          </w:tcPr>
          <w:p w:rsidR="002A63C4" w:rsidRPr="00A60D37" w:rsidRDefault="002A63C4" w:rsidP="002A63C4">
            <w:pPr>
              <w:jc w:val="center"/>
              <w:rPr>
                <w:color w:val="000000"/>
                <w:sz w:val="20"/>
                <w:szCs w:val="20"/>
              </w:rPr>
            </w:pPr>
            <w:r>
              <w:rPr>
                <w:color w:val="000000"/>
                <w:sz w:val="20"/>
                <w:szCs w:val="20"/>
              </w:rPr>
              <w:t>0.00</w:t>
            </w:r>
          </w:p>
        </w:tc>
      </w:tr>
      <w:tr w:rsidR="002A63C4" w:rsidRPr="00A60D37" w:rsidTr="002A63C4">
        <w:trPr>
          <w:trHeight w:val="992"/>
        </w:trPr>
        <w:tc>
          <w:tcPr>
            <w:tcW w:w="817" w:type="dxa"/>
            <w:tcBorders>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5</w:t>
            </w:r>
          </w:p>
        </w:tc>
        <w:tc>
          <w:tcPr>
            <w:tcW w:w="1134"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X</w:t>
            </w:r>
          </w:p>
        </w:tc>
        <w:tc>
          <w:tcPr>
            <w:tcW w:w="1559"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p>
        </w:tc>
        <w:tc>
          <w:tcPr>
            <w:tcW w:w="7655" w:type="dxa"/>
            <w:tcBorders>
              <w:left w:val="single" w:sz="4" w:space="0" w:color="auto"/>
              <w:right w:val="single" w:sz="4" w:space="0" w:color="auto"/>
            </w:tcBorders>
            <w:vAlign w:val="center"/>
          </w:tcPr>
          <w:p w:rsidR="002A63C4" w:rsidRPr="00A60D37" w:rsidRDefault="002A63C4" w:rsidP="002A63C4">
            <w:pPr>
              <w:jc w:val="both"/>
              <w:rPr>
                <w:color w:val="000000"/>
                <w:sz w:val="20"/>
                <w:szCs w:val="20"/>
              </w:rPr>
            </w:pPr>
            <w:r>
              <w:rPr>
                <w:color w:val="000000"/>
                <w:sz w:val="20"/>
                <w:szCs w:val="20"/>
              </w:rPr>
              <w:t xml:space="preserve">Constituirse </w:t>
            </w:r>
            <w:r w:rsidRPr="000B5487">
              <w:rPr>
                <w:color w:val="000000"/>
                <w:sz w:val="20"/>
                <w:szCs w:val="20"/>
              </w:rPr>
              <w:t>en el Juzgado Pluripersonal de Primera Instancia de Trabajo y Previsión Social y Económico  Coactivo de Quetzaltenango, y proceda a presentar exhorto del Juicio número 01053-2003-01280; a cargo del Oficial 1ro. En el cual el Estado de Guatemala (Ministerio de Finanzas Públicas) planteo demanda en contra de la entidad demandada Municipalidad de Quetzaltenango,</w:t>
            </w:r>
            <w:r>
              <w:rPr>
                <w:color w:val="000000"/>
                <w:sz w:val="20"/>
                <w:szCs w:val="20"/>
              </w:rPr>
              <w:t xml:space="preserve"> los días</w:t>
            </w:r>
            <w:r w:rsidRPr="000B5487">
              <w:rPr>
                <w:color w:val="000000"/>
                <w:sz w:val="20"/>
                <w:szCs w:val="20"/>
              </w:rPr>
              <w:t xml:space="preserve"> 20 y 21 de febrero de 2020.</w:t>
            </w:r>
          </w:p>
        </w:tc>
        <w:tc>
          <w:tcPr>
            <w:tcW w:w="3118"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Carlos Alberto González Canahui</w:t>
            </w:r>
          </w:p>
        </w:tc>
        <w:tc>
          <w:tcPr>
            <w:tcW w:w="1701"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Departamento de Quetzaltenango</w:t>
            </w:r>
          </w:p>
        </w:tc>
        <w:tc>
          <w:tcPr>
            <w:tcW w:w="1276"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Q.  553.00</w:t>
            </w:r>
          </w:p>
        </w:tc>
        <w:tc>
          <w:tcPr>
            <w:tcW w:w="1168" w:type="dxa"/>
            <w:tcBorders>
              <w:left w:val="single" w:sz="4" w:space="0" w:color="auto"/>
            </w:tcBorders>
            <w:vAlign w:val="center"/>
          </w:tcPr>
          <w:p w:rsidR="002A63C4" w:rsidRPr="00A60D37" w:rsidRDefault="002A63C4" w:rsidP="002A63C4">
            <w:pPr>
              <w:jc w:val="center"/>
              <w:rPr>
                <w:color w:val="000000"/>
                <w:sz w:val="20"/>
                <w:szCs w:val="20"/>
              </w:rPr>
            </w:pPr>
            <w:r>
              <w:rPr>
                <w:color w:val="000000"/>
                <w:sz w:val="20"/>
                <w:szCs w:val="20"/>
              </w:rPr>
              <w:t>0.00</w:t>
            </w:r>
          </w:p>
        </w:tc>
      </w:tr>
      <w:tr w:rsidR="002A63C4" w:rsidRPr="00A60D37" w:rsidTr="002A63C4">
        <w:trPr>
          <w:trHeight w:val="992"/>
        </w:trPr>
        <w:tc>
          <w:tcPr>
            <w:tcW w:w="817" w:type="dxa"/>
            <w:tcBorders>
              <w:right w:val="single" w:sz="4" w:space="0" w:color="auto"/>
            </w:tcBorders>
            <w:vAlign w:val="center"/>
          </w:tcPr>
          <w:p w:rsidR="002A63C4" w:rsidRDefault="002A63C4" w:rsidP="002A63C4">
            <w:pPr>
              <w:jc w:val="center"/>
              <w:rPr>
                <w:color w:val="000000"/>
                <w:sz w:val="20"/>
                <w:szCs w:val="20"/>
              </w:rPr>
            </w:pPr>
            <w:r>
              <w:rPr>
                <w:color w:val="000000"/>
                <w:sz w:val="20"/>
                <w:szCs w:val="20"/>
              </w:rPr>
              <w:t>6</w:t>
            </w:r>
          </w:p>
        </w:tc>
        <w:tc>
          <w:tcPr>
            <w:tcW w:w="1134"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X</w:t>
            </w:r>
          </w:p>
        </w:tc>
        <w:tc>
          <w:tcPr>
            <w:tcW w:w="1559"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p>
        </w:tc>
        <w:tc>
          <w:tcPr>
            <w:tcW w:w="7655" w:type="dxa"/>
            <w:tcBorders>
              <w:left w:val="single" w:sz="4" w:space="0" w:color="auto"/>
              <w:right w:val="single" w:sz="4" w:space="0" w:color="auto"/>
            </w:tcBorders>
            <w:vAlign w:val="center"/>
          </w:tcPr>
          <w:p w:rsidR="002A63C4" w:rsidRPr="00A60D37" w:rsidRDefault="002A63C4" w:rsidP="002A63C4">
            <w:pPr>
              <w:jc w:val="both"/>
              <w:rPr>
                <w:color w:val="000000"/>
                <w:sz w:val="20"/>
                <w:szCs w:val="20"/>
              </w:rPr>
            </w:pPr>
            <w:r>
              <w:rPr>
                <w:color w:val="000000"/>
                <w:sz w:val="20"/>
                <w:szCs w:val="20"/>
              </w:rPr>
              <w:t>T</w:t>
            </w:r>
            <w:r w:rsidRPr="000B5487">
              <w:rPr>
                <w:color w:val="000000"/>
                <w:sz w:val="20"/>
                <w:szCs w:val="20"/>
              </w:rPr>
              <w:t xml:space="preserve">rasladar al procurador Carlos Alberto González Canahui, del Departamento Económico Coactivo de la Dirección de Asesoría Jurídica, que tendrá como destino el Juzgado Pluripersonal de Primera Instancia de Trabajo y Previsión Social para darle seguimiento al expediente de Juicio 01053-2003-01280, en </w:t>
            </w:r>
            <w:r>
              <w:rPr>
                <w:color w:val="000000"/>
                <w:sz w:val="20"/>
                <w:szCs w:val="20"/>
              </w:rPr>
              <w:t>los días</w:t>
            </w:r>
            <w:r w:rsidRPr="000B5487">
              <w:rPr>
                <w:color w:val="000000"/>
                <w:sz w:val="20"/>
                <w:szCs w:val="20"/>
              </w:rPr>
              <w:t xml:space="preserve"> 20 y 21 de febrero de 2020.</w:t>
            </w:r>
          </w:p>
        </w:tc>
        <w:tc>
          <w:tcPr>
            <w:tcW w:w="3118"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Edgar Leopoldo Pineda de Paz</w:t>
            </w:r>
          </w:p>
        </w:tc>
        <w:tc>
          <w:tcPr>
            <w:tcW w:w="1701"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Departamento de Quetzaltenango</w:t>
            </w:r>
          </w:p>
        </w:tc>
        <w:tc>
          <w:tcPr>
            <w:tcW w:w="1276" w:type="dxa"/>
            <w:tcBorders>
              <w:left w:val="single" w:sz="4" w:space="0" w:color="auto"/>
              <w:right w:val="single" w:sz="4" w:space="0" w:color="auto"/>
            </w:tcBorders>
            <w:vAlign w:val="center"/>
          </w:tcPr>
          <w:p w:rsidR="002A63C4" w:rsidRPr="00A60D37" w:rsidRDefault="002A63C4" w:rsidP="002A63C4">
            <w:pPr>
              <w:jc w:val="center"/>
              <w:rPr>
                <w:color w:val="000000"/>
                <w:sz w:val="20"/>
                <w:szCs w:val="20"/>
              </w:rPr>
            </w:pPr>
            <w:r>
              <w:rPr>
                <w:color w:val="000000"/>
                <w:sz w:val="20"/>
                <w:szCs w:val="20"/>
              </w:rPr>
              <w:t>Q. 609.25</w:t>
            </w:r>
          </w:p>
        </w:tc>
        <w:tc>
          <w:tcPr>
            <w:tcW w:w="1168" w:type="dxa"/>
            <w:tcBorders>
              <w:left w:val="single" w:sz="4" w:space="0" w:color="auto"/>
            </w:tcBorders>
            <w:vAlign w:val="center"/>
          </w:tcPr>
          <w:p w:rsidR="002A63C4" w:rsidRPr="00A60D37" w:rsidRDefault="002A63C4" w:rsidP="002A63C4">
            <w:pPr>
              <w:jc w:val="center"/>
              <w:rPr>
                <w:color w:val="000000"/>
                <w:sz w:val="20"/>
                <w:szCs w:val="20"/>
              </w:rPr>
            </w:pPr>
            <w:r>
              <w:rPr>
                <w:color w:val="000000"/>
                <w:sz w:val="20"/>
                <w:szCs w:val="20"/>
              </w:rPr>
              <w:t>0.00</w:t>
            </w:r>
          </w:p>
        </w:tc>
      </w:tr>
    </w:tbl>
    <w:tbl>
      <w:tblPr>
        <w:tblpPr w:leftFromText="141" w:rightFromText="141" w:vertAnchor="page" w:horzAnchor="margin" w:tblpX="-601" w:tblpY="2026"/>
        <w:tblOverlap w:val="never"/>
        <w:tblW w:w="18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34"/>
        <w:gridCol w:w="1559"/>
        <w:gridCol w:w="7655"/>
        <w:gridCol w:w="3118"/>
        <w:gridCol w:w="1701"/>
        <w:gridCol w:w="1276"/>
        <w:gridCol w:w="1168"/>
      </w:tblGrid>
      <w:tr w:rsidR="00320F73" w:rsidRPr="00273318" w:rsidTr="00320F73">
        <w:trPr>
          <w:trHeight w:val="561"/>
          <w:tblHeader/>
        </w:trPr>
        <w:tc>
          <w:tcPr>
            <w:tcW w:w="18428" w:type="dxa"/>
            <w:gridSpan w:val="8"/>
            <w:tcBorders>
              <w:bottom w:val="single" w:sz="4" w:space="0" w:color="000000"/>
            </w:tcBorders>
            <w:shd w:val="clear" w:color="auto" w:fill="C6D9F1"/>
            <w:vAlign w:val="center"/>
          </w:tcPr>
          <w:p w:rsidR="00320F73" w:rsidRDefault="00320F73" w:rsidP="00320F73">
            <w:pPr>
              <w:jc w:val="center"/>
              <w:rPr>
                <w:b/>
                <w:iCs/>
                <w:color w:val="943634"/>
                <w:sz w:val="28"/>
                <w:szCs w:val="28"/>
                <w:lang w:val="es-GT"/>
              </w:rPr>
            </w:pPr>
          </w:p>
          <w:p w:rsidR="00320F73" w:rsidRDefault="00320F73" w:rsidP="00320F73">
            <w:pPr>
              <w:jc w:val="center"/>
              <w:rPr>
                <w:b/>
                <w:iCs/>
                <w:color w:val="943634"/>
                <w:sz w:val="28"/>
                <w:szCs w:val="28"/>
                <w:lang w:val="es-GT"/>
              </w:rPr>
            </w:pPr>
            <w:r>
              <w:rPr>
                <w:b/>
                <w:iCs/>
                <w:color w:val="943634"/>
                <w:sz w:val="28"/>
                <w:szCs w:val="28"/>
                <w:lang w:val="es-GT"/>
              </w:rPr>
              <w:t>FEBRERO  2020</w:t>
            </w:r>
          </w:p>
          <w:p w:rsidR="00320F73" w:rsidRPr="00273318" w:rsidRDefault="00320F73" w:rsidP="00320F73">
            <w:pPr>
              <w:jc w:val="center"/>
              <w:rPr>
                <w:b/>
                <w:iCs/>
                <w:color w:val="943634"/>
                <w:sz w:val="28"/>
                <w:szCs w:val="28"/>
                <w:lang w:val="es-GT"/>
              </w:rPr>
            </w:pPr>
          </w:p>
        </w:tc>
      </w:tr>
      <w:tr w:rsidR="00320F73" w:rsidRPr="005D2A5F" w:rsidTr="00320F73">
        <w:trPr>
          <w:trHeight w:val="396"/>
          <w:tblHeader/>
        </w:trPr>
        <w:tc>
          <w:tcPr>
            <w:tcW w:w="817" w:type="dxa"/>
            <w:vMerge w:val="restart"/>
            <w:tcBorders>
              <w:right w:val="single" w:sz="4" w:space="0" w:color="auto"/>
            </w:tcBorders>
            <w:shd w:val="clear" w:color="auto" w:fill="C6D9F1"/>
            <w:vAlign w:val="center"/>
          </w:tcPr>
          <w:p w:rsidR="00320F73" w:rsidRPr="005D2A5F" w:rsidRDefault="00320F73" w:rsidP="00320F73">
            <w:pPr>
              <w:rPr>
                <w:b/>
              </w:rPr>
            </w:pPr>
            <w:r>
              <w:rPr>
                <w:b/>
              </w:rPr>
              <w:t>No.</w:t>
            </w:r>
          </w:p>
        </w:tc>
        <w:tc>
          <w:tcPr>
            <w:tcW w:w="2693" w:type="dxa"/>
            <w:gridSpan w:val="2"/>
            <w:tcBorders>
              <w:left w:val="single" w:sz="4" w:space="0" w:color="auto"/>
            </w:tcBorders>
            <w:shd w:val="clear" w:color="auto" w:fill="C6D9F1"/>
            <w:vAlign w:val="center"/>
          </w:tcPr>
          <w:p w:rsidR="00320F73" w:rsidRPr="005D2A5F" w:rsidRDefault="00320F73" w:rsidP="00320F73">
            <w:pPr>
              <w:jc w:val="center"/>
              <w:rPr>
                <w:b/>
              </w:rPr>
            </w:pPr>
            <w:r w:rsidRPr="005D2A5F">
              <w:rPr>
                <w:b/>
              </w:rPr>
              <w:t>Tipo de Viaje</w:t>
            </w:r>
          </w:p>
        </w:tc>
        <w:tc>
          <w:tcPr>
            <w:tcW w:w="7655" w:type="dxa"/>
            <w:vMerge w:val="restart"/>
            <w:tcBorders>
              <w:right w:val="single" w:sz="4" w:space="0" w:color="auto"/>
            </w:tcBorders>
            <w:shd w:val="clear" w:color="auto" w:fill="C6D9F1"/>
            <w:vAlign w:val="center"/>
          </w:tcPr>
          <w:p w:rsidR="00320F73" w:rsidRPr="005D2A5F" w:rsidRDefault="00320F73" w:rsidP="00320F73">
            <w:pPr>
              <w:jc w:val="center"/>
              <w:rPr>
                <w:b/>
              </w:rPr>
            </w:pPr>
            <w:r w:rsidRPr="005D2A5F">
              <w:rPr>
                <w:b/>
              </w:rPr>
              <w:t>Objetivos de</w:t>
            </w:r>
            <w:r>
              <w:rPr>
                <w:b/>
              </w:rPr>
              <w:t xml:space="preserve"> la Comisión</w:t>
            </w:r>
          </w:p>
        </w:tc>
        <w:tc>
          <w:tcPr>
            <w:tcW w:w="3118" w:type="dxa"/>
            <w:vMerge w:val="restart"/>
            <w:tcBorders>
              <w:left w:val="single" w:sz="4" w:space="0" w:color="auto"/>
              <w:right w:val="single" w:sz="4" w:space="0" w:color="auto"/>
            </w:tcBorders>
            <w:shd w:val="clear" w:color="auto" w:fill="C6D9F1"/>
            <w:vAlign w:val="center"/>
          </w:tcPr>
          <w:p w:rsidR="00320F73" w:rsidRPr="005D2A5F" w:rsidRDefault="00320F73" w:rsidP="00320F73">
            <w:pPr>
              <w:jc w:val="center"/>
              <w:rPr>
                <w:b/>
              </w:rPr>
            </w:pPr>
            <w:r w:rsidRPr="005D2A5F">
              <w:rPr>
                <w:b/>
              </w:rPr>
              <w:t xml:space="preserve">Personal autorizado                </w:t>
            </w:r>
            <w:r>
              <w:rPr>
                <w:b/>
              </w:rPr>
              <w:t>en la Comisión</w:t>
            </w:r>
          </w:p>
        </w:tc>
        <w:tc>
          <w:tcPr>
            <w:tcW w:w="1701" w:type="dxa"/>
            <w:vMerge w:val="restart"/>
            <w:tcBorders>
              <w:left w:val="single" w:sz="4" w:space="0" w:color="auto"/>
              <w:right w:val="single" w:sz="4" w:space="0" w:color="auto"/>
            </w:tcBorders>
            <w:shd w:val="clear" w:color="auto" w:fill="C6D9F1"/>
            <w:vAlign w:val="center"/>
          </w:tcPr>
          <w:p w:rsidR="00320F73" w:rsidRPr="005D2A5F" w:rsidRDefault="00320F73" w:rsidP="00320F73">
            <w:pPr>
              <w:jc w:val="center"/>
              <w:rPr>
                <w:b/>
              </w:rPr>
            </w:pPr>
            <w:r w:rsidRPr="005D2A5F">
              <w:rPr>
                <w:b/>
              </w:rPr>
              <w:t xml:space="preserve">Destino </w:t>
            </w:r>
            <w:r>
              <w:rPr>
                <w:b/>
              </w:rPr>
              <w:t>de la Comisión</w:t>
            </w:r>
          </w:p>
        </w:tc>
        <w:tc>
          <w:tcPr>
            <w:tcW w:w="1276" w:type="dxa"/>
            <w:vMerge w:val="restart"/>
            <w:tcBorders>
              <w:left w:val="single" w:sz="4" w:space="0" w:color="auto"/>
              <w:right w:val="single" w:sz="4" w:space="0" w:color="auto"/>
            </w:tcBorders>
            <w:shd w:val="clear" w:color="auto" w:fill="C6D9F1"/>
            <w:vAlign w:val="center"/>
          </w:tcPr>
          <w:p w:rsidR="00320F73" w:rsidRPr="005D2A5F" w:rsidRDefault="00320F73" w:rsidP="00320F73">
            <w:pPr>
              <w:jc w:val="center"/>
              <w:rPr>
                <w:b/>
              </w:rPr>
            </w:pPr>
            <w:r w:rsidRPr="005D2A5F">
              <w:rPr>
                <w:b/>
              </w:rPr>
              <w:t xml:space="preserve">Costo de </w:t>
            </w:r>
            <w:r>
              <w:rPr>
                <w:b/>
              </w:rPr>
              <w:t>viáticos</w:t>
            </w:r>
          </w:p>
        </w:tc>
        <w:tc>
          <w:tcPr>
            <w:tcW w:w="1168" w:type="dxa"/>
            <w:vMerge w:val="restart"/>
            <w:tcBorders>
              <w:left w:val="single" w:sz="4" w:space="0" w:color="auto"/>
            </w:tcBorders>
            <w:shd w:val="clear" w:color="auto" w:fill="C6D9F1"/>
            <w:vAlign w:val="center"/>
          </w:tcPr>
          <w:p w:rsidR="00320F73" w:rsidRPr="005D2A5F" w:rsidRDefault="00320F73" w:rsidP="00320F73">
            <w:pPr>
              <w:jc w:val="center"/>
              <w:rPr>
                <w:b/>
              </w:rPr>
            </w:pPr>
            <w:r w:rsidRPr="005D2A5F">
              <w:rPr>
                <w:b/>
              </w:rPr>
              <w:t xml:space="preserve">Costo de </w:t>
            </w:r>
            <w:r>
              <w:rPr>
                <w:b/>
              </w:rPr>
              <w:t>boletos</w:t>
            </w:r>
          </w:p>
        </w:tc>
      </w:tr>
      <w:tr w:rsidR="00320F73" w:rsidRPr="008E13D3" w:rsidTr="00320F73">
        <w:trPr>
          <w:trHeight w:val="229"/>
        </w:trPr>
        <w:tc>
          <w:tcPr>
            <w:tcW w:w="817" w:type="dxa"/>
            <w:vMerge/>
            <w:tcBorders>
              <w:right w:val="single" w:sz="4" w:space="0" w:color="auto"/>
            </w:tcBorders>
            <w:shd w:val="clear" w:color="auto" w:fill="C6D9F1"/>
            <w:vAlign w:val="center"/>
          </w:tcPr>
          <w:p w:rsidR="00320F73" w:rsidRPr="008E13D3" w:rsidRDefault="00320F73" w:rsidP="00320F73">
            <w:pPr>
              <w:jc w:val="center"/>
              <w:rPr>
                <w:b/>
                <w:sz w:val="20"/>
                <w:szCs w:val="20"/>
              </w:rPr>
            </w:pPr>
          </w:p>
        </w:tc>
        <w:tc>
          <w:tcPr>
            <w:tcW w:w="1134" w:type="dxa"/>
            <w:tcBorders>
              <w:left w:val="single" w:sz="4" w:space="0" w:color="auto"/>
              <w:right w:val="single" w:sz="4" w:space="0" w:color="auto"/>
            </w:tcBorders>
            <w:shd w:val="clear" w:color="auto" w:fill="C6D9F1"/>
            <w:vAlign w:val="center"/>
          </w:tcPr>
          <w:p w:rsidR="00320F73" w:rsidRPr="004D3FE1" w:rsidRDefault="00320F73" w:rsidP="00320F73">
            <w:pPr>
              <w:jc w:val="center"/>
              <w:rPr>
                <w:b/>
                <w:sz w:val="20"/>
                <w:szCs w:val="20"/>
              </w:rPr>
            </w:pPr>
            <w:r w:rsidRPr="004D3FE1">
              <w:rPr>
                <w:b/>
                <w:sz w:val="20"/>
                <w:szCs w:val="20"/>
              </w:rPr>
              <w:t>Nacional</w:t>
            </w:r>
          </w:p>
          <w:p w:rsidR="00320F73" w:rsidRPr="004D3FE1" w:rsidRDefault="00320F73" w:rsidP="00320F73">
            <w:pPr>
              <w:jc w:val="center"/>
              <w:rPr>
                <w:b/>
                <w:sz w:val="20"/>
                <w:szCs w:val="20"/>
              </w:rPr>
            </w:pPr>
          </w:p>
        </w:tc>
        <w:tc>
          <w:tcPr>
            <w:tcW w:w="1559" w:type="dxa"/>
            <w:tcBorders>
              <w:left w:val="single" w:sz="4" w:space="0" w:color="auto"/>
              <w:right w:val="single" w:sz="4" w:space="0" w:color="auto"/>
            </w:tcBorders>
            <w:shd w:val="clear" w:color="auto" w:fill="C6D9F1"/>
            <w:vAlign w:val="center"/>
          </w:tcPr>
          <w:p w:rsidR="00320F73" w:rsidRPr="004D3FE1" w:rsidRDefault="00320F73" w:rsidP="00320F73">
            <w:pPr>
              <w:jc w:val="center"/>
              <w:rPr>
                <w:b/>
                <w:sz w:val="20"/>
                <w:szCs w:val="20"/>
              </w:rPr>
            </w:pPr>
            <w:r w:rsidRPr="004D3FE1">
              <w:rPr>
                <w:b/>
                <w:sz w:val="20"/>
                <w:szCs w:val="20"/>
              </w:rPr>
              <w:t>Internacional</w:t>
            </w:r>
          </w:p>
          <w:p w:rsidR="00320F73" w:rsidRPr="004D3FE1" w:rsidRDefault="00320F73" w:rsidP="00320F73">
            <w:pPr>
              <w:jc w:val="center"/>
              <w:rPr>
                <w:b/>
                <w:sz w:val="20"/>
                <w:szCs w:val="20"/>
              </w:rPr>
            </w:pPr>
          </w:p>
        </w:tc>
        <w:tc>
          <w:tcPr>
            <w:tcW w:w="7655" w:type="dxa"/>
            <w:vMerge/>
            <w:tcBorders>
              <w:left w:val="single" w:sz="4" w:space="0" w:color="auto"/>
              <w:right w:val="single" w:sz="4" w:space="0" w:color="auto"/>
            </w:tcBorders>
            <w:shd w:val="clear" w:color="auto" w:fill="C6D9F1"/>
            <w:vAlign w:val="center"/>
          </w:tcPr>
          <w:p w:rsidR="00320F73" w:rsidRPr="008E13D3" w:rsidRDefault="00320F73" w:rsidP="00320F73">
            <w:pPr>
              <w:jc w:val="center"/>
              <w:rPr>
                <w:b/>
                <w:sz w:val="20"/>
                <w:szCs w:val="20"/>
              </w:rPr>
            </w:pPr>
          </w:p>
        </w:tc>
        <w:tc>
          <w:tcPr>
            <w:tcW w:w="3118" w:type="dxa"/>
            <w:vMerge/>
            <w:tcBorders>
              <w:left w:val="single" w:sz="4" w:space="0" w:color="auto"/>
              <w:right w:val="single" w:sz="4" w:space="0" w:color="auto"/>
            </w:tcBorders>
            <w:shd w:val="clear" w:color="auto" w:fill="C6D9F1"/>
            <w:vAlign w:val="center"/>
          </w:tcPr>
          <w:p w:rsidR="00320F73" w:rsidRPr="008E13D3" w:rsidRDefault="00320F73" w:rsidP="00320F73">
            <w:pPr>
              <w:jc w:val="center"/>
              <w:rPr>
                <w:b/>
                <w:sz w:val="20"/>
                <w:szCs w:val="20"/>
              </w:rPr>
            </w:pPr>
          </w:p>
        </w:tc>
        <w:tc>
          <w:tcPr>
            <w:tcW w:w="1701" w:type="dxa"/>
            <w:vMerge/>
            <w:tcBorders>
              <w:left w:val="single" w:sz="4" w:space="0" w:color="auto"/>
              <w:right w:val="single" w:sz="4" w:space="0" w:color="auto"/>
            </w:tcBorders>
            <w:shd w:val="clear" w:color="auto" w:fill="C6D9F1"/>
            <w:vAlign w:val="center"/>
          </w:tcPr>
          <w:p w:rsidR="00320F73" w:rsidRPr="008E13D3" w:rsidRDefault="00320F73" w:rsidP="00320F73">
            <w:pPr>
              <w:jc w:val="center"/>
              <w:rPr>
                <w:b/>
                <w:sz w:val="20"/>
                <w:szCs w:val="20"/>
              </w:rPr>
            </w:pPr>
          </w:p>
        </w:tc>
        <w:tc>
          <w:tcPr>
            <w:tcW w:w="1276" w:type="dxa"/>
            <w:vMerge/>
            <w:tcBorders>
              <w:left w:val="single" w:sz="4" w:space="0" w:color="auto"/>
              <w:right w:val="single" w:sz="4" w:space="0" w:color="auto"/>
            </w:tcBorders>
            <w:shd w:val="clear" w:color="auto" w:fill="C6D9F1"/>
            <w:vAlign w:val="center"/>
          </w:tcPr>
          <w:p w:rsidR="00320F73" w:rsidRPr="008E13D3" w:rsidRDefault="00320F73" w:rsidP="00320F73">
            <w:pPr>
              <w:jc w:val="center"/>
              <w:rPr>
                <w:b/>
                <w:sz w:val="20"/>
                <w:szCs w:val="20"/>
              </w:rPr>
            </w:pPr>
          </w:p>
        </w:tc>
        <w:tc>
          <w:tcPr>
            <w:tcW w:w="1168" w:type="dxa"/>
            <w:vMerge/>
            <w:tcBorders>
              <w:left w:val="single" w:sz="4" w:space="0" w:color="auto"/>
            </w:tcBorders>
            <w:shd w:val="clear" w:color="auto" w:fill="C6D9F1"/>
          </w:tcPr>
          <w:p w:rsidR="00320F73" w:rsidRPr="008E13D3" w:rsidRDefault="00320F73" w:rsidP="00320F73">
            <w:pPr>
              <w:jc w:val="center"/>
              <w:rPr>
                <w:b/>
                <w:sz w:val="20"/>
                <w:szCs w:val="20"/>
              </w:rPr>
            </w:pPr>
          </w:p>
        </w:tc>
      </w:tr>
      <w:tr w:rsidR="00320F73" w:rsidRPr="00A60D37" w:rsidTr="00320F73">
        <w:trPr>
          <w:trHeight w:val="992"/>
        </w:trPr>
        <w:tc>
          <w:tcPr>
            <w:tcW w:w="817" w:type="dxa"/>
            <w:tcBorders>
              <w:right w:val="single" w:sz="4" w:space="0" w:color="auto"/>
            </w:tcBorders>
            <w:vAlign w:val="center"/>
          </w:tcPr>
          <w:p w:rsidR="00320F73" w:rsidRDefault="00320F73" w:rsidP="00320F73">
            <w:pPr>
              <w:jc w:val="center"/>
              <w:rPr>
                <w:color w:val="000000"/>
                <w:sz w:val="20"/>
                <w:szCs w:val="20"/>
              </w:rPr>
            </w:pPr>
            <w:r>
              <w:rPr>
                <w:color w:val="000000"/>
                <w:sz w:val="20"/>
                <w:szCs w:val="20"/>
              </w:rPr>
              <w:t>7</w:t>
            </w:r>
          </w:p>
        </w:tc>
        <w:tc>
          <w:tcPr>
            <w:tcW w:w="1134"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X</w:t>
            </w:r>
          </w:p>
        </w:tc>
        <w:tc>
          <w:tcPr>
            <w:tcW w:w="1559"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p>
        </w:tc>
        <w:tc>
          <w:tcPr>
            <w:tcW w:w="7655" w:type="dxa"/>
            <w:tcBorders>
              <w:left w:val="single" w:sz="4" w:space="0" w:color="auto"/>
              <w:right w:val="single" w:sz="4" w:space="0" w:color="auto"/>
            </w:tcBorders>
            <w:vAlign w:val="center"/>
          </w:tcPr>
          <w:p w:rsidR="00320F73" w:rsidRPr="00A60D37" w:rsidRDefault="00320F73" w:rsidP="00320F73">
            <w:pPr>
              <w:jc w:val="both"/>
              <w:rPr>
                <w:color w:val="000000"/>
                <w:sz w:val="20"/>
                <w:szCs w:val="20"/>
              </w:rPr>
            </w:pPr>
            <w:r>
              <w:rPr>
                <w:color w:val="000000"/>
                <w:sz w:val="20"/>
                <w:szCs w:val="20"/>
              </w:rPr>
              <w:t>Llevar</w:t>
            </w:r>
            <w:r w:rsidRPr="00405913">
              <w:rPr>
                <w:color w:val="000000"/>
                <w:sz w:val="20"/>
                <w:szCs w:val="20"/>
              </w:rPr>
              <w:t xml:space="preserve"> a cabo la visita la Municipalidad de Cobán, en</w:t>
            </w:r>
            <w:r>
              <w:rPr>
                <w:color w:val="000000"/>
                <w:sz w:val="20"/>
                <w:szCs w:val="20"/>
              </w:rPr>
              <w:t xml:space="preserve"> el</w:t>
            </w:r>
            <w:r w:rsidRPr="00405913">
              <w:rPr>
                <w:color w:val="000000"/>
                <w:sz w:val="20"/>
                <w:szCs w:val="20"/>
              </w:rPr>
              <w:t xml:space="preserve"> período comprendido del 24 al 28 de febrero del presente año, para sí poder supervisar que la asistencia técnica de la -DAAFIM- a personal municipal, sea clara y precisa.</w:t>
            </w:r>
          </w:p>
        </w:tc>
        <w:tc>
          <w:tcPr>
            <w:tcW w:w="3118" w:type="dxa"/>
            <w:tcBorders>
              <w:left w:val="single" w:sz="4" w:space="0" w:color="auto"/>
              <w:right w:val="single" w:sz="4" w:space="0" w:color="auto"/>
            </w:tcBorders>
            <w:vAlign w:val="center"/>
          </w:tcPr>
          <w:p w:rsidR="00320F73" w:rsidRPr="00A60D37" w:rsidRDefault="00320F73" w:rsidP="00320F73">
            <w:pPr>
              <w:jc w:val="both"/>
              <w:rPr>
                <w:color w:val="000000"/>
                <w:sz w:val="20"/>
                <w:szCs w:val="20"/>
              </w:rPr>
            </w:pPr>
            <w:r>
              <w:rPr>
                <w:color w:val="000000"/>
                <w:sz w:val="20"/>
                <w:szCs w:val="20"/>
              </w:rPr>
              <w:t>Marco Antonio Orozco Joachín</w:t>
            </w:r>
          </w:p>
        </w:tc>
        <w:tc>
          <w:tcPr>
            <w:tcW w:w="1701"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Departamento de Alta Verapaz</w:t>
            </w:r>
          </w:p>
        </w:tc>
        <w:tc>
          <w:tcPr>
            <w:tcW w:w="1276"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Q.  1,397.50</w:t>
            </w:r>
          </w:p>
        </w:tc>
        <w:tc>
          <w:tcPr>
            <w:tcW w:w="1168" w:type="dxa"/>
            <w:tcBorders>
              <w:left w:val="single" w:sz="4" w:space="0" w:color="auto"/>
            </w:tcBorders>
            <w:vAlign w:val="center"/>
          </w:tcPr>
          <w:p w:rsidR="00320F73" w:rsidRPr="00A60D37" w:rsidRDefault="00320F73" w:rsidP="00320F73">
            <w:pPr>
              <w:jc w:val="center"/>
              <w:rPr>
                <w:color w:val="000000"/>
                <w:sz w:val="20"/>
                <w:szCs w:val="20"/>
              </w:rPr>
            </w:pPr>
            <w:r>
              <w:rPr>
                <w:color w:val="000000"/>
                <w:sz w:val="20"/>
                <w:szCs w:val="20"/>
              </w:rPr>
              <w:t>0.00</w:t>
            </w:r>
          </w:p>
        </w:tc>
      </w:tr>
      <w:tr w:rsidR="00320F73" w:rsidRPr="00A60D37" w:rsidTr="00320F73">
        <w:trPr>
          <w:trHeight w:val="992"/>
        </w:trPr>
        <w:tc>
          <w:tcPr>
            <w:tcW w:w="817" w:type="dxa"/>
            <w:tcBorders>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8</w:t>
            </w:r>
          </w:p>
        </w:tc>
        <w:tc>
          <w:tcPr>
            <w:tcW w:w="1134"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p>
        </w:tc>
        <w:tc>
          <w:tcPr>
            <w:tcW w:w="1559"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X</w:t>
            </w:r>
          </w:p>
        </w:tc>
        <w:tc>
          <w:tcPr>
            <w:tcW w:w="7655" w:type="dxa"/>
            <w:tcBorders>
              <w:left w:val="single" w:sz="4" w:space="0" w:color="auto"/>
              <w:right w:val="single" w:sz="4" w:space="0" w:color="auto"/>
            </w:tcBorders>
            <w:vAlign w:val="center"/>
          </w:tcPr>
          <w:p w:rsidR="00320F73" w:rsidRPr="00A60D37" w:rsidRDefault="00320F73" w:rsidP="00320F73">
            <w:pPr>
              <w:jc w:val="both"/>
              <w:rPr>
                <w:color w:val="000000"/>
                <w:sz w:val="20"/>
                <w:szCs w:val="20"/>
              </w:rPr>
            </w:pPr>
            <w:r w:rsidRPr="007E0E33">
              <w:rPr>
                <w:color w:val="000000"/>
                <w:sz w:val="20"/>
                <w:szCs w:val="20"/>
              </w:rPr>
              <w:t>Participar en la XXXIV Reunión de Gobernadores del Banco Interamericano de Desarrollo -BID- a realizarse en la ciudad San Salvador, el Salvador del 20 al 21 de febrero del año en curso, atendiendo la invitación del Presidente del Banco Interamericano de Desarrollo -BID-.</w:t>
            </w:r>
          </w:p>
        </w:tc>
        <w:tc>
          <w:tcPr>
            <w:tcW w:w="3118"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Alvaro González Ricci</w:t>
            </w:r>
          </w:p>
        </w:tc>
        <w:tc>
          <w:tcPr>
            <w:tcW w:w="1701"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Ciudad de San Salvador, El Salvador</w:t>
            </w:r>
          </w:p>
        </w:tc>
        <w:tc>
          <w:tcPr>
            <w:tcW w:w="1276"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Q. 3,483.00</w:t>
            </w:r>
          </w:p>
        </w:tc>
        <w:tc>
          <w:tcPr>
            <w:tcW w:w="1168" w:type="dxa"/>
            <w:tcBorders>
              <w:left w:val="single" w:sz="4" w:space="0" w:color="auto"/>
            </w:tcBorders>
            <w:vAlign w:val="center"/>
          </w:tcPr>
          <w:p w:rsidR="00320F73" w:rsidRPr="00A60D37" w:rsidRDefault="00320F73" w:rsidP="00320F73">
            <w:pPr>
              <w:jc w:val="center"/>
              <w:rPr>
                <w:color w:val="000000"/>
                <w:sz w:val="20"/>
                <w:szCs w:val="20"/>
              </w:rPr>
            </w:pPr>
            <w:r>
              <w:rPr>
                <w:color w:val="000000"/>
                <w:sz w:val="20"/>
                <w:szCs w:val="20"/>
              </w:rPr>
              <w:t>Q.5,888.52</w:t>
            </w:r>
          </w:p>
        </w:tc>
      </w:tr>
      <w:tr w:rsidR="00320F73" w:rsidRPr="00A60D37" w:rsidTr="00320F73">
        <w:trPr>
          <w:trHeight w:val="992"/>
        </w:trPr>
        <w:tc>
          <w:tcPr>
            <w:tcW w:w="817" w:type="dxa"/>
            <w:tcBorders>
              <w:right w:val="single" w:sz="4" w:space="0" w:color="auto"/>
            </w:tcBorders>
            <w:vAlign w:val="center"/>
          </w:tcPr>
          <w:p w:rsidR="00320F73" w:rsidRDefault="00320F73" w:rsidP="00320F73">
            <w:pPr>
              <w:jc w:val="center"/>
              <w:rPr>
                <w:color w:val="000000"/>
                <w:sz w:val="20"/>
                <w:szCs w:val="20"/>
              </w:rPr>
            </w:pPr>
            <w:r>
              <w:rPr>
                <w:color w:val="000000"/>
                <w:sz w:val="20"/>
                <w:szCs w:val="20"/>
              </w:rPr>
              <w:t>9</w:t>
            </w:r>
          </w:p>
        </w:tc>
        <w:tc>
          <w:tcPr>
            <w:tcW w:w="1134"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p>
        </w:tc>
        <w:tc>
          <w:tcPr>
            <w:tcW w:w="1559"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X</w:t>
            </w:r>
          </w:p>
        </w:tc>
        <w:tc>
          <w:tcPr>
            <w:tcW w:w="7655" w:type="dxa"/>
            <w:tcBorders>
              <w:left w:val="single" w:sz="4" w:space="0" w:color="auto"/>
              <w:right w:val="single" w:sz="4" w:space="0" w:color="auto"/>
            </w:tcBorders>
            <w:vAlign w:val="center"/>
          </w:tcPr>
          <w:p w:rsidR="00320F73" w:rsidRPr="00A60D37" w:rsidRDefault="00320F73" w:rsidP="00320F73">
            <w:pPr>
              <w:jc w:val="both"/>
              <w:rPr>
                <w:color w:val="000000"/>
                <w:sz w:val="20"/>
                <w:szCs w:val="20"/>
              </w:rPr>
            </w:pPr>
            <w:r w:rsidRPr="00D14633">
              <w:rPr>
                <w:color w:val="000000"/>
                <w:sz w:val="20"/>
                <w:szCs w:val="20"/>
              </w:rPr>
              <w:t>Participar en la XXXIV Reunión de Gobernadores del Banco Interamericano de Desarrollo -BID-, del Istmo Centroamericano y la República Dominicana, a celebrarse del 19 al 21 en la ciudad San Salvador, el Salvador.</w:t>
            </w:r>
          </w:p>
        </w:tc>
        <w:tc>
          <w:tcPr>
            <w:tcW w:w="3118"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Rosa María Ortega Sagastume</w:t>
            </w:r>
          </w:p>
        </w:tc>
        <w:tc>
          <w:tcPr>
            <w:tcW w:w="1701"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Ciudad de San Salvador, El Salvador</w:t>
            </w:r>
          </w:p>
        </w:tc>
        <w:tc>
          <w:tcPr>
            <w:tcW w:w="1276" w:type="dxa"/>
            <w:tcBorders>
              <w:left w:val="single" w:sz="4" w:space="0" w:color="auto"/>
              <w:right w:val="single" w:sz="4" w:space="0" w:color="auto"/>
            </w:tcBorders>
            <w:vAlign w:val="center"/>
          </w:tcPr>
          <w:p w:rsidR="00320F73" w:rsidRPr="00A60D37" w:rsidRDefault="00320F73" w:rsidP="00320F73">
            <w:pPr>
              <w:jc w:val="center"/>
              <w:rPr>
                <w:color w:val="000000"/>
                <w:sz w:val="20"/>
                <w:szCs w:val="20"/>
              </w:rPr>
            </w:pPr>
            <w:r>
              <w:rPr>
                <w:color w:val="000000"/>
                <w:sz w:val="20"/>
                <w:szCs w:val="20"/>
              </w:rPr>
              <w:t>Q. 5,805.00</w:t>
            </w:r>
          </w:p>
        </w:tc>
        <w:tc>
          <w:tcPr>
            <w:tcW w:w="1168" w:type="dxa"/>
            <w:tcBorders>
              <w:left w:val="single" w:sz="4" w:space="0" w:color="auto"/>
            </w:tcBorders>
            <w:vAlign w:val="center"/>
          </w:tcPr>
          <w:p w:rsidR="00320F73" w:rsidRPr="00A60D37" w:rsidRDefault="00320F73" w:rsidP="00320F73">
            <w:pPr>
              <w:jc w:val="center"/>
              <w:rPr>
                <w:color w:val="000000"/>
                <w:sz w:val="20"/>
                <w:szCs w:val="20"/>
              </w:rPr>
            </w:pPr>
            <w:r>
              <w:rPr>
                <w:color w:val="000000"/>
                <w:sz w:val="20"/>
                <w:szCs w:val="20"/>
              </w:rPr>
              <w:t>Q.</w:t>
            </w:r>
            <w:r w:rsidRPr="00D14633">
              <w:rPr>
                <w:color w:val="000000"/>
                <w:sz w:val="20"/>
                <w:szCs w:val="20"/>
              </w:rPr>
              <w:t>5,255.22</w:t>
            </w:r>
          </w:p>
        </w:tc>
      </w:tr>
    </w:tbl>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2A63C4" w:rsidRDefault="002A63C4"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p w:rsidR="00320F73" w:rsidRDefault="00320F73" w:rsidP="0043321B">
      <w:pPr>
        <w:rPr>
          <w:b/>
          <w:iCs/>
          <w:color w:val="943634"/>
          <w:sz w:val="14"/>
          <w:szCs w:val="28"/>
          <w:lang w:val="es-GT"/>
        </w:rPr>
      </w:pPr>
    </w:p>
    <w:tbl>
      <w:tblPr>
        <w:tblpPr w:leftFromText="141" w:rightFromText="141" w:vertAnchor="page" w:horzAnchor="margin" w:tblpX="-601" w:tblpY="2386"/>
        <w:tblOverlap w:val="never"/>
        <w:tblW w:w="18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34"/>
        <w:gridCol w:w="1559"/>
        <w:gridCol w:w="7655"/>
        <w:gridCol w:w="3118"/>
        <w:gridCol w:w="1701"/>
        <w:gridCol w:w="1276"/>
        <w:gridCol w:w="1168"/>
      </w:tblGrid>
      <w:tr w:rsidR="00320F73" w:rsidRPr="00273318" w:rsidTr="00D177ED">
        <w:trPr>
          <w:trHeight w:val="561"/>
          <w:tblHeader/>
        </w:trPr>
        <w:tc>
          <w:tcPr>
            <w:tcW w:w="18428" w:type="dxa"/>
            <w:gridSpan w:val="8"/>
            <w:tcBorders>
              <w:bottom w:val="single" w:sz="4" w:space="0" w:color="000000"/>
            </w:tcBorders>
            <w:shd w:val="clear" w:color="auto" w:fill="C6D9F1"/>
            <w:vAlign w:val="center"/>
          </w:tcPr>
          <w:p w:rsidR="00320F73" w:rsidRDefault="00320F73" w:rsidP="00D177ED">
            <w:pPr>
              <w:jc w:val="center"/>
              <w:rPr>
                <w:b/>
                <w:iCs/>
                <w:color w:val="943634"/>
                <w:sz w:val="28"/>
                <w:szCs w:val="28"/>
                <w:lang w:val="es-GT"/>
              </w:rPr>
            </w:pPr>
          </w:p>
          <w:p w:rsidR="00320F73" w:rsidRDefault="00320F73" w:rsidP="00D177ED">
            <w:pPr>
              <w:jc w:val="center"/>
              <w:rPr>
                <w:b/>
                <w:iCs/>
                <w:color w:val="943634"/>
                <w:sz w:val="28"/>
                <w:szCs w:val="28"/>
                <w:lang w:val="es-GT"/>
              </w:rPr>
            </w:pPr>
            <w:r>
              <w:rPr>
                <w:b/>
                <w:iCs/>
                <w:color w:val="943634"/>
                <w:sz w:val="28"/>
                <w:szCs w:val="28"/>
                <w:lang w:val="es-GT"/>
              </w:rPr>
              <w:t>MARZO   2020</w:t>
            </w:r>
          </w:p>
          <w:p w:rsidR="00320F73" w:rsidRPr="00273318" w:rsidRDefault="00320F73" w:rsidP="00D177ED">
            <w:pPr>
              <w:jc w:val="center"/>
              <w:rPr>
                <w:b/>
                <w:iCs/>
                <w:color w:val="943634"/>
                <w:sz w:val="28"/>
                <w:szCs w:val="28"/>
                <w:lang w:val="es-GT"/>
              </w:rPr>
            </w:pPr>
          </w:p>
        </w:tc>
      </w:tr>
      <w:tr w:rsidR="00320F73" w:rsidRPr="005D2A5F" w:rsidTr="00D177ED">
        <w:trPr>
          <w:trHeight w:val="396"/>
          <w:tblHeader/>
        </w:trPr>
        <w:tc>
          <w:tcPr>
            <w:tcW w:w="817" w:type="dxa"/>
            <w:vMerge w:val="restart"/>
            <w:tcBorders>
              <w:right w:val="single" w:sz="4" w:space="0" w:color="auto"/>
            </w:tcBorders>
            <w:shd w:val="clear" w:color="auto" w:fill="C6D9F1"/>
            <w:vAlign w:val="center"/>
          </w:tcPr>
          <w:p w:rsidR="00320F73" w:rsidRPr="005D2A5F" w:rsidRDefault="00320F73" w:rsidP="00D177ED">
            <w:pPr>
              <w:rPr>
                <w:b/>
              </w:rPr>
            </w:pPr>
            <w:r>
              <w:rPr>
                <w:b/>
              </w:rPr>
              <w:t>No.</w:t>
            </w:r>
          </w:p>
        </w:tc>
        <w:tc>
          <w:tcPr>
            <w:tcW w:w="2693" w:type="dxa"/>
            <w:gridSpan w:val="2"/>
            <w:tcBorders>
              <w:left w:val="single" w:sz="4" w:space="0" w:color="auto"/>
            </w:tcBorders>
            <w:shd w:val="clear" w:color="auto" w:fill="C6D9F1"/>
            <w:vAlign w:val="center"/>
          </w:tcPr>
          <w:p w:rsidR="00320F73" w:rsidRPr="005D2A5F" w:rsidRDefault="00320F73" w:rsidP="00D177ED">
            <w:pPr>
              <w:jc w:val="center"/>
              <w:rPr>
                <w:b/>
              </w:rPr>
            </w:pPr>
            <w:r w:rsidRPr="005D2A5F">
              <w:rPr>
                <w:b/>
              </w:rPr>
              <w:t>Tipo de Viaje</w:t>
            </w:r>
          </w:p>
        </w:tc>
        <w:tc>
          <w:tcPr>
            <w:tcW w:w="7655" w:type="dxa"/>
            <w:vMerge w:val="restart"/>
            <w:tcBorders>
              <w:right w:val="single" w:sz="4" w:space="0" w:color="auto"/>
            </w:tcBorders>
            <w:shd w:val="clear" w:color="auto" w:fill="C6D9F1"/>
            <w:vAlign w:val="center"/>
          </w:tcPr>
          <w:p w:rsidR="00320F73" w:rsidRPr="005D2A5F" w:rsidRDefault="00320F73" w:rsidP="00D177ED">
            <w:pPr>
              <w:jc w:val="center"/>
              <w:rPr>
                <w:b/>
              </w:rPr>
            </w:pPr>
            <w:r w:rsidRPr="005D2A5F">
              <w:rPr>
                <w:b/>
              </w:rPr>
              <w:t>Objetivos de</w:t>
            </w:r>
            <w:r>
              <w:rPr>
                <w:b/>
              </w:rPr>
              <w:t xml:space="preserve"> la Comisión</w:t>
            </w:r>
          </w:p>
        </w:tc>
        <w:tc>
          <w:tcPr>
            <w:tcW w:w="3118" w:type="dxa"/>
            <w:vMerge w:val="restart"/>
            <w:tcBorders>
              <w:left w:val="single" w:sz="4" w:space="0" w:color="auto"/>
              <w:right w:val="single" w:sz="4" w:space="0" w:color="auto"/>
            </w:tcBorders>
            <w:shd w:val="clear" w:color="auto" w:fill="C6D9F1"/>
            <w:vAlign w:val="center"/>
          </w:tcPr>
          <w:p w:rsidR="00320F73" w:rsidRPr="005D2A5F" w:rsidRDefault="00320F73" w:rsidP="00D177ED">
            <w:pPr>
              <w:jc w:val="center"/>
              <w:rPr>
                <w:b/>
              </w:rPr>
            </w:pPr>
            <w:r w:rsidRPr="005D2A5F">
              <w:rPr>
                <w:b/>
              </w:rPr>
              <w:t xml:space="preserve">Personal autorizado                </w:t>
            </w:r>
            <w:r>
              <w:rPr>
                <w:b/>
              </w:rPr>
              <w:t>en la Comisión</w:t>
            </w:r>
          </w:p>
        </w:tc>
        <w:tc>
          <w:tcPr>
            <w:tcW w:w="1701" w:type="dxa"/>
            <w:vMerge w:val="restart"/>
            <w:tcBorders>
              <w:left w:val="single" w:sz="4" w:space="0" w:color="auto"/>
              <w:right w:val="single" w:sz="4" w:space="0" w:color="auto"/>
            </w:tcBorders>
            <w:shd w:val="clear" w:color="auto" w:fill="C6D9F1"/>
            <w:vAlign w:val="center"/>
          </w:tcPr>
          <w:p w:rsidR="00320F73" w:rsidRPr="005D2A5F" w:rsidRDefault="00320F73" w:rsidP="00D177ED">
            <w:pPr>
              <w:jc w:val="center"/>
              <w:rPr>
                <w:b/>
              </w:rPr>
            </w:pPr>
            <w:r w:rsidRPr="005D2A5F">
              <w:rPr>
                <w:b/>
              </w:rPr>
              <w:t xml:space="preserve">Destino </w:t>
            </w:r>
            <w:r>
              <w:rPr>
                <w:b/>
              </w:rPr>
              <w:t>de la Comisión</w:t>
            </w:r>
          </w:p>
        </w:tc>
        <w:tc>
          <w:tcPr>
            <w:tcW w:w="1276" w:type="dxa"/>
            <w:vMerge w:val="restart"/>
            <w:tcBorders>
              <w:left w:val="single" w:sz="4" w:space="0" w:color="auto"/>
              <w:right w:val="single" w:sz="4" w:space="0" w:color="auto"/>
            </w:tcBorders>
            <w:shd w:val="clear" w:color="auto" w:fill="C6D9F1"/>
            <w:vAlign w:val="center"/>
          </w:tcPr>
          <w:p w:rsidR="00320F73" w:rsidRPr="005D2A5F" w:rsidRDefault="00320F73" w:rsidP="00D177ED">
            <w:pPr>
              <w:jc w:val="center"/>
              <w:rPr>
                <w:b/>
              </w:rPr>
            </w:pPr>
            <w:r w:rsidRPr="005D2A5F">
              <w:rPr>
                <w:b/>
              </w:rPr>
              <w:t xml:space="preserve">Costo de </w:t>
            </w:r>
            <w:r>
              <w:rPr>
                <w:b/>
              </w:rPr>
              <w:t>viáticos</w:t>
            </w:r>
          </w:p>
        </w:tc>
        <w:tc>
          <w:tcPr>
            <w:tcW w:w="1168" w:type="dxa"/>
            <w:vMerge w:val="restart"/>
            <w:tcBorders>
              <w:left w:val="single" w:sz="4" w:space="0" w:color="auto"/>
            </w:tcBorders>
            <w:shd w:val="clear" w:color="auto" w:fill="C6D9F1"/>
            <w:vAlign w:val="center"/>
          </w:tcPr>
          <w:p w:rsidR="00320F73" w:rsidRPr="005D2A5F" w:rsidRDefault="00320F73" w:rsidP="00D177ED">
            <w:pPr>
              <w:jc w:val="center"/>
              <w:rPr>
                <w:b/>
              </w:rPr>
            </w:pPr>
            <w:r w:rsidRPr="005D2A5F">
              <w:rPr>
                <w:b/>
              </w:rPr>
              <w:t xml:space="preserve">Costo de </w:t>
            </w:r>
            <w:r>
              <w:rPr>
                <w:b/>
              </w:rPr>
              <w:t>boletos</w:t>
            </w:r>
          </w:p>
        </w:tc>
      </w:tr>
      <w:tr w:rsidR="00320F73" w:rsidRPr="008E13D3" w:rsidTr="00D177ED">
        <w:trPr>
          <w:trHeight w:val="229"/>
        </w:trPr>
        <w:tc>
          <w:tcPr>
            <w:tcW w:w="817" w:type="dxa"/>
            <w:vMerge/>
            <w:tcBorders>
              <w:right w:val="single" w:sz="4" w:space="0" w:color="auto"/>
            </w:tcBorders>
            <w:shd w:val="clear" w:color="auto" w:fill="C6D9F1"/>
            <w:vAlign w:val="center"/>
          </w:tcPr>
          <w:p w:rsidR="00320F73" w:rsidRPr="008E13D3" w:rsidRDefault="00320F73" w:rsidP="00D177ED">
            <w:pPr>
              <w:jc w:val="center"/>
              <w:rPr>
                <w:b/>
                <w:sz w:val="20"/>
                <w:szCs w:val="20"/>
              </w:rPr>
            </w:pPr>
          </w:p>
        </w:tc>
        <w:tc>
          <w:tcPr>
            <w:tcW w:w="1134" w:type="dxa"/>
            <w:tcBorders>
              <w:left w:val="single" w:sz="4" w:space="0" w:color="auto"/>
              <w:right w:val="single" w:sz="4" w:space="0" w:color="auto"/>
            </w:tcBorders>
            <w:shd w:val="clear" w:color="auto" w:fill="C6D9F1"/>
            <w:vAlign w:val="center"/>
          </w:tcPr>
          <w:p w:rsidR="00320F73" w:rsidRPr="004D3FE1" w:rsidRDefault="00320F73" w:rsidP="00D177ED">
            <w:pPr>
              <w:jc w:val="center"/>
              <w:rPr>
                <w:b/>
                <w:sz w:val="20"/>
                <w:szCs w:val="20"/>
              </w:rPr>
            </w:pPr>
            <w:r w:rsidRPr="004D3FE1">
              <w:rPr>
                <w:b/>
                <w:sz w:val="20"/>
                <w:szCs w:val="20"/>
              </w:rPr>
              <w:t>Nacional</w:t>
            </w:r>
          </w:p>
          <w:p w:rsidR="00320F73" w:rsidRPr="004D3FE1" w:rsidRDefault="00320F73" w:rsidP="00D177ED">
            <w:pPr>
              <w:jc w:val="center"/>
              <w:rPr>
                <w:b/>
                <w:sz w:val="20"/>
                <w:szCs w:val="20"/>
              </w:rPr>
            </w:pPr>
          </w:p>
        </w:tc>
        <w:tc>
          <w:tcPr>
            <w:tcW w:w="1559" w:type="dxa"/>
            <w:tcBorders>
              <w:left w:val="single" w:sz="4" w:space="0" w:color="auto"/>
              <w:right w:val="single" w:sz="4" w:space="0" w:color="auto"/>
            </w:tcBorders>
            <w:shd w:val="clear" w:color="auto" w:fill="C6D9F1"/>
            <w:vAlign w:val="center"/>
          </w:tcPr>
          <w:p w:rsidR="00320F73" w:rsidRPr="004D3FE1" w:rsidRDefault="00320F73" w:rsidP="00D177ED">
            <w:pPr>
              <w:jc w:val="center"/>
              <w:rPr>
                <w:b/>
                <w:sz w:val="20"/>
                <w:szCs w:val="20"/>
              </w:rPr>
            </w:pPr>
            <w:r w:rsidRPr="004D3FE1">
              <w:rPr>
                <w:b/>
                <w:sz w:val="20"/>
                <w:szCs w:val="20"/>
              </w:rPr>
              <w:t>Internacional</w:t>
            </w:r>
          </w:p>
          <w:p w:rsidR="00320F73" w:rsidRPr="004D3FE1" w:rsidRDefault="00320F73" w:rsidP="00D177ED">
            <w:pPr>
              <w:jc w:val="center"/>
              <w:rPr>
                <w:b/>
                <w:sz w:val="20"/>
                <w:szCs w:val="20"/>
              </w:rPr>
            </w:pPr>
          </w:p>
        </w:tc>
        <w:tc>
          <w:tcPr>
            <w:tcW w:w="7655" w:type="dxa"/>
            <w:vMerge/>
            <w:tcBorders>
              <w:left w:val="single" w:sz="4" w:space="0" w:color="auto"/>
              <w:right w:val="single" w:sz="4" w:space="0" w:color="auto"/>
            </w:tcBorders>
            <w:shd w:val="clear" w:color="auto" w:fill="C6D9F1"/>
            <w:vAlign w:val="center"/>
          </w:tcPr>
          <w:p w:rsidR="00320F73" w:rsidRPr="008E13D3" w:rsidRDefault="00320F73" w:rsidP="00D177ED">
            <w:pPr>
              <w:jc w:val="center"/>
              <w:rPr>
                <w:b/>
                <w:sz w:val="20"/>
                <w:szCs w:val="20"/>
              </w:rPr>
            </w:pPr>
          </w:p>
        </w:tc>
        <w:tc>
          <w:tcPr>
            <w:tcW w:w="3118" w:type="dxa"/>
            <w:vMerge/>
            <w:tcBorders>
              <w:left w:val="single" w:sz="4" w:space="0" w:color="auto"/>
              <w:right w:val="single" w:sz="4" w:space="0" w:color="auto"/>
            </w:tcBorders>
            <w:shd w:val="clear" w:color="auto" w:fill="C6D9F1"/>
            <w:vAlign w:val="center"/>
          </w:tcPr>
          <w:p w:rsidR="00320F73" w:rsidRPr="008E13D3" w:rsidRDefault="00320F73" w:rsidP="00D177ED">
            <w:pPr>
              <w:jc w:val="center"/>
              <w:rPr>
                <w:b/>
                <w:sz w:val="20"/>
                <w:szCs w:val="20"/>
              </w:rPr>
            </w:pPr>
          </w:p>
        </w:tc>
        <w:tc>
          <w:tcPr>
            <w:tcW w:w="1701" w:type="dxa"/>
            <w:vMerge/>
            <w:tcBorders>
              <w:left w:val="single" w:sz="4" w:space="0" w:color="auto"/>
              <w:right w:val="single" w:sz="4" w:space="0" w:color="auto"/>
            </w:tcBorders>
            <w:shd w:val="clear" w:color="auto" w:fill="C6D9F1"/>
            <w:vAlign w:val="center"/>
          </w:tcPr>
          <w:p w:rsidR="00320F73" w:rsidRPr="008E13D3" w:rsidRDefault="00320F73" w:rsidP="00D177ED">
            <w:pPr>
              <w:jc w:val="center"/>
              <w:rPr>
                <w:b/>
                <w:sz w:val="20"/>
                <w:szCs w:val="20"/>
              </w:rPr>
            </w:pPr>
          </w:p>
        </w:tc>
        <w:tc>
          <w:tcPr>
            <w:tcW w:w="1276" w:type="dxa"/>
            <w:vMerge/>
            <w:tcBorders>
              <w:left w:val="single" w:sz="4" w:space="0" w:color="auto"/>
              <w:right w:val="single" w:sz="4" w:space="0" w:color="auto"/>
            </w:tcBorders>
            <w:shd w:val="clear" w:color="auto" w:fill="C6D9F1"/>
            <w:vAlign w:val="center"/>
          </w:tcPr>
          <w:p w:rsidR="00320F73" w:rsidRPr="008E13D3" w:rsidRDefault="00320F73" w:rsidP="00D177ED">
            <w:pPr>
              <w:jc w:val="center"/>
              <w:rPr>
                <w:b/>
                <w:sz w:val="20"/>
                <w:szCs w:val="20"/>
              </w:rPr>
            </w:pPr>
          </w:p>
        </w:tc>
        <w:tc>
          <w:tcPr>
            <w:tcW w:w="1168" w:type="dxa"/>
            <w:vMerge/>
            <w:tcBorders>
              <w:left w:val="single" w:sz="4" w:space="0" w:color="auto"/>
            </w:tcBorders>
            <w:shd w:val="clear" w:color="auto" w:fill="C6D9F1"/>
          </w:tcPr>
          <w:p w:rsidR="00320F73" w:rsidRPr="008E13D3" w:rsidRDefault="00320F73" w:rsidP="00D177ED">
            <w:pPr>
              <w:jc w:val="center"/>
              <w:rPr>
                <w:b/>
                <w:sz w:val="20"/>
                <w:szCs w:val="20"/>
              </w:rPr>
            </w:pPr>
          </w:p>
        </w:tc>
      </w:tr>
      <w:tr w:rsidR="00320F73" w:rsidRPr="00A60D37"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1</w:t>
            </w:r>
          </w:p>
        </w:tc>
        <w:tc>
          <w:tcPr>
            <w:tcW w:w="1134"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p>
        </w:tc>
        <w:tc>
          <w:tcPr>
            <w:tcW w:w="7655"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20"/>
              </w:rPr>
            </w:pPr>
            <w:r w:rsidRPr="00320F73">
              <w:rPr>
                <w:rFonts w:asciiTheme="minorHAnsi" w:hAnsiTheme="minorHAnsi"/>
                <w:color w:val="000000"/>
                <w:sz w:val="18"/>
                <w:szCs w:val="20"/>
              </w:rPr>
              <w:t xml:space="preserve">Trasladar al personal de las Direcciones de DAAFIM, Trasparencia Fiscal, Dirección General de Adquisiciones del Estado y Comunicación Social quienes impartieron capacitaciones del Sistema de </w:t>
            </w:r>
            <w:proofErr w:type="spellStart"/>
            <w:r w:rsidRPr="00320F73">
              <w:rPr>
                <w:rFonts w:asciiTheme="minorHAnsi" w:hAnsiTheme="minorHAnsi"/>
                <w:color w:val="000000"/>
                <w:sz w:val="18"/>
                <w:szCs w:val="20"/>
              </w:rPr>
              <w:t>Guatecompras</w:t>
            </w:r>
            <w:proofErr w:type="spellEnd"/>
            <w:r w:rsidRPr="00320F73">
              <w:rPr>
                <w:rFonts w:asciiTheme="minorHAnsi" w:hAnsiTheme="minorHAnsi"/>
                <w:color w:val="000000"/>
                <w:sz w:val="18"/>
                <w:szCs w:val="20"/>
              </w:rPr>
              <w:t xml:space="preserve">, Registro Financiero en </w:t>
            </w:r>
            <w:proofErr w:type="spellStart"/>
            <w:r w:rsidRPr="00320F73">
              <w:rPr>
                <w:rFonts w:asciiTheme="minorHAnsi" w:hAnsiTheme="minorHAnsi"/>
                <w:color w:val="000000"/>
                <w:sz w:val="18"/>
                <w:szCs w:val="20"/>
              </w:rPr>
              <w:t>Sicoin</w:t>
            </w:r>
            <w:proofErr w:type="spellEnd"/>
            <w:r w:rsidRPr="00320F73">
              <w:rPr>
                <w:rFonts w:asciiTheme="minorHAnsi" w:hAnsiTheme="minorHAnsi"/>
                <w:color w:val="000000"/>
                <w:sz w:val="18"/>
                <w:szCs w:val="20"/>
              </w:rPr>
              <w:t xml:space="preserve"> GL, dentro del Programa de Fortalecimiento Municipal para la Buena Gobernanza, los días del 03 y 04 de marzo de 2020.</w:t>
            </w:r>
          </w:p>
        </w:tc>
        <w:tc>
          <w:tcPr>
            <w:tcW w:w="3118"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20"/>
              </w:rPr>
            </w:pPr>
            <w:r w:rsidRPr="00320F73">
              <w:rPr>
                <w:rFonts w:asciiTheme="minorHAnsi" w:hAnsiTheme="minorHAnsi"/>
                <w:color w:val="000000"/>
                <w:sz w:val="18"/>
                <w:szCs w:val="20"/>
              </w:rPr>
              <w:t>Edgar Leopoldo Pineda de Paz</w:t>
            </w:r>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Quetzaltenango</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 590.50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0.00</w:t>
            </w:r>
          </w:p>
        </w:tc>
      </w:tr>
      <w:tr w:rsidR="00320F73" w:rsidRPr="00A60D37"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2</w:t>
            </w:r>
          </w:p>
        </w:tc>
        <w:tc>
          <w:tcPr>
            <w:tcW w:w="1134"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p>
        </w:tc>
        <w:tc>
          <w:tcPr>
            <w:tcW w:w="7655"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20"/>
              </w:rPr>
            </w:pPr>
            <w:r w:rsidRPr="00320F73">
              <w:rPr>
                <w:rFonts w:asciiTheme="minorHAnsi" w:hAnsiTheme="minorHAnsi"/>
                <w:color w:val="000000"/>
                <w:sz w:val="18"/>
                <w:szCs w:val="20"/>
              </w:rPr>
              <w:t xml:space="preserve">Cubrir periodísticamente y filmación de video en las actividades de capacitación que se realizaron en el Marco del Convenio para la Buena Gobernanza sobre los temas: Adquisiciones Públicas y Sistema de </w:t>
            </w:r>
            <w:proofErr w:type="spellStart"/>
            <w:r w:rsidRPr="00320F73">
              <w:rPr>
                <w:rFonts w:asciiTheme="minorHAnsi" w:hAnsiTheme="minorHAnsi"/>
                <w:color w:val="000000"/>
                <w:sz w:val="18"/>
                <w:szCs w:val="20"/>
              </w:rPr>
              <w:t>Guatecompras</w:t>
            </w:r>
            <w:proofErr w:type="spellEnd"/>
            <w:r w:rsidRPr="00320F73">
              <w:rPr>
                <w:rFonts w:asciiTheme="minorHAnsi" w:hAnsiTheme="minorHAnsi"/>
                <w:color w:val="000000"/>
                <w:sz w:val="18"/>
                <w:szCs w:val="20"/>
              </w:rPr>
              <w:t xml:space="preserve">, Registro Financiero en </w:t>
            </w:r>
            <w:proofErr w:type="spellStart"/>
            <w:r w:rsidRPr="00320F73">
              <w:rPr>
                <w:rFonts w:asciiTheme="minorHAnsi" w:hAnsiTheme="minorHAnsi"/>
                <w:color w:val="000000"/>
                <w:sz w:val="18"/>
                <w:szCs w:val="20"/>
              </w:rPr>
              <w:t>Sicoin</w:t>
            </w:r>
            <w:proofErr w:type="spellEnd"/>
            <w:r w:rsidRPr="00320F73">
              <w:rPr>
                <w:rFonts w:asciiTheme="minorHAnsi" w:hAnsiTheme="minorHAnsi"/>
                <w:color w:val="000000"/>
                <w:sz w:val="18"/>
                <w:szCs w:val="20"/>
              </w:rPr>
              <w:t xml:space="preserve"> GL y Servicios GL, esto para dar cumplimiento al Programa de Fortalecimiento Municipal para la buena Gobernanza, en el período comprendido del 3 al 4 de marzo de 2020.</w:t>
            </w:r>
          </w:p>
        </w:tc>
        <w:tc>
          <w:tcPr>
            <w:tcW w:w="3118"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Carlos Armando Noriega Flores</w:t>
            </w:r>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Quetzaltenango</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 466.50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0.00</w:t>
            </w:r>
          </w:p>
        </w:tc>
      </w:tr>
      <w:tr w:rsidR="00320F73" w:rsidRPr="00A60D37"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3</w:t>
            </w:r>
          </w:p>
        </w:tc>
        <w:tc>
          <w:tcPr>
            <w:tcW w:w="1134"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p>
        </w:tc>
        <w:tc>
          <w:tcPr>
            <w:tcW w:w="7655"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20"/>
              </w:rPr>
            </w:pPr>
            <w:r w:rsidRPr="00320F73">
              <w:rPr>
                <w:rFonts w:asciiTheme="minorHAnsi" w:hAnsiTheme="minorHAnsi"/>
                <w:color w:val="000000"/>
                <w:sz w:val="18"/>
                <w:szCs w:val="20"/>
              </w:rPr>
              <w:t>Impartir capacitación a Alcaldes en el marco del Convenio para la Buena Gobernanza, la cual se llevará los días del 03 al 04 de marzo de 2020, en el Departamento de Quetzaltenango.</w:t>
            </w:r>
          </w:p>
        </w:tc>
        <w:tc>
          <w:tcPr>
            <w:tcW w:w="3118"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Jesse Josué de León</w:t>
            </w:r>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Quetzaltenango</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 278.00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0.00</w:t>
            </w:r>
          </w:p>
        </w:tc>
      </w:tr>
      <w:tr w:rsidR="00320F73" w:rsidRPr="00A60D37"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4</w:t>
            </w:r>
          </w:p>
        </w:tc>
        <w:tc>
          <w:tcPr>
            <w:tcW w:w="1134"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p>
        </w:tc>
        <w:tc>
          <w:tcPr>
            <w:tcW w:w="7655"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20"/>
              </w:rPr>
            </w:pPr>
            <w:r w:rsidRPr="00320F73">
              <w:rPr>
                <w:rFonts w:asciiTheme="minorHAnsi" w:hAnsiTheme="minorHAnsi"/>
                <w:color w:val="000000"/>
                <w:sz w:val="18"/>
                <w:szCs w:val="20"/>
              </w:rPr>
              <w:t>Comisión oficial, participar en el Programa de Fortalecimiento Municipal para la Buena Gobernanzas en el Marco del "Convenio de Cooperación para la Buena Gobernanza". El mencionado programa iniciará con las capacitaciones del 3 al 4 de marzo de 2020.</w:t>
            </w:r>
          </w:p>
        </w:tc>
        <w:tc>
          <w:tcPr>
            <w:tcW w:w="3118"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20"/>
              </w:rPr>
            </w:pPr>
            <w:r w:rsidRPr="00320F73">
              <w:rPr>
                <w:rFonts w:asciiTheme="minorHAnsi" w:hAnsiTheme="minorHAnsi"/>
                <w:color w:val="000000"/>
                <w:sz w:val="18"/>
                <w:szCs w:val="20"/>
              </w:rPr>
              <w:t xml:space="preserve">Judith Angélica Bolaños </w:t>
            </w:r>
            <w:proofErr w:type="spellStart"/>
            <w:r w:rsidRPr="00320F73">
              <w:rPr>
                <w:rFonts w:asciiTheme="minorHAnsi" w:hAnsiTheme="minorHAnsi"/>
                <w:color w:val="000000"/>
                <w:sz w:val="18"/>
                <w:szCs w:val="20"/>
              </w:rPr>
              <w:t>Macz</w:t>
            </w:r>
            <w:proofErr w:type="spellEnd"/>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Quetzaltenango</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 292.00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0.00</w:t>
            </w:r>
          </w:p>
        </w:tc>
      </w:tr>
      <w:tr w:rsidR="00320F73" w:rsidRPr="00A60D37"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5</w:t>
            </w:r>
          </w:p>
        </w:tc>
        <w:tc>
          <w:tcPr>
            <w:tcW w:w="1134"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p>
        </w:tc>
        <w:tc>
          <w:tcPr>
            <w:tcW w:w="7655" w:type="dxa"/>
            <w:tcBorders>
              <w:left w:val="single" w:sz="4" w:space="0" w:color="auto"/>
              <w:right w:val="single" w:sz="4" w:space="0" w:color="auto"/>
            </w:tcBorders>
            <w:vAlign w:val="center"/>
          </w:tcPr>
          <w:p w:rsidR="00320F73" w:rsidRPr="00320F73" w:rsidRDefault="00270916" w:rsidP="00320F73">
            <w:pPr>
              <w:jc w:val="both"/>
              <w:rPr>
                <w:rFonts w:asciiTheme="minorHAnsi" w:hAnsiTheme="minorHAnsi"/>
                <w:color w:val="000000"/>
                <w:sz w:val="18"/>
                <w:szCs w:val="20"/>
              </w:rPr>
            </w:pPr>
            <w:r w:rsidRPr="00270916">
              <w:rPr>
                <w:color w:val="000000"/>
                <w:sz w:val="20"/>
                <w:szCs w:val="20"/>
              </w:rPr>
              <w:t>Comisión oficial, se obtuvo la firma del señor Ministro de Finanzas Públicas, en documentos, derivado del tema de emisión de Bonos del Tesoro de la República de Guatemala, la cual se llevó a cabo el día 17 de febrero de 2020, en el Departamento de Quetzaltenango</w:t>
            </w:r>
          </w:p>
        </w:tc>
        <w:tc>
          <w:tcPr>
            <w:tcW w:w="3118"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 xml:space="preserve">Carlos Eduardo García </w:t>
            </w:r>
            <w:proofErr w:type="spellStart"/>
            <w:r w:rsidRPr="00320F73">
              <w:rPr>
                <w:rFonts w:asciiTheme="minorHAnsi" w:hAnsiTheme="minorHAnsi"/>
                <w:color w:val="000000"/>
                <w:sz w:val="18"/>
                <w:szCs w:val="20"/>
              </w:rPr>
              <w:t>Sanchez</w:t>
            </w:r>
            <w:proofErr w:type="spellEnd"/>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Quetzaltenango</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 58.00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0.00</w:t>
            </w:r>
          </w:p>
        </w:tc>
      </w:tr>
      <w:tr w:rsidR="00320F73" w:rsidRPr="00A60D37"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6</w:t>
            </w:r>
          </w:p>
        </w:tc>
        <w:tc>
          <w:tcPr>
            <w:tcW w:w="1134"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p>
        </w:tc>
        <w:tc>
          <w:tcPr>
            <w:tcW w:w="7655"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20"/>
              </w:rPr>
            </w:pPr>
            <w:r w:rsidRPr="00320F73">
              <w:rPr>
                <w:rFonts w:asciiTheme="minorHAnsi" w:hAnsiTheme="minorHAnsi"/>
                <w:color w:val="000000"/>
                <w:sz w:val="18"/>
                <w:szCs w:val="20"/>
              </w:rPr>
              <w:t>Llevar a cabo la visita a la Municipalidad de Cobán del Departamento de Alta Verapaz, con el fin de brindar capacitación en diferentes temas, la cual se llevará a cabo en los días del 03 al 06 de marzo de 2020.</w:t>
            </w:r>
          </w:p>
        </w:tc>
        <w:tc>
          <w:tcPr>
            <w:tcW w:w="3118"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Marco Antonio Orozco Joachín</w:t>
            </w:r>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Alta Verapaz</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Q. 1,032.50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20"/>
              </w:rPr>
            </w:pPr>
            <w:r w:rsidRPr="00320F73">
              <w:rPr>
                <w:rFonts w:asciiTheme="minorHAnsi" w:hAnsiTheme="minorHAnsi"/>
                <w:color w:val="000000"/>
                <w:sz w:val="18"/>
                <w:szCs w:val="20"/>
              </w:rPr>
              <w:t>0.00</w:t>
            </w:r>
          </w:p>
        </w:tc>
      </w:tr>
      <w:tr w:rsidR="00320F73" w:rsidRPr="00273318" w:rsidTr="00D177ED">
        <w:trPr>
          <w:trHeight w:val="561"/>
          <w:tblHeader/>
        </w:trPr>
        <w:tc>
          <w:tcPr>
            <w:tcW w:w="18428" w:type="dxa"/>
            <w:gridSpan w:val="8"/>
            <w:tcBorders>
              <w:bottom w:val="single" w:sz="4" w:space="0" w:color="000000"/>
            </w:tcBorders>
            <w:shd w:val="clear" w:color="auto" w:fill="C6D9F1"/>
            <w:vAlign w:val="center"/>
          </w:tcPr>
          <w:p w:rsidR="00320F73" w:rsidRDefault="00320F73" w:rsidP="00D177ED">
            <w:pPr>
              <w:jc w:val="center"/>
              <w:rPr>
                <w:b/>
                <w:iCs/>
                <w:color w:val="943634"/>
                <w:sz w:val="28"/>
                <w:szCs w:val="28"/>
                <w:lang w:val="es-GT"/>
              </w:rPr>
            </w:pPr>
          </w:p>
          <w:p w:rsidR="00320F73" w:rsidRDefault="00320F73" w:rsidP="00D177ED">
            <w:pPr>
              <w:jc w:val="center"/>
              <w:rPr>
                <w:b/>
                <w:iCs/>
                <w:color w:val="943634"/>
                <w:sz w:val="28"/>
                <w:szCs w:val="28"/>
                <w:lang w:val="es-GT"/>
              </w:rPr>
            </w:pPr>
            <w:r>
              <w:rPr>
                <w:b/>
                <w:iCs/>
                <w:color w:val="943634"/>
                <w:sz w:val="28"/>
                <w:szCs w:val="28"/>
                <w:lang w:val="es-GT"/>
              </w:rPr>
              <w:t>MARZO   2020</w:t>
            </w:r>
          </w:p>
          <w:p w:rsidR="00320F73" w:rsidRPr="00273318" w:rsidRDefault="00320F73" w:rsidP="00D177ED">
            <w:pPr>
              <w:jc w:val="center"/>
              <w:rPr>
                <w:b/>
                <w:iCs/>
                <w:color w:val="943634"/>
                <w:sz w:val="28"/>
                <w:szCs w:val="28"/>
                <w:lang w:val="es-GT"/>
              </w:rPr>
            </w:pPr>
          </w:p>
        </w:tc>
      </w:tr>
      <w:tr w:rsidR="00320F73" w:rsidRPr="005D2A5F" w:rsidTr="00D177ED">
        <w:trPr>
          <w:trHeight w:val="396"/>
          <w:tblHeader/>
        </w:trPr>
        <w:tc>
          <w:tcPr>
            <w:tcW w:w="817" w:type="dxa"/>
            <w:vMerge w:val="restart"/>
            <w:tcBorders>
              <w:right w:val="single" w:sz="4" w:space="0" w:color="auto"/>
            </w:tcBorders>
            <w:shd w:val="clear" w:color="auto" w:fill="C6D9F1"/>
            <w:vAlign w:val="center"/>
          </w:tcPr>
          <w:p w:rsidR="00320F73" w:rsidRPr="005D2A5F" w:rsidRDefault="00320F73" w:rsidP="00D177ED">
            <w:pPr>
              <w:rPr>
                <w:b/>
              </w:rPr>
            </w:pPr>
            <w:r>
              <w:rPr>
                <w:b/>
              </w:rPr>
              <w:t>No.</w:t>
            </w:r>
          </w:p>
        </w:tc>
        <w:tc>
          <w:tcPr>
            <w:tcW w:w="2693" w:type="dxa"/>
            <w:gridSpan w:val="2"/>
            <w:tcBorders>
              <w:left w:val="single" w:sz="4" w:space="0" w:color="auto"/>
            </w:tcBorders>
            <w:shd w:val="clear" w:color="auto" w:fill="C6D9F1"/>
            <w:vAlign w:val="center"/>
          </w:tcPr>
          <w:p w:rsidR="00320F73" w:rsidRPr="005D2A5F" w:rsidRDefault="00320F73" w:rsidP="00D177ED">
            <w:pPr>
              <w:jc w:val="center"/>
              <w:rPr>
                <w:b/>
              </w:rPr>
            </w:pPr>
            <w:r w:rsidRPr="005D2A5F">
              <w:rPr>
                <w:b/>
              </w:rPr>
              <w:t>Tipo de Viaje</w:t>
            </w:r>
          </w:p>
        </w:tc>
        <w:tc>
          <w:tcPr>
            <w:tcW w:w="7655" w:type="dxa"/>
            <w:vMerge w:val="restart"/>
            <w:tcBorders>
              <w:right w:val="single" w:sz="4" w:space="0" w:color="auto"/>
            </w:tcBorders>
            <w:shd w:val="clear" w:color="auto" w:fill="C6D9F1"/>
            <w:vAlign w:val="center"/>
          </w:tcPr>
          <w:p w:rsidR="00320F73" w:rsidRPr="005D2A5F" w:rsidRDefault="00320F73" w:rsidP="00D177ED">
            <w:pPr>
              <w:jc w:val="center"/>
              <w:rPr>
                <w:b/>
              </w:rPr>
            </w:pPr>
            <w:r w:rsidRPr="005D2A5F">
              <w:rPr>
                <w:b/>
              </w:rPr>
              <w:t>Objetivos de</w:t>
            </w:r>
            <w:r>
              <w:rPr>
                <w:b/>
              </w:rPr>
              <w:t xml:space="preserve"> la Comisión</w:t>
            </w:r>
          </w:p>
        </w:tc>
        <w:tc>
          <w:tcPr>
            <w:tcW w:w="3118" w:type="dxa"/>
            <w:vMerge w:val="restart"/>
            <w:tcBorders>
              <w:left w:val="single" w:sz="4" w:space="0" w:color="auto"/>
              <w:right w:val="single" w:sz="4" w:space="0" w:color="auto"/>
            </w:tcBorders>
            <w:shd w:val="clear" w:color="auto" w:fill="C6D9F1"/>
            <w:vAlign w:val="center"/>
          </w:tcPr>
          <w:p w:rsidR="00320F73" w:rsidRPr="005D2A5F" w:rsidRDefault="00320F73" w:rsidP="00D177ED">
            <w:pPr>
              <w:jc w:val="center"/>
              <w:rPr>
                <w:b/>
              </w:rPr>
            </w:pPr>
            <w:r w:rsidRPr="005D2A5F">
              <w:rPr>
                <w:b/>
              </w:rPr>
              <w:t xml:space="preserve">Personal autorizado                </w:t>
            </w:r>
            <w:r>
              <w:rPr>
                <w:b/>
              </w:rPr>
              <w:t>en la Comisión</w:t>
            </w:r>
          </w:p>
        </w:tc>
        <w:tc>
          <w:tcPr>
            <w:tcW w:w="1701" w:type="dxa"/>
            <w:vMerge w:val="restart"/>
            <w:tcBorders>
              <w:left w:val="single" w:sz="4" w:space="0" w:color="auto"/>
              <w:right w:val="single" w:sz="4" w:space="0" w:color="auto"/>
            </w:tcBorders>
            <w:shd w:val="clear" w:color="auto" w:fill="C6D9F1"/>
            <w:vAlign w:val="center"/>
          </w:tcPr>
          <w:p w:rsidR="00320F73" w:rsidRPr="005D2A5F" w:rsidRDefault="00320F73" w:rsidP="00D177ED">
            <w:pPr>
              <w:jc w:val="center"/>
              <w:rPr>
                <w:b/>
              </w:rPr>
            </w:pPr>
            <w:r w:rsidRPr="005D2A5F">
              <w:rPr>
                <w:b/>
              </w:rPr>
              <w:t xml:space="preserve">Destino </w:t>
            </w:r>
            <w:r>
              <w:rPr>
                <w:b/>
              </w:rPr>
              <w:t>de la Comisión</w:t>
            </w:r>
          </w:p>
        </w:tc>
        <w:tc>
          <w:tcPr>
            <w:tcW w:w="1276" w:type="dxa"/>
            <w:vMerge w:val="restart"/>
            <w:tcBorders>
              <w:left w:val="single" w:sz="4" w:space="0" w:color="auto"/>
              <w:right w:val="single" w:sz="4" w:space="0" w:color="auto"/>
            </w:tcBorders>
            <w:shd w:val="clear" w:color="auto" w:fill="C6D9F1"/>
            <w:vAlign w:val="center"/>
          </w:tcPr>
          <w:p w:rsidR="00320F73" w:rsidRPr="005D2A5F" w:rsidRDefault="00320F73" w:rsidP="00D177ED">
            <w:pPr>
              <w:jc w:val="center"/>
              <w:rPr>
                <w:b/>
              </w:rPr>
            </w:pPr>
            <w:r w:rsidRPr="005D2A5F">
              <w:rPr>
                <w:b/>
              </w:rPr>
              <w:t xml:space="preserve">Costo de </w:t>
            </w:r>
            <w:r>
              <w:rPr>
                <w:b/>
              </w:rPr>
              <w:t>viáticos</w:t>
            </w:r>
          </w:p>
        </w:tc>
        <w:tc>
          <w:tcPr>
            <w:tcW w:w="1168" w:type="dxa"/>
            <w:vMerge w:val="restart"/>
            <w:tcBorders>
              <w:left w:val="single" w:sz="4" w:space="0" w:color="auto"/>
            </w:tcBorders>
            <w:shd w:val="clear" w:color="auto" w:fill="C6D9F1"/>
            <w:vAlign w:val="center"/>
          </w:tcPr>
          <w:p w:rsidR="00320F73" w:rsidRPr="005D2A5F" w:rsidRDefault="00320F73" w:rsidP="00D177ED">
            <w:pPr>
              <w:jc w:val="center"/>
              <w:rPr>
                <w:b/>
              </w:rPr>
            </w:pPr>
            <w:r w:rsidRPr="005D2A5F">
              <w:rPr>
                <w:b/>
              </w:rPr>
              <w:t xml:space="preserve">Costo de </w:t>
            </w:r>
            <w:r>
              <w:rPr>
                <w:b/>
              </w:rPr>
              <w:t>boletos</w:t>
            </w:r>
          </w:p>
        </w:tc>
      </w:tr>
      <w:tr w:rsidR="00320F73" w:rsidRPr="008E13D3" w:rsidTr="00D177ED">
        <w:trPr>
          <w:trHeight w:val="229"/>
        </w:trPr>
        <w:tc>
          <w:tcPr>
            <w:tcW w:w="817" w:type="dxa"/>
            <w:vMerge/>
            <w:tcBorders>
              <w:right w:val="single" w:sz="4" w:space="0" w:color="auto"/>
            </w:tcBorders>
            <w:shd w:val="clear" w:color="auto" w:fill="C6D9F1"/>
            <w:vAlign w:val="center"/>
          </w:tcPr>
          <w:p w:rsidR="00320F73" w:rsidRPr="008E13D3" w:rsidRDefault="00320F73" w:rsidP="00D177ED">
            <w:pPr>
              <w:jc w:val="center"/>
              <w:rPr>
                <w:b/>
                <w:sz w:val="20"/>
                <w:szCs w:val="20"/>
              </w:rPr>
            </w:pPr>
          </w:p>
        </w:tc>
        <w:tc>
          <w:tcPr>
            <w:tcW w:w="1134" w:type="dxa"/>
            <w:tcBorders>
              <w:left w:val="single" w:sz="4" w:space="0" w:color="auto"/>
              <w:right w:val="single" w:sz="4" w:space="0" w:color="auto"/>
            </w:tcBorders>
            <w:shd w:val="clear" w:color="auto" w:fill="C6D9F1"/>
            <w:vAlign w:val="center"/>
          </w:tcPr>
          <w:p w:rsidR="00320F73" w:rsidRPr="004D3FE1" w:rsidRDefault="00320F73" w:rsidP="00D177ED">
            <w:pPr>
              <w:jc w:val="center"/>
              <w:rPr>
                <w:b/>
                <w:sz w:val="20"/>
                <w:szCs w:val="20"/>
              </w:rPr>
            </w:pPr>
            <w:r w:rsidRPr="004D3FE1">
              <w:rPr>
                <w:b/>
                <w:sz w:val="20"/>
                <w:szCs w:val="20"/>
              </w:rPr>
              <w:t>Nacional</w:t>
            </w:r>
          </w:p>
          <w:p w:rsidR="00320F73" w:rsidRPr="004D3FE1" w:rsidRDefault="00320F73" w:rsidP="00D177ED">
            <w:pPr>
              <w:jc w:val="center"/>
              <w:rPr>
                <w:b/>
                <w:sz w:val="20"/>
                <w:szCs w:val="20"/>
              </w:rPr>
            </w:pPr>
          </w:p>
        </w:tc>
        <w:tc>
          <w:tcPr>
            <w:tcW w:w="1559" w:type="dxa"/>
            <w:tcBorders>
              <w:left w:val="single" w:sz="4" w:space="0" w:color="auto"/>
              <w:right w:val="single" w:sz="4" w:space="0" w:color="auto"/>
            </w:tcBorders>
            <w:shd w:val="clear" w:color="auto" w:fill="C6D9F1"/>
            <w:vAlign w:val="center"/>
          </w:tcPr>
          <w:p w:rsidR="00320F73" w:rsidRPr="004D3FE1" w:rsidRDefault="00320F73" w:rsidP="00D177ED">
            <w:pPr>
              <w:jc w:val="center"/>
              <w:rPr>
                <w:b/>
                <w:sz w:val="20"/>
                <w:szCs w:val="20"/>
              </w:rPr>
            </w:pPr>
            <w:r w:rsidRPr="004D3FE1">
              <w:rPr>
                <w:b/>
                <w:sz w:val="20"/>
                <w:szCs w:val="20"/>
              </w:rPr>
              <w:t>Internacional</w:t>
            </w:r>
          </w:p>
          <w:p w:rsidR="00320F73" w:rsidRPr="004D3FE1" w:rsidRDefault="00320F73" w:rsidP="00D177ED">
            <w:pPr>
              <w:jc w:val="center"/>
              <w:rPr>
                <w:b/>
                <w:sz w:val="20"/>
                <w:szCs w:val="20"/>
              </w:rPr>
            </w:pPr>
          </w:p>
        </w:tc>
        <w:tc>
          <w:tcPr>
            <w:tcW w:w="7655" w:type="dxa"/>
            <w:vMerge/>
            <w:tcBorders>
              <w:left w:val="single" w:sz="4" w:space="0" w:color="auto"/>
              <w:right w:val="single" w:sz="4" w:space="0" w:color="auto"/>
            </w:tcBorders>
            <w:shd w:val="clear" w:color="auto" w:fill="C6D9F1"/>
            <w:vAlign w:val="center"/>
          </w:tcPr>
          <w:p w:rsidR="00320F73" w:rsidRPr="008E13D3" w:rsidRDefault="00320F73" w:rsidP="00D177ED">
            <w:pPr>
              <w:jc w:val="center"/>
              <w:rPr>
                <w:b/>
                <w:sz w:val="20"/>
                <w:szCs w:val="20"/>
              </w:rPr>
            </w:pPr>
          </w:p>
        </w:tc>
        <w:tc>
          <w:tcPr>
            <w:tcW w:w="3118" w:type="dxa"/>
            <w:vMerge/>
            <w:tcBorders>
              <w:left w:val="single" w:sz="4" w:space="0" w:color="auto"/>
              <w:right w:val="single" w:sz="4" w:space="0" w:color="auto"/>
            </w:tcBorders>
            <w:shd w:val="clear" w:color="auto" w:fill="C6D9F1"/>
            <w:vAlign w:val="center"/>
          </w:tcPr>
          <w:p w:rsidR="00320F73" w:rsidRPr="008E13D3" w:rsidRDefault="00320F73" w:rsidP="00D177ED">
            <w:pPr>
              <w:jc w:val="center"/>
              <w:rPr>
                <w:b/>
                <w:sz w:val="20"/>
                <w:szCs w:val="20"/>
              </w:rPr>
            </w:pPr>
          </w:p>
        </w:tc>
        <w:tc>
          <w:tcPr>
            <w:tcW w:w="1701" w:type="dxa"/>
            <w:vMerge/>
            <w:tcBorders>
              <w:left w:val="single" w:sz="4" w:space="0" w:color="auto"/>
              <w:right w:val="single" w:sz="4" w:space="0" w:color="auto"/>
            </w:tcBorders>
            <w:shd w:val="clear" w:color="auto" w:fill="C6D9F1"/>
            <w:vAlign w:val="center"/>
          </w:tcPr>
          <w:p w:rsidR="00320F73" w:rsidRPr="008E13D3" w:rsidRDefault="00320F73" w:rsidP="00D177ED">
            <w:pPr>
              <w:jc w:val="center"/>
              <w:rPr>
                <w:b/>
                <w:sz w:val="20"/>
                <w:szCs w:val="20"/>
              </w:rPr>
            </w:pPr>
          </w:p>
        </w:tc>
        <w:tc>
          <w:tcPr>
            <w:tcW w:w="1276" w:type="dxa"/>
            <w:vMerge/>
            <w:tcBorders>
              <w:left w:val="single" w:sz="4" w:space="0" w:color="auto"/>
              <w:right w:val="single" w:sz="4" w:space="0" w:color="auto"/>
            </w:tcBorders>
            <w:shd w:val="clear" w:color="auto" w:fill="C6D9F1"/>
            <w:vAlign w:val="center"/>
          </w:tcPr>
          <w:p w:rsidR="00320F73" w:rsidRPr="008E13D3" w:rsidRDefault="00320F73" w:rsidP="00D177ED">
            <w:pPr>
              <w:jc w:val="center"/>
              <w:rPr>
                <w:b/>
                <w:sz w:val="20"/>
                <w:szCs w:val="20"/>
              </w:rPr>
            </w:pPr>
          </w:p>
        </w:tc>
        <w:tc>
          <w:tcPr>
            <w:tcW w:w="1168" w:type="dxa"/>
            <w:vMerge/>
            <w:tcBorders>
              <w:left w:val="single" w:sz="4" w:space="0" w:color="auto"/>
            </w:tcBorders>
            <w:shd w:val="clear" w:color="auto" w:fill="C6D9F1"/>
          </w:tcPr>
          <w:p w:rsidR="00320F73" w:rsidRPr="008E13D3" w:rsidRDefault="00320F73" w:rsidP="00D177ED">
            <w:pPr>
              <w:jc w:val="center"/>
              <w:rPr>
                <w:b/>
                <w:sz w:val="20"/>
                <w:szCs w:val="20"/>
              </w:rPr>
            </w:pPr>
          </w:p>
        </w:tc>
      </w:tr>
      <w:tr w:rsidR="00320F73" w:rsidRPr="00320F73"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7</w:t>
            </w:r>
          </w:p>
        </w:tc>
        <w:tc>
          <w:tcPr>
            <w:tcW w:w="1134"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p>
        </w:tc>
        <w:tc>
          <w:tcPr>
            <w:tcW w:w="7655"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18"/>
              </w:rPr>
            </w:pPr>
            <w:r w:rsidRPr="00320F73">
              <w:rPr>
                <w:rFonts w:asciiTheme="minorHAnsi" w:hAnsiTheme="minorHAnsi"/>
                <w:color w:val="000000"/>
                <w:sz w:val="18"/>
                <w:szCs w:val="18"/>
              </w:rPr>
              <w:t xml:space="preserve">Cubrir periodísticamente y filmación de video en las actividades de capacitación que se realizarán en el Marco del Convenio para la Buena Gobernanza, sobre los temas: Adquisiciones Públicas y Sistema de </w:t>
            </w:r>
            <w:proofErr w:type="spellStart"/>
            <w:r w:rsidRPr="00320F73">
              <w:rPr>
                <w:rFonts w:asciiTheme="minorHAnsi" w:hAnsiTheme="minorHAnsi"/>
                <w:color w:val="000000"/>
                <w:sz w:val="18"/>
                <w:szCs w:val="18"/>
              </w:rPr>
              <w:t>Guatecompras</w:t>
            </w:r>
            <w:proofErr w:type="spellEnd"/>
            <w:r w:rsidRPr="00320F73">
              <w:rPr>
                <w:rFonts w:asciiTheme="minorHAnsi" w:hAnsiTheme="minorHAnsi"/>
                <w:color w:val="000000"/>
                <w:sz w:val="18"/>
                <w:szCs w:val="18"/>
              </w:rPr>
              <w:t xml:space="preserve">, Registro Financiero en </w:t>
            </w:r>
            <w:proofErr w:type="spellStart"/>
            <w:r w:rsidRPr="00320F73">
              <w:rPr>
                <w:rFonts w:asciiTheme="minorHAnsi" w:hAnsiTheme="minorHAnsi"/>
                <w:color w:val="000000"/>
                <w:sz w:val="18"/>
                <w:szCs w:val="18"/>
              </w:rPr>
              <w:t>Sicoin</w:t>
            </w:r>
            <w:proofErr w:type="spellEnd"/>
            <w:r w:rsidRPr="00320F73">
              <w:rPr>
                <w:rFonts w:asciiTheme="minorHAnsi" w:hAnsiTheme="minorHAnsi"/>
                <w:color w:val="000000"/>
                <w:sz w:val="18"/>
                <w:szCs w:val="18"/>
              </w:rPr>
              <w:t xml:space="preserve"> GL y Servicios GL, en el período comprendido del 10 al 11 de marzo de 2020.</w:t>
            </w:r>
          </w:p>
        </w:tc>
        <w:tc>
          <w:tcPr>
            <w:tcW w:w="3118"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18"/>
              </w:rPr>
            </w:pPr>
            <w:r w:rsidRPr="00320F73">
              <w:rPr>
                <w:rFonts w:asciiTheme="minorHAnsi" w:hAnsiTheme="minorHAnsi"/>
                <w:color w:val="000000"/>
                <w:sz w:val="18"/>
                <w:szCs w:val="18"/>
              </w:rPr>
              <w:t>Carlos Armando Noriega Flores</w:t>
            </w:r>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Zacapa</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Q. 438.00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0.00</w:t>
            </w:r>
          </w:p>
        </w:tc>
      </w:tr>
      <w:tr w:rsidR="00320F73" w:rsidRPr="00320F73"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8</w:t>
            </w:r>
          </w:p>
        </w:tc>
        <w:tc>
          <w:tcPr>
            <w:tcW w:w="1134" w:type="dxa"/>
            <w:tcBorders>
              <w:left w:val="single" w:sz="4" w:space="0" w:color="auto"/>
              <w:right w:val="single" w:sz="4" w:space="0" w:color="auto"/>
            </w:tcBorders>
            <w:vAlign w:val="center"/>
          </w:tcPr>
          <w:p w:rsidR="00320F73" w:rsidRPr="00320F73" w:rsidRDefault="00470F34" w:rsidP="00320F73">
            <w:pPr>
              <w:jc w:val="center"/>
              <w:rPr>
                <w:rFonts w:asciiTheme="minorHAnsi" w:hAnsiTheme="minorHAnsi"/>
                <w:color w:val="000000"/>
                <w:sz w:val="18"/>
                <w:szCs w:val="18"/>
              </w:rPr>
            </w:pPr>
            <w:r>
              <w:rPr>
                <w:rFonts w:asciiTheme="minorHAnsi" w:hAnsiTheme="minorHAnsi"/>
                <w:color w:val="000000"/>
                <w:sz w:val="18"/>
                <w:szCs w:val="18"/>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p>
        </w:tc>
        <w:tc>
          <w:tcPr>
            <w:tcW w:w="7655"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18"/>
              </w:rPr>
            </w:pPr>
            <w:r w:rsidRPr="00320F73">
              <w:rPr>
                <w:rFonts w:asciiTheme="minorHAnsi" w:hAnsiTheme="minorHAnsi"/>
                <w:color w:val="000000"/>
                <w:sz w:val="18"/>
                <w:szCs w:val="18"/>
              </w:rPr>
              <w:t xml:space="preserve">Cubrir periodísticamente y filmación de video en las actividades de capacitación que se realizarán en el Marco del Convenio para la Buena Gobernanza, sobre los temas: Adquisiciones Públicas y Sistema de </w:t>
            </w:r>
            <w:proofErr w:type="spellStart"/>
            <w:r w:rsidRPr="00320F73">
              <w:rPr>
                <w:rFonts w:asciiTheme="minorHAnsi" w:hAnsiTheme="minorHAnsi"/>
                <w:color w:val="000000"/>
                <w:sz w:val="18"/>
                <w:szCs w:val="18"/>
              </w:rPr>
              <w:t>Guatecompras</w:t>
            </w:r>
            <w:proofErr w:type="spellEnd"/>
            <w:r w:rsidRPr="00320F73">
              <w:rPr>
                <w:rFonts w:asciiTheme="minorHAnsi" w:hAnsiTheme="minorHAnsi"/>
                <w:color w:val="000000"/>
                <w:sz w:val="18"/>
                <w:szCs w:val="18"/>
              </w:rPr>
              <w:t xml:space="preserve">, Registro Financiero en </w:t>
            </w:r>
            <w:proofErr w:type="spellStart"/>
            <w:r w:rsidRPr="00320F73">
              <w:rPr>
                <w:rFonts w:asciiTheme="minorHAnsi" w:hAnsiTheme="minorHAnsi"/>
                <w:color w:val="000000"/>
                <w:sz w:val="18"/>
                <w:szCs w:val="18"/>
              </w:rPr>
              <w:t>Sicoin</w:t>
            </w:r>
            <w:proofErr w:type="spellEnd"/>
            <w:r w:rsidRPr="00320F73">
              <w:rPr>
                <w:rFonts w:asciiTheme="minorHAnsi" w:hAnsiTheme="minorHAnsi"/>
                <w:color w:val="000000"/>
                <w:sz w:val="18"/>
                <w:szCs w:val="18"/>
              </w:rPr>
              <w:t xml:space="preserve"> GL y Servicios GL, en el período comprendido del 10 al 11 de marzo de 2020.</w:t>
            </w:r>
          </w:p>
        </w:tc>
        <w:tc>
          <w:tcPr>
            <w:tcW w:w="3118"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Jesse Josué de León</w:t>
            </w:r>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Zacapa</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Q. 202.00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0.00</w:t>
            </w:r>
          </w:p>
        </w:tc>
      </w:tr>
      <w:tr w:rsidR="00320F73" w:rsidRPr="00320F73"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9</w:t>
            </w:r>
          </w:p>
        </w:tc>
        <w:tc>
          <w:tcPr>
            <w:tcW w:w="1134" w:type="dxa"/>
            <w:tcBorders>
              <w:left w:val="single" w:sz="4" w:space="0" w:color="auto"/>
              <w:right w:val="single" w:sz="4" w:space="0" w:color="auto"/>
            </w:tcBorders>
            <w:vAlign w:val="center"/>
          </w:tcPr>
          <w:p w:rsidR="00320F73" w:rsidRPr="00320F73" w:rsidRDefault="00470F34" w:rsidP="00320F73">
            <w:pPr>
              <w:jc w:val="center"/>
              <w:rPr>
                <w:rFonts w:asciiTheme="minorHAnsi" w:hAnsiTheme="minorHAnsi"/>
                <w:color w:val="000000"/>
                <w:sz w:val="18"/>
                <w:szCs w:val="18"/>
              </w:rPr>
            </w:pPr>
            <w:r>
              <w:rPr>
                <w:rFonts w:asciiTheme="minorHAnsi" w:hAnsiTheme="minorHAnsi"/>
                <w:color w:val="000000"/>
                <w:sz w:val="18"/>
                <w:szCs w:val="18"/>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p>
        </w:tc>
        <w:tc>
          <w:tcPr>
            <w:tcW w:w="7655"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18"/>
              </w:rPr>
            </w:pPr>
            <w:r w:rsidRPr="00320F73">
              <w:rPr>
                <w:rFonts w:asciiTheme="minorHAnsi" w:hAnsiTheme="minorHAnsi"/>
                <w:color w:val="000000"/>
                <w:sz w:val="18"/>
                <w:szCs w:val="18"/>
              </w:rPr>
              <w:t>Participar en el Programa de Fortalecimiento Municipal para la Buena Gobernanzas en el Marco del "Convenio de Cooperación para la Buena Gobernanza". El mencionado programa iniciará con las capacitaciones del 10 al 11 de marzo de 2020.</w:t>
            </w:r>
          </w:p>
        </w:tc>
        <w:tc>
          <w:tcPr>
            <w:tcW w:w="3118"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 xml:space="preserve">Judith Angélica Bolaños </w:t>
            </w:r>
            <w:proofErr w:type="spellStart"/>
            <w:r w:rsidRPr="00320F73">
              <w:rPr>
                <w:rFonts w:asciiTheme="minorHAnsi" w:hAnsiTheme="minorHAnsi"/>
                <w:color w:val="000000"/>
                <w:sz w:val="18"/>
                <w:szCs w:val="18"/>
              </w:rPr>
              <w:t>Macz</w:t>
            </w:r>
            <w:proofErr w:type="spellEnd"/>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Zacapa</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Q.  285.00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0.00</w:t>
            </w:r>
          </w:p>
        </w:tc>
      </w:tr>
      <w:tr w:rsidR="00320F73" w:rsidRPr="00320F73"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10</w:t>
            </w:r>
          </w:p>
        </w:tc>
        <w:tc>
          <w:tcPr>
            <w:tcW w:w="1134"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p>
        </w:tc>
        <w:tc>
          <w:tcPr>
            <w:tcW w:w="7655"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18"/>
              </w:rPr>
            </w:pPr>
            <w:r w:rsidRPr="00320F73">
              <w:rPr>
                <w:rFonts w:asciiTheme="minorHAnsi" w:hAnsiTheme="minorHAnsi"/>
                <w:color w:val="000000"/>
                <w:sz w:val="18"/>
                <w:szCs w:val="18"/>
              </w:rPr>
              <w:t>Trasladar personal de la DAAFIM, Dirección de Transparencia Fiscal, DGAE, y Comunicación Social, quienes estarán participando en el Programa de Fortalecimiento Municipal para la Buena Gobernanzas en el Marco del "Convenio de Cooperación para la Buena Gobernanza". El mencionado programa iniciará con las capacitaciones del 10 al 11 de marzo de 2020.</w:t>
            </w:r>
          </w:p>
        </w:tc>
        <w:tc>
          <w:tcPr>
            <w:tcW w:w="3118"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18"/>
              </w:rPr>
            </w:pPr>
            <w:r w:rsidRPr="00320F73">
              <w:rPr>
                <w:rFonts w:asciiTheme="minorHAnsi" w:hAnsiTheme="minorHAnsi"/>
                <w:color w:val="000000"/>
                <w:sz w:val="18"/>
                <w:szCs w:val="18"/>
              </w:rPr>
              <w:t>Edgar Rodrigo Chacón</w:t>
            </w:r>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Zacapa</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Q. 464.00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0.00</w:t>
            </w:r>
          </w:p>
        </w:tc>
      </w:tr>
      <w:tr w:rsidR="00320F73" w:rsidRPr="00320F73" w:rsidTr="00D177ED">
        <w:trPr>
          <w:trHeight w:val="992"/>
        </w:trPr>
        <w:tc>
          <w:tcPr>
            <w:tcW w:w="817" w:type="dxa"/>
            <w:tcBorders>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11</w:t>
            </w:r>
          </w:p>
        </w:tc>
        <w:tc>
          <w:tcPr>
            <w:tcW w:w="1134"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X</w:t>
            </w:r>
          </w:p>
        </w:tc>
        <w:tc>
          <w:tcPr>
            <w:tcW w:w="1559"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p>
        </w:tc>
        <w:tc>
          <w:tcPr>
            <w:tcW w:w="7655"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18"/>
              </w:rPr>
            </w:pPr>
            <w:r w:rsidRPr="00320F73">
              <w:rPr>
                <w:rFonts w:asciiTheme="minorHAnsi" w:hAnsiTheme="minorHAnsi"/>
                <w:color w:val="000000"/>
                <w:sz w:val="18"/>
                <w:szCs w:val="18"/>
              </w:rPr>
              <w:t>Trasladar al señor José Guillermo Aldana del Departamento de Relaciones Laborales de la Dirección de Recursos Humanos, la cual se llevó a cabo el día 27 de febrero de 2020, en el Juzgado de Primera Instancia de Previsión Social y de Familia del Departamento de Chiquimula.</w:t>
            </w:r>
          </w:p>
        </w:tc>
        <w:tc>
          <w:tcPr>
            <w:tcW w:w="3118" w:type="dxa"/>
            <w:tcBorders>
              <w:left w:val="single" w:sz="4" w:space="0" w:color="auto"/>
              <w:right w:val="single" w:sz="4" w:space="0" w:color="auto"/>
            </w:tcBorders>
            <w:vAlign w:val="center"/>
          </w:tcPr>
          <w:p w:rsidR="00320F73" w:rsidRPr="00320F73" w:rsidRDefault="00320F73" w:rsidP="00320F73">
            <w:pPr>
              <w:jc w:val="both"/>
              <w:rPr>
                <w:rFonts w:asciiTheme="minorHAnsi" w:hAnsiTheme="minorHAnsi"/>
                <w:color w:val="000000"/>
                <w:sz w:val="18"/>
                <w:szCs w:val="18"/>
              </w:rPr>
            </w:pPr>
            <w:r w:rsidRPr="00320F73">
              <w:rPr>
                <w:rFonts w:asciiTheme="minorHAnsi" w:hAnsiTheme="minorHAnsi"/>
                <w:color w:val="000000"/>
                <w:sz w:val="18"/>
                <w:szCs w:val="18"/>
              </w:rPr>
              <w:t>Edgar Leopoldo Pineda de Paz</w:t>
            </w:r>
          </w:p>
        </w:tc>
        <w:tc>
          <w:tcPr>
            <w:tcW w:w="1701"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Chiquimula</w:t>
            </w:r>
          </w:p>
        </w:tc>
        <w:tc>
          <w:tcPr>
            <w:tcW w:w="1276" w:type="dxa"/>
            <w:tcBorders>
              <w:left w:val="single" w:sz="4" w:space="0" w:color="auto"/>
              <w:righ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Q.  187.00</w:t>
            </w:r>
          </w:p>
        </w:tc>
        <w:tc>
          <w:tcPr>
            <w:tcW w:w="1168" w:type="dxa"/>
            <w:tcBorders>
              <w:left w:val="single" w:sz="4" w:space="0" w:color="auto"/>
            </w:tcBorders>
            <w:vAlign w:val="center"/>
          </w:tcPr>
          <w:p w:rsidR="00320F73" w:rsidRPr="00320F73" w:rsidRDefault="00320F73" w:rsidP="00320F73">
            <w:pPr>
              <w:jc w:val="center"/>
              <w:rPr>
                <w:rFonts w:asciiTheme="minorHAnsi" w:hAnsiTheme="minorHAnsi"/>
                <w:color w:val="000000"/>
                <w:sz w:val="18"/>
                <w:szCs w:val="18"/>
              </w:rPr>
            </w:pPr>
            <w:r w:rsidRPr="00320F73">
              <w:rPr>
                <w:rFonts w:asciiTheme="minorHAnsi" w:hAnsiTheme="minorHAnsi"/>
                <w:color w:val="000000"/>
                <w:sz w:val="18"/>
                <w:szCs w:val="18"/>
              </w:rPr>
              <w:t>0.00</w:t>
            </w:r>
          </w:p>
        </w:tc>
      </w:tr>
    </w:tbl>
    <w:p w:rsidR="00320F73" w:rsidRDefault="00320F73" w:rsidP="0043321B">
      <w:pPr>
        <w:rPr>
          <w:b/>
          <w:iCs/>
          <w:color w:val="943634"/>
          <w:sz w:val="14"/>
          <w:szCs w:val="28"/>
          <w:lang w:val="es-GT"/>
        </w:rPr>
      </w:pPr>
    </w:p>
    <w:p w:rsidR="00E8417F" w:rsidRDefault="00E8417F" w:rsidP="0043321B">
      <w:pPr>
        <w:rPr>
          <w:b/>
          <w:iCs/>
          <w:color w:val="943634"/>
          <w:sz w:val="14"/>
          <w:szCs w:val="28"/>
          <w:lang w:val="es-GT"/>
        </w:rPr>
      </w:pPr>
    </w:p>
    <w:p w:rsidR="00E8417F" w:rsidRDefault="00E8417F" w:rsidP="0043321B">
      <w:pPr>
        <w:rPr>
          <w:b/>
          <w:iCs/>
          <w:color w:val="943634"/>
          <w:sz w:val="14"/>
          <w:szCs w:val="28"/>
          <w:lang w:val="es-GT"/>
        </w:rPr>
      </w:pPr>
    </w:p>
    <w:p w:rsidR="00E8417F" w:rsidRDefault="00E8417F" w:rsidP="0043321B">
      <w:pPr>
        <w:rPr>
          <w:b/>
          <w:iCs/>
          <w:color w:val="943634"/>
          <w:sz w:val="14"/>
          <w:szCs w:val="28"/>
          <w:lang w:val="es-GT"/>
        </w:rPr>
      </w:pPr>
    </w:p>
    <w:p w:rsidR="00E8417F" w:rsidRDefault="00E8417F" w:rsidP="0043321B">
      <w:pPr>
        <w:rPr>
          <w:b/>
          <w:iCs/>
          <w:color w:val="943634"/>
          <w:sz w:val="14"/>
          <w:szCs w:val="28"/>
          <w:lang w:val="es-GT"/>
        </w:rPr>
      </w:pPr>
    </w:p>
    <w:p w:rsidR="00E8417F" w:rsidRDefault="00E8417F" w:rsidP="0043321B">
      <w:pPr>
        <w:rPr>
          <w:b/>
          <w:iCs/>
          <w:color w:val="943634"/>
          <w:sz w:val="14"/>
          <w:szCs w:val="28"/>
          <w:lang w:val="es-GT"/>
        </w:rPr>
      </w:pPr>
    </w:p>
    <w:p w:rsidR="00E8417F" w:rsidRDefault="00E8417F" w:rsidP="0043321B">
      <w:pPr>
        <w:rPr>
          <w:b/>
          <w:iCs/>
          <w:color w:val="943634"/>
          <w:sz w:val="14"/>
          <w:szCs w:val="28"/>
          <w:lang w:val="es-GT"/>
        </w:rPr>
      </w:pPr>
    </w:p>
    <w:p w:rsidR="00E8417F" w:rsidRDefault="00E8417F" w:rsidP="0043321B">
      <w:pPr>
        <w:rPr>
          <w:b/>
          <w:iCs/>
          <w:color w:val="943634"/>
          <w:sz w:val="14"/>
          <w:szCs w:val="28"/>
          <w:lang w:val="es-GT"/>
        </w:rPr>
      </w:pPr>
    </w:p>
    <w:p w:rsidR="00E8417F" w:rsidRDefault="00E8417F" w:rsidP="0043321B">
      <w:pPr>
        <w:rPr>
          <w:b/>
          <w:iCs/>
          <w:color w:val="943634"/>
          <w:sz w:val="14"/>
          <w:szCs w:val="28"/>
          <w:lang w:val="es-GT"/>
        </w:rPr>
      </w:pPr>
    </w:p>
    <w:tbl>
      <w:tblPr>
        <w:tblpPr w:leftFromText="141" w:rightFromText="141" w:vertAnchor="page" w:horzAnchor="margin" w:tblpY="2386"/>
        <w:tblOverlap w:val="never"/>
        <w:tblW w:w="17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67"/>
        <w:gridCol w:w="1532"/>
        <w:gridCol w:w="6865"/>
        <w:gridCol w:w="2835"/>
        <w:gridCol w:w="1984"/>
        <w:gridCol w:w="1418"/>
        <w:gridCol w:w="1559"/>
      </w:tblGrid>
      <w:tr w:rsidR="00E8417F" w:rsidRPr="00273318" w:rsidTr="006070BD">
        <w:trPr>
          <w:trHeight w:val="561"/>
          <w:tblHeader/>
        </w:trPr>
        <w:tc>
          <w:tcPr>
            <w:tcW w:w="17827" w:type="dxa"/>
            <w:gridSpan w:val="8"/>
            <w:tcBorders>
              <w:bottom w:val="single" w:sz="4" w:space="0" w:color="000000"/>
            </w:tcBorders>
            <w:shd w:val="clear" w:color="auto" w:fill="C6D9F1"/>
            <w:vAlign w:val="center"/>
          </w:tcPr>
          <w:p w:rsidR="00E8417F" w:rsidRDefault="00E8417F" w:rsidP="006070BD">
            <w:pPr>
              <w:jc w:val="center"/>
              <w:rPr>
                <w:b/>
                <w:iCs/>
                <w:color w:val="943634"/>
                <w:sz w:val="28"/>
                <w:szCs w:val="28"/>
                <w:lang w:val="es-GT"/>
              </w:rPr>
            </w:pPr>
          </w:p>
          <w:p w:rsidR="00E8417F" w:rsidRDefault="00E8417F" w:rsidP="006070BD">
            <w:pPr>
              <w:jc w:val="center"/>
              <w:rPr>
                <w:b/>
                <w:iCs/>
                <w:color w:val="943634"/>
                <w:sz w:val="28"/>
                <w:szCs w:val="28"/>
                <w:lang w:val="es-GT"/>
              </w:rPr>
            </w:pPr>
            <w:r>
              <w:rPr>
                <w:b/>
                <w:iCs/>
                <w:color w:val="943634"/>
                <w:sz w:val="28"/>
                <w:szCs w:val="28"/>
                <w:lang w:val="es-GT"/>
              </w:rPr>
              <w:t>ABRIL 2020</w:t>
            </w:r>
          </w:p>
          <w:p w:rsidR="00E8417F" w:rsidRPr="00273318" w:rsidRDefault="00E8417F" w:rsidP="006070BD">
            <w:pPr>
              <w:jc w:val="center"/>
              <w:rPr>
                <w:b/>
                <w:iCs/>
                <w:color w:val="943634"/>
                <w:sz w:val="28"/>
                <w:szCs w:val="28"/>
                <w:lang w:val="es-GT"/>
              </w:rPr>
            </w:pPr>
          </w:p>
        </w:tc>
      </w:tr>
      <w:tr w:rsidR="00E8417F" w:rsidRPr="005D2A5F" w:rsidTr="006070BD">
        <w:trPr>
          <w:trHeight w:val="396"/>
          <w:tblHeader/>
        </w:trPr>
        <w:tc>
          <w:tcPr>
            <w:tcW w:w="567" w:type="dxa"/>
            <w:vMerge w:val="restart"/>
            <w:shd w:val="clear" w:color="auto" w:fill="C6D9F1"/>
            <w:vAlign w:val="center"/>
          </w:tcPr>
          <w:p w:rsidR="00E8417F" w:rsidRPr="005D2A5F" w:rsidRDefault="000A153B" w:rsidP="006070BD">
            <w:pPr>
              <w:rPr>
                <w:b/>
              </w:rPr>
            </w:pPr>
            <w:r>
              <w:rPr>
                <w:b/>
              </w:rPr>
              <w:t>No.</w:t>
            </w:r>
          </w:p>
        </w:tc>
        <w:tc>
          <w:tcPr>
            <w:tcW w:w="2599" w:type="dxa"/>
            <w:gridSpan w:val="2"/>
            <w:shd w:val="clear" w:color="auto" w:fill="C6D9F1"/>
            <w:vAlign w:val="center"/>
          </w:tcPr>
          <w:p w:rsidR="00E8417F" w:rsidRPr="005D2A5F" w:rsidRDefault="00E8417F" w:rsidP="006070BD">
            <w:pPr>
              <w:jc w:val="center"/>
              <w:rPr>
                <w:b/>
              </w:rPr>
            </w:pPr>
            <w:r w:rsidRPr="005D2A5F">
              <w:rPr>
                <w:b/>
              </w:rPr>
              <w:t>Tipo de Viaje</w:t>
            </w:r>
          </w:p>
        </w:tc>
        <w:tc>
          <w:tcPr>
            <w:tcW w:w="6865" w:type="dxa"/>
            <w:vMerge w:val="restart"/>
            <w:shd w:val="clear" w:color="auto" w:fill="C6D9F1"/>
            <w:vAlign w:val="center"/>
          </w:tcPr>
          <w:p w:rsidR="00E8417F" w:rsidRPr="005D2A5F" w:rsidRDefault="00E8417F" w:rsidP="006070BD">
            <w:pPr>
              <w:jc w:val="center"/>
              <w:rPr>
                <w:b/>
              </w:rPr>
            </w:pPr>
            <w:r w:rsidRPr="005D2A5F">
              <w:rPr>
                <w:b/>
              </w:rPr>
              <w:t>Objetivos de</w:t>
            </w:r>
            <w:r>
              <w:rPr>
                <w:b/>
              </w:rPr>
              <w:t xml:space="preserve"> la Comisión</w:t>
            </w:r>
          </w:p>
        </w:tc>
        <w:tc>
          <w:tcPr>
            <w:tcW w:w="2835" w:type="dxa"/>
            <w:vMerge w:val="restart"/>
            <w:shd w:val="clear" w:color="auto" w:fill="C6D9F1"/>
            <w:vAlign w:val="center"/>
          </w:tcPr>
          <w:p w:rsidR="00E8417F" w:rsidRPr="005D2A5F" w:rsidRDefault="00E8417F" w:rsidP="006070BD">
            <w:pPr>
              <w:jc w:val="center"/>
              <w:rPr>
                <w:b/>
              </w:rPr>
            </w:pPr>
            <w:r w:rsidRPr="005D2A5F">
              <w:rPr>
                <w:b/>
              </w:rPr>
              <w:t xml:space="preserve">Personal autorizado                </w:t>
            </w:r>
            <w:r>
              <w:rPr>
                <w:b/>
              </w:rPr>
              <w:t>en la Comisión</w:t>
            </w:r>
          </w:p>
        </w:tc>
        <w:tc>
          <w:tcPr>
            <w:tcW w:w="1984" w:type="dxa"/>
            <w:vMerge w:val="restart"/>
            <w:shd w:val="clear" w:color="auto" w:fill="C6D9F1"/>
            <w:vAlign w:val="center"/>
          </w:tcPr>
          <w:p w:rsidR="00E8417F" w:rsidRPr="005D2A5F" w:rsidRDefault="00E8417F" w:rsidP="006070BD">
            <w:pPr>
              <w:jc w:val="center"/>
              <w:rPr>
                <w:b/>
              </w:rPr>
            </w:pPr>
            <w:r w:rsidRPr="005D2A5F">
              <w:rPr>
                <w:b/>
              </w:rPr>
              <w:t xml:space="preserve">Destino </w:t>
            </w:r>
            <w:r>
              <w:rPr>
                <w:b/>
              </w:rPr>
              <w:t>de la Comisión</w:t>
            </w:r>
          </w:p>
        </w:tc>
        <w:tc>
          <w:tcPr>
            <w:tcW w:w="1418" w:type="dxa"/>
            <w:vMerge w:val="restart"/>
            <w:shd w:val="clear" w:color="auto" w:fill="C6D9F1"/>
            <w:vAlign w:val="center"/>
          </w:tcPr>
          <w:p w:rsidR="00E8417F" w:rsidRPr="005D2A5F" w:rsidRDefault="00E8417F" w:rsidP="006070BD">
            <w:pPr>
              <w:jc w:val="center"/>
              <w:rPr>
                <w:b/>
              </w:rPr>
            </w:pPr>
            <w:r w:rsidRPr="005D2A5F">
              <w:rPr>
                <w:b/>
              </w:rPr>
              <w:t xml:space="preserve">Costo de </w:t>
            </w:r>
            <w:r>
              <w:rPr>
                <w:b/>
              </w:rPr>
              <w:t>viáticos</w:t>
            </w:r>
          </w:p>
        </w:tc>
        <w:tc>
          <w:tcPr>
            <w:tcW w:w="1559" w:type="dxa"/>
            <w:vMerge w:val="restart"/>
            <w:shd w:val="clear" w:color="auto" w:fill="C6D9F1"/>
            <w:vAlign w:val="center"/>
          </w:tcPr>
          <w:p w:rsidR="00E8417F" w:rsidRPr="005D2A5F" w:rsidRDefault="00E8417F" w:rsidP="006070BD">
            <w:pPr>
              <w:jc w:val="center"/>
              <w:rPr>
                <w:b/>
              </w:rPr>
            </w:pPr>
            <w:r w:rsidRPr="005D2A5F">
              <w:rPr>
                <w:b/>
              </w:rPr>
              <w:t xml:space="preserve">Costo de </w:t>
            </w:r>
            <w:r>
              <w:rPr>
                <w:b/>
              </w:rPr>
              <w:t>boletos</w:t>
            </w:r>
          </w:p>
        </w:tc>
      </w:tr>
      <w:tr w:rsidR="00E8417F" w:rsidRPr="008E13D3" w:rsidTr="006070BD">
        <w:trPr>
          <w:trHeight w:val="229"/>
        </w:trPr>
        <w:tc>
          <w:tcPr>
            <w:tcW w:w="567" w:type="dxa"/>
            <w:vMerge/>
            <w:shd w:val="clear" w:color="auto" w:fill="C6D9F1"/>
            <w:vAlign w:val="center"/>
          </w:tcPr>
          <w:p w:rsidR="00E8417F" w:rsidRPr="008E13D3" w:rsidRDefault="00E8417F" w:rsidP="006070BD">
            <w:pPr>
              <w:jc w:val="center"/>
              <w:rPr>
                <w:b/>
                <w:sz w:val="20"/>
                <w:szCs w:val="20"/>
              </w:rPr>
            </w:pPr>
          </w:p>
        </w:tc>
        <w:tc>
          <w:tcPr>
            <w:tcW w:w="1067" w:type="dxa"/>
            <w:shd w:val="clear" w:color="auto" w:fill="C6D9F1"/>
            <w:vAlign w:val="center"/>
          </w:tcPr>
          <w:p w:rsidR="00E8417F" w:rsidRPr="004D3FE1" w:rsidRDefault="00E8417F" w:rsidP="006070BD">
            <w:pPr>
              <w:jc w:val="center"/>
              <w:rPr>
                <w:b/>
                <w:sz w:val="20"/>
                <w:szCs w:val="20"/>
              </w:rPr>
            </w:pPr>
            <w:r w:rsidRPr="004D3FE1">
              <w:rPr>
                <w:b/>
                <w:sz w:val="20"/>
                <w:szCs w:val="20"/>
              </w:rPr>
              <w:t>Nacional</w:t>
            </w:r>
          </w:p>
          <w:p w:rsidR="00E8417F" w:rsidRPr="004D3FE1" w:rsidRDefault="00E8417F" w:rsidP="006070BD">
            <w:pPr>
              <w:jc w:val="center"/>
              <w:rPr>
                <w:b/>
                <w:sz w:val="20"/>
                <w:szCs w:val="20"/>
              </w:rPr>
            </w:pPr>
          </w:p>
        </w:tc>
        <w:tc>
          <w:tcPr>
            <w:tcW w:w="1532" w:type="dxa"/>
            <w:shd w:val="clear" w:color="auto" w:fill="C6D9F1"/>
            <w:vAlign w:val="center"/>
          </w:tcPr>
          <w:p w:rsidR="00E8417F" w:rsidRPr="004D3FE1" w:rsidRDefault="00E8417F" w:rsidP="006070BD">
            <w:pPr>
              <w:jc w:val="center"/>
              <w:rPr>
                <w:b/>
                <w:sz w:val="20"/>
                <w:szCs w:val="20"/>
              </w:rPr>
            </w:pPr>
            <w:r w:rsidRPr="004D3FE1">
              <w:rPr>
                <w:b/>
                <w:sz w:val="20"/>
                <w:szCs w:val="20"/>
              </w:rPr>
              <w:t>Internacional</w:t>
            </w:r>
          </w:p>
          <w:p w:rsidR="00E8417F" w:rsidRPr="004D3FE1" w:rsidRDefault="00E8417F" w:rsidP="006070BD">
            <w:pPr>
              <w:jc w:val="center"/>
              <w:rPr>
                <w:b/>
                <w:sz w:val="20"/>
                <w:szCs w:val="20"/>
              </w:rPr>
            </w:pPr>
          </w:p>
        </w:tc>
        <w:tc>
          <w:tcPr>
            <w:tcW w:w="6865" w:type="dxa"/>
            <w:vMerge/>
            <w:shd w:val="clear" w:color="auto" w:fill="C6D9F1"/>
            <w:vAlign w:val="center"/>
          </w:tcPr>
          <w:p w:rsidR="00E8417F" w:rsidRPr="008E13D3" w:rsidRDefault="00E8417F" w:rsidP="006070BD">
            <w:pPr>
              <w:jc w:val="center"/>
              <w:rPr>
                <w:b/>
                <w:sz w:val="20"/>
                <w:szCs w:val="20"/>
              </w:rPr>
            </w:pPr>
          </w:p>
        </w:tc>
        <w:tc>
          <w:tcPr>
            <w:tcW w:w="2835" w:type="dxa"/>
            <w:vMerge/>
            <w:shd w:val="clear" w:color="auto" w:fill="C6D9F1"/>
            <w:vAlign w:val="center"/>
          </w:tcPr>
          <w:p w:rsidR="00E8417F" w:rsidRPr="008E13D3" w:rsidRDefault="00E8417F" w:rsidP="006070BD">
            <w:pPr>
              <w:jc w:val="center"/>
              <w:rPr>
                <w:b/>
                <w:sz w:val="20"/>
                <w:szCs w:val="20"/>
              </w:rPr>
            </w:pPr>
          </w:p>
        </w:tc>
        <w:tc>
          <w:tcPr>
            <w:tcW w:w="1984" w:type="dxa"/>
            <w:vMerge/>
            <w:shd w:val="clear" w:color="auto" w:fill="C6D9F1"/>
            <w:vAlign w:val="center"/>
          </w:tcPr>
          <w:p w:rsidR="00E8417F" w:rsidRPr="008E13D3" w:rsidRDefault="00E8417F" w:rsidP="006070BD">
            <w:pPr>
              <w:jc w:val="center"/>
              <w:rPr>
                <w:b/>
                <w:sz w:val="20"/>
                <w:szCs w:val="20"/>
              </w:rPr>
            </w:pPr>
          </w:p>
        </w:tc>
        <w:tc>
          <w:tcPr>
            <w:tcW w:w="1418" w:type="dxa"/>
            <w:vMerge/>
            <w:shd w:val="clear" w:color="auto" w:fill="C6D9F1"/>
            <w:vAlign w:val="center"/>
          </w:tcPr>
          <w:p w:rsidR="00E8417F" w:rsidRPr="008E13D3" w:rsidRDefault="00E8417F" w:rsidP="006070BD">
            <w:pPr>
              <w:jc w:val="center"/>
              <w:rPr>
                <w:b/>
                <w:sz w:val="20"/>
                <w:szCs w:val="20"/>
              </w:rPr>
            </w:pPr>
          </w:p>
        </w:tc>
        <w:tc>
          <w:tcPr>
            <w:tcW w:w="1559" w:type="dxa"/>
            <w:vMerge/>
            <w:shd w:val="clear" w:color="auto" w:fill="C6D9F1"/>
          </w:tcPr>
          <w:p w:rsidR="00E8417F" w:rsidRPr="008E13D3" w:rsidRDefault="00E8417F" w:rsidP="006070BD">
            <w:pPr>
              <w:jc w:val="center"/>
              <w:rPr>
                <w:b/>
                <w:sz w:val="20"/>
                <w:szCs w:val="20"/>
              </w:rPr>
            </w:pPr>
          </w:p>
        </w:tc>
      </w:tr>
      <w:tr w:rsidR="00E8417F" w:rsidRPr="00A60D37" w:rsidTr="006070BD">
        <w:trPr>
          <w:trHeight w:val="992"/>
        </w:trPr>
        <w:tc>
          <w:tcPr>
            <w:tcW w:w="17827" w:type="dxa"/>
            <w:gridSpan w:val="8"/>
            <w:vAlign w:val="center"/>
          </w:tcPr>
          <w:p w:rsidR="00E8417F" w:rsidRPr="00A60D37" w:rsidRDefault="00E8417F" w:rsidP="006070BD">
            <w:pPr>
              <w:jc w:val="center"/>
              <w:rPr>
                <w:color w:val="000000"/>
                <w:sz w:val="20"/>
                <w:szCs w:val="20"/>
              </w:rPr>
            </w:pPr>
            <w:r w:rsidRPr="0084251B">
              <w:rPr>
                <w:b/>
                <w:color w:val="000000"/>
                <w:sz w:val="144"/>
                <w:szCs w:val="17"/>
              </w:rPr>
              <w:t>SIN MOVIMIENTO</w:t>
            </w:r>
          </w:p>
        </w:tc>
      </w:tr>
    </w:tbl>
    <w:p w:rsidR="00E8417F" w:rsidRDefault="00E8417F"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p w:rsidR="000A153B" w:rsidRDefault="000A153B" w:rsidP="0043321B">
      <w:pPr>
        <w:rPr>
          <w:b/>
          <w:iCs/>
          <w:color w:val="943634"/>
          <w:sz w:val="14"/>
          <w:szCs w:val="28"/>
          <w:lang w:val="es-GT"/>
        </w:rPr>
      </w:pPr>
    </w:p>
    <w:tbl>
      <w:tblPr>
        <w:tblpPr w:leftFromText="141" w:rightFromText="141" w:vertAnchor="page" w:horzAnchor="margin" w:tblpY="2386"/>
        <w:tblOverlap w:val="never"/>
        <w:tblW w:w="17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67"/>
        <w:gridCol w:w="1532"/>
        <w:gridCol w:w="6865"/>
        <w:gridCol w:w="2835"/>
        <w:gridCol w:w="1984"/>
        <w:gridCol w:w="1418"/>
        <w:gridCol w:w="1559"/>
      </w:tblGrid>
      <w:tr w:rsidR="000A153B" w:rsidRPr="00273318" w:rsidTr="004611BC">
        <w:trPr>
          <w:trHeight w:val="561"/>
          <w:tblHeader/>
        </w:trPr>
        <w:tc>
          <w:tcPr>
            <w:tcW w:w="17827" w:type="dxa"/>
            <w:gridSpan w:val="8"/>
            <w:tcBorders>
              <w:bottom w:val="single" w:sz="4" w:space="0" w:color="000000"/>
            </w:tcBorders>
            <w:shd w:val="clear" w:color="auto" w:fill="C6D9F1"/>
            <w:vAlign w:val="center"/>
          </w:tcPr>
          <w:p w:rsidR="000A153B" w:rsidRDefault="000A153B" w:rsidP="004611BC">
            <w:pPr>
              <w:jc w:val="center"/>
              <w:rPr>
                <w:b/>
                <w:iCs/>
                <w:color w:val="943634"/>
                <w:sz w:val="28"/>
                <w:szCs w:val="28"/>
                <w:lang w:val="es-GT"/>
              </w:rPr>
            </w:pPr>
          </w:p>
          <w:p w:rsidR="000A153B" w:rsidRDefault="000A153B" w:rsidP="004611BC">
            <w:pPr>
              <w:jc w:val="center"/>
              <w:rPr>
                <w:b/>
                <w:iCs/>
                <w:color w:val="943634"/>
                <w:sz w:val="28"/>
                <w:szCs w:val="28"/>
                <w:lang w:val="es-GT"/>
              </w:rPr>
            </w:pPr>
            <w:r>
              <w:rPr>
                <w:b/>
                <w:iCs/>
                <w:color w:val="943634"/>
                <w:sz w:val="28"/>
                <w:szCs w:val="28"/>
                <w:lang w:val="es-GT"/>
              </w:rPr>
              <w:t>MAYO  2020</w:t>
            </w:r>
          </w:p>
          <w:p w:rsidR="000A153B" w:rsidRPr="00273318" w:rsidRDefault="000A153B" w:rsidP="004611BC">
            <w:pPr>
              <w:jc w:val="center"/>
              <w:rPr>
                <w:b/>
                <w:iCs/>
                <w:color w:val="943634"/>
                <w:sz w:val="28"/>
                <w:szCs w:val="28"/>
                <w:lang w:val="es-GT"/>
              </w:rPr>
            </w:pPr>
          </w:p>
        </w:tc>
      </w:tr>
      <w:tr w:rsidR="000A153B" w:rsidRPr="005D2A5F" w:rsidTr="004611BC">
        <w:trPr>
          <w:trHeight w:val="396"/>
          <w:tblHeader/>
        </w:trPr>
        <w:tc>
          <w:tcPr>
            <w:tcW w:w="567" w:type="dxa"/>
            <w:vMerge w:val="restart"/>
            <w:shd w:val="clear" w:color="auto" w:fill="C6D9F1"/>
            <w:vAlign w:val="center"/>
          </w:tcPr>
          <w:p w:rsidR="000A153B" w:rsidRPr="005D2A5F" w:rsidRDefault="000A153B" w:rsidP="004611BC">
            <w:pPr>
              <w:rPr>
                <w:b/>
              </w:rPr>
            </w:pPr>
            <w:r>
              <w:rPr>
                <w:b/>
              </w:rPr>
              <w:t>No.</w:t>
            </w:r>
          </w:p>
        </w:tc>
        <w:tc>
          <w:tcPr>
            <w:tcW w:w="2599" w:type="dxa"/>
            <w:gridSpan w:val="2"/>
            <w:shd w:val="clear" w:color="auto" w:fill="C6D9F1"/>
            <w:vAlign w:val="center"/>
          </w:tcPr>
          <w:p w:rsidR="000A153B" w:rsidRPr="005D2A5F" w:rsidRDefault="000A153B" w:rsidP="004611BC">
            <w:pPr>
              <w:jc w:val="center"/>
              <w:rPr>
                <w:b/>
              </w:rPr>
            </w:pPr>
            <w:r w:rsidRPr="005D2A5F">
              <w:rPr>
                <w:b/>
              </w:rPr>
              <w:t>Tipo de Viaje</w:t>
            </w:r>
          </w:p>
        </w:tc>
        <w:tc>
          <w:tcPr>
            <w:tcW w:w="6865" w:type="dxa"/>
            <w:vMerge w:val="restart"/>
            <w:shd w:val="clear" w:color="auto" w:fill="C6D9F1"/>
            <w:vAlign w:val="center"/>
          </w:tcPr>
          <w:p w:rsidR="000A153B" w:rsidRPr="005D2A5F" w:rsidRDefault="000A153B" w:rsidP="004611BC">
            <w:pPr>
              <w:jc w:val="center"/>
              <w:rPr>
                <w:b/>
              </w:rPr>
            </w:pPr>
            <w:r w:rsidRPr="005D2A5F">
              <w:rPr>
                <w:b/>
              </w:rPr>
              <w:t>Objetivos de</w:t>
            </w:r>
            <w:r>
              <w:rPr>
                <w:b/>
              </w:rPr>
              <w:t xml:space="preserve"> la Comisión</w:t>
            </w:r>
          </w:p>
        </w:tc>
        <w:tc>
          <w:tcPr>
            <w:tcW w:w="2835" w:type="dxa"/>
            <w:vMerge w:val="restart"/>
            <w:shd w:val="clear" w:color="auto" w:fill="C6D9F1"/>
            <w:vAlign w:val="center"/>
          </w:tcPr>
          <w:p w:rsidR="000A153B" w:rsidRPr="005D2A5F" w:rsidRDefault="000A153B" w:rsidP="004611BC">
            <w:pPr>
              <w:jc w:val="center"/>
              <w:rPr>
                <w:b/>
              </w:rPr>
            </w:pPr>
            <w:r w:rsidRPr="005D2A5F">
              <w:rPr>
                <w:b/>
              </w:rPr>
              <w:t xml:space="preserve">Personal autorizado                </w:t>
            </w:r>
            <w:r>
              <w:rPr>
                <w:b/>
              </w:rPr>
              <w:t>en la Comisión</w:t>
            </w:r>
          </w:p>
        </w:tc>
        <w:tc>
          <w:tcPr>
            <w:tcW w:w="1984" w:type="dxa"/>
            <w:vMerge w:val="restart"/>
            <w:shd w:val="clear" w:color="auto" w:fill="C6D9F1"/>
            <w:vAlign w:val="center"/>
          </w:tcPr>
          <w:p w:rsidR="000A153B" w:rsidRPr="005D2A5F" w:rsidRDefault="000A153B" w:rsidP="004611BC">
            <w:pPr>
              <w:jc w:val="center"/>
              <w:rPr>
                <w:b/>
              </w:rPr>
            </w:pPr>
            <w:r w:rsidRPr="005D2A5F">
              <w:rPr>
                <w:b/>
              </w:rPr>
              <w:t xml:space="preserve">Destino </w:t>
            </w:r>
            <w:r>
              <w:rPr>
                <w:b/>
              </w:rPr>
              <w:t>de la Comisión</w:t>
            </w:r>
          </w:p>
        </w:tc>
        <w:tc>
          <w:tcPr>
            <w:tcW w:w="1418" w:type="dxa"/>
            <w:vMerge w:val="restart"/>
            <w:shd w:val="clear" w:color="auto" w:fill="C6D9F1"/>
            <w:vAlign w:val="center"/>
          </w:tcPr>
          <w:p w:rsidR="000A153B" w:rsidRPr="005D2A5F" w:rsidRDefault="000A153B" w:rsidP="004611BC">
            <w:pPr>
              <w:jc w:val="center"/>
              <w:rPr>
                <w:b/>
              </w:rPr>
            </w:pPr>
            <w:r w:rsidRPr="005D2A5F">
              <w:rPr>
                <w:b/>
              </w:rPr>
              <w:t xml:space="preserve">Costo de </w:t>
            </w:r>
            <w:r>
              <w:rPr>
                <w:b/>
              </w:rPr>
              <w:t>viáticos</w:t>
            </w:r>
          </w:p>
        </w:tc>
        <w:tc>
          <w:tcPr>
            <w:tcW w:w="1559" w:type="dxa"/>
            <w:vMerge w:val="restart"/>
            <w:shd w:val="clear" w:color="auto" w:fill="C6D9F1"/>
            <w:vAlign w:val="center"/>
          </w:tcPr>
          <w:p w:rsidR="000A153B" w:rsidRPr="005D2A5F" w:rsidRDefault="000A153B" w:rsidP="004611BC">
            <w:pPr>
              <w:jc w:val="center"/>
              <w:rPr>
                <w:b/>
              </w:rPr>
            </w:pPr>
            <w:r w:rsidRPr="005D2A5F">
              <w:rPr>
                <w:b/>
              </w:rPr>
              <w:t xml:space="preserve">Costo de </w:t>
            </w:r>
            <w:r>
              <w:rPr>
                <w:b/>
              </w:rPr>
              <w:t>boletos</w:t>
            </w:r>
          </w:p>
        </w:tc>
      </w:tr>
      <w:tr w:rsidR="000A153B" w:rsidRPr="008E13D3" w:rsidTr="004611BC">
        <w:trPr>
          <w:trHeight w:val="229"/>
        </w:trPr>
        <w:tc>
          <w:tcPr>
            <w:tcW w:w="567" w:type="dxa"/>
            <w:vMerge/>
            <w:shd w:val="clear" w:color="auto" w:fill="C6D9F1"/>
            <w:vAlign w:val="center"/>
          </w:tcPr>
          <w:p w:rsidR="000A153B" w:rsidRPr="008E13D3" w:rsidRDefault="000A153B" w:rsidP="004611BC">
            <w:pPr>
              <w:jc w:val="center"/>
              <w:rPr>
                <w:b/>
                <w:sz w:val="20"/>
                <w:szCs w:val="20"/>
              </w:rPr>
            </w:pPr>
          </w:p>
        </w:tc>
        <w:tc>
          <w:tcPr>
            <w:tcW w:w="1067" w:type="dxa"/>
            <w:shd w:val="clear" w:color="auto" w:fill="C6D9F1"/>
            <w:vAlign w:val="center"/>
          </w:tcPr>
          <w:p w:rsidR="000A153B" w:rsidRPr="004D3FE1" w:rsidRDefault="000A153B" w:rsidP="004611BC">
            <w:pPr>
              <w:jc w:val="center"/>
              <w:rPr>
                <w:b/>
                <w:sz w:val="20"/>
                <w:szCs w:val="20"/>
              </w:rPr>
            </w:pPr>
            <w:r w:rsidRPr="004D3FE1">
              <w:rPr>
                <w:b/>
                <w:sz w:val="20"/>
                <w:szCs w:val="20"/>
              </w:rPr>
              <w:t>Nacional</w:t>
            </w:r>
          </w:p>
          <w:p w:rsidR="000A153B" w:rsidRPr="004D3FE1" w:rsidRDefault="000A153B" w:rsidP="004611BC">
            <w:pPr>
              <w:jc w:val="center"/>
              <w:rPr>
                <w:b/>
                <w:sz w:val="20"/>
                <w:szCs w:val="20"/>
              </w:rPr>
            </w:pPr>
          </w:p>
        </w:tc>
        <w:tc>
          <w:tcPr>
            <w:tcW w:w="1532" w:type="dxa"/>
            <w:shd w:val="clear" w:color="auto" w:fill="C6D9F1"/>
            <w:vAlign w:val="center"/>
          </w:tcPr>
          <w:p w:rsidR="000A153B" w:rsidRPr="004D3FE1" w:rsidRDefault="000A153B" w:rsidP="004611BC">
            <w:pPr>
              <w:jc w:val="center"/>
              <w:rPr>
                <w:b/>
                <w:sz w:val="20"/>
                <w:szCs w:val="20"/>
              </w:rPr>
            </w:pPr>
            <w:r w:rsidRPr="004D3FE1">
              <w:rPr>
                <w:b/>
                <w:sz w:val="20"/>
                <w:szCs w:val="20"/>
              </w:rPr>
              <w:t>Internacional</w:t>
            </w:r>
          </w:p>
          <w:p w:rsidR="000A153B" w:rsidRPr="004D3FE1" w:rsidRDefault="000A153B" w:rsidP="004611BC">
            <w:pPr>
              <w:jc w:val="center"/>
              <w:rPr>
                <w:b/>
                <w:sz w:val="20"/>
                <w:szCs w:val="20"/>
              </w:rPr>
            </w:pPr>
          </w:p>
        </w:tc>
        <w:tc>
          <w:tcPr>
            <w:tcW w:w="6865" w:type="dxa"/>
            <w:vMerge/>
            <w:shd w:val="clear" w:color="auto" w:fill="C6D9F1"/>
            <w:vAlign w:val="center"/>
          </w:tcPr>
          <w:p w:rsidR="000A153B" w:rsidRPr="008E13D3" w:rsidRDefault="000A153B" w:rsidP="004611BC">
            <w:pPr>
              <w:jc w:val="center"/>
              <w:rPr>
                <w:b/>
                <w:sz w:val="20"/>
                <w:szCs w:val="20"/>
              </w:rPr>
            </w:pPr>
          </w:p>
        </w:tc>
        <w:tc>
          <w:tcPr>
            <w:tcW w:w="2835" w:type="dxa"/>
            <w:vMerge/>
            <w:shd w:val="clear" w:color="auto" w:fill="C6D9F1"/>
            <w:vAlign w:val="center"/>
          </w:tcPr>
          <w:p w:rsidR="000A153B" w:rsidRPr="008E13D3" w:rsidRDefault="000A153B" w:rsidP="004611BC">
            <w:pPr>
              <w:jc w:val="center"/>
              <w:rPr>
                <w:b/>
                <w:sz w:val="20"/>
                <w:szCs w:val="20"/>
              </w:rPr>
            </w:pPr>
          </w:p>
        </w:tc>
        <w:tc>
          <w:tcPr>
            <w:tcW w:w="1984" w:type="dxa"/>
            <w:vMerge/>
            <w:shd w:val="clear" w:color="auto" w:fill="C6D9F1"/>
            <w:vAlign w:val="center"/>
          </w:tcPr>
          <w:p w:rsidR="000A153B" w:rsidRPr="008E13D3" w:rsidRDefault="000A153B" w:rsidP="004611BC">
            <w:pPr>
              <w:jc w:val="center"/>
              <w:rPr>
                <w:b/>
                <w:sz w:val="20"/>
                <w:szCs w:val="20"/>
              </w:rPr>
            </w:pPr>
          </w:p>
        </w:tc>
        <w:tc>
          <w:tcPr>
            <w:tcW w:w="1418" w:type="dxa"/>
            <w:vMerge/>
            <w:shd w:val="clear" w:color="auto" w:fill="C6D9F1"/>
            <w:vAlign w:val="center"/>
          </w:tcPr>
          <w:p w:rsidR="000A153B" w:rsidRPr="008E13D3" w:rsidRDefault="000A153B" w:rsidP="004611BC">
            <w:pPr>
              <w:jc w:val="center"/>
              <w:rPr>
                <w:b/>
                <w:sz w:val="20"/>
                <w:szCs w:val="20"/>
              </w:rPr>
            </w:pPr>
          </w:p>
        </w:tc>
        <w:tc>
          <w:tcPr>
            <w:tcW w:w="1559" w:type="dxa"/>
            <w:vMerge/>
            <w:shd w:val="clear" w:color="auto" w:fill="C6D9F1"/>
          </w:tcPr>
          <w:p w:rsidR="000A153B" w:rsidRPr="008E13D3" w:rsidRDefault="000A153B" w:rsidP="004611BC">
            <w:pPr>
              <w:jc w:val="center"/>
              <w:rPr>
                <w:b/>
                <w:sz w:val="20"/>
                <w:szCs w:val="20"/>
              </w:rPr>
            </w:pPr>
          </w:p>
        </w:tc>
      </w:tr>
      <w:tr w:rsidR="000A153B" w:rsidRPr="00A60D37" w:rsidTr="004611BC">
        <w:trPr>
          <w:trHeight w:val="992"/>
        </w:trPr>
        <w:tc>
          <w:tcPr>
            <w:tcW w:w="17827" w:type="dxa"/>
            <w:gridSpan w:val="8"/>
            <w:vAlign w:val="center"/>
          </w:tcPr>
          <w:p w:rsidR="000A153B" w:rsidRPr="00A60D37" w:rsidRDefault="000A153B" w:rsidP="004611BC">
            <w:pPr>
              <w:jc w:val="center"/>
              <w:rPr>
                <w:color w:val="000000"/>
                <w:sz w:val="20"/>
                <w:szCs w:val="20"/>
              </w:rPr>
            </w:pPr>
            <w:r w:rsidRPr="0084251B">
              <w:rPr>
                <w:b/>
                <w:color w:val="000000"/>
                <w:sz w:val="144"/>
                <w:szCs w:val="17"/>
              </w:rPr>
              <w:t>SIN MOVIMIENTO</w:t>
            </w:r>
          </w:p>
        </w:tc>
      </w:tr>
    </w:tbl>
    <w:p w:rsidR="000A153B" w:rsidRDefault="000A153B"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p w:rsidR="00520111" w:rsidRDefault="00520111" w:rsidP="0043321B">
      <w:pPr>
        <w:rPr>
          <w:b/>
          <w:iCs/>
          <w:color w:val="943634"/>
          <w:sz w:val="14"/>
          <w:szCs w:val="28"/>
          <w:lang w:val="es-GT"/>
        </w:rPr>
      </w:pPr>
    </w:p>
    <w:tbl>
      <w:tblPr>
        <w:tblpPr w:leftFromText="141" w:rightFromText="141" w:vertAnchor="page" w:horzAnchor="margin" w:tblpY="2386"/>
        <w:tblOverlap w:val="never"/>
        <w:tblW w:w="17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67"/>
        <w:gridCol w:w="1532"/>
        <w:gridCol w:w="6865"/>
        <w:gridCol w:w="2835"/>
        <w:gridCol w:w="1984"/>
        <w:gridCol w:w="1418"/>
        <w:gridCol w:w="1559"/>
      </w:tblGrid>
      <w:tr w:rsidR="00520111" w:rsidRPr="00273318" w:rsidTr="00F12C04">
        <w:trPr>
          <w:trHeight w:val="561"/>
          <w:tblHeader/>
        </w:trPr>
        <w:tc>
          <w:tcPr>
            <w:tcW w:w="17827" w:type="dxa"/>
            <w:gridSpan w:val="8"/>
            <w:tcBorders>
              <w:bottom w:val="single" w:sz="4" w:space="0" w:color="000000"/>
            </w:tcBorders>
            <w:shd w:val="clear" w:color="auto" w:fill="C6D9F1"/>
            <w:vAlign w:val="center"/>
          </w:tcPr>
          <w:p w:rsidR="00520111" w:rsidRDefault="00520111" w:rsidP="00F12C04">
            <w:pPr>
              <w:jc w:val="center"/>
              <w:rPr>
                <w:b/>
                <w:iCs/>
                <w:color w:val="943634"/>
                <w:sz w:val="28"/>
                <w:szCs w:val="28"/>
                <w:lang w:val="es-GT"/>
              </w:rPr>
            </w:pPr>
          </w:p>
          <w:p w:rsidR="00520111" w:rsidRDefault="00520111" w:rsidP="00F12C04">
            <w:pPr>
              <w:jc w:val="center"/>
              <w:rPr>
                <w:b/>
                <w:iCs/>
                <w:color w:val="943634"/>
                <w:sz w:val="28"/>
                <w:szCs w:val="28"/>
                <w:lang w:val="es-GT"/>
              </w:rPr>
            </w:pPr>
            <w:r>
              <w:rPr>
                <w:b/>
                <w:iCs/>
                <w:color w:val="943634"/>
                <w:sz w:val="28"/>
                <w:szCs w:val="28"/>
                <w:lang w:val="es-GT"/>
              </w:rPr>
              <w:t>JUNIO 2020</w:t>
            </w:r>
          </w:p>
          <w:p w:rsidR="00520111" w:rsidRPr="00273318" w:rsidRDefault="00520111" w:rsidP="00F12C04">
            <w:pPr>
              <w:jc w:val="center"/>
              <w:rPr>
                <w:b/>
                <w:iCs/>
                <w:color w:val="943634"/>
                <w:sz w:val="28"/>
                <w:szCs w:val="28"/>
                <w:lang w:val="es-GT"/>
              </w:rPr>
            </w:pPr>
          </w:p>
        </w:tc>
      </w:tr>
      <w:tr w:rsidR="00520111" w:rsidRPr="005D2A5F" w:rsidTr="00F12C04">
        <w:trPr>
          <w:trHeight w:val="396"/>
          <w:tblHeader/>
        </w:trPr>
        <w:tc>
          <w:tcPr>
            <w:tcW w:w="567" w:type="dxa"/>
            <w:vMerge w:val="restart"/>
            <w:shd w:val="clear" w:color="auto" w:fill="C6D9F1"/>
            <w:vAlign w:val="center"/>
          </w:tcPr>
          <w:p w:rsidR="00520111" w:rsidRPr="005D2A5F" w:rsidRDefault="00520111" w:rsidP="00F12C04">
            <w:pPr>
              <w:rPr>
                <w:b/>
              </w:rPr>
            </w:pPr>
            <w:r>
              <w:rPr>
                <w:b/>
              </w:rPr>
              <w:t>No.</w:t>
            </w:r>
          </w:p>
        </w:tc>
        <w:tc>
          <w:tcPr>
            <w:tcW w:w="2599" w:type="dxa"/>
            <w:gridSpan w:val="2"/>
            <w:shd w:val="clear" w:color="auto" w:fill="C6D9F1"/>
            <w:vAlign w:val="center"/>
          </w:tcPr>
          <w:p w:rsidR="00520111" w:rsidRPr="005D2A5F" w:rsidRDefault="00520111" w:rsidP="00F12C04">
            <w:pPr>
              <w:jc w:val="center"/>
              <w:rPr>
                <w:b/>
              </w:rPr>
            </w:pPr>
            <w:r w:rsidRPr="005D2A5F">
              <w:rPr>
                <w:b/>
              </w:rPr>
              <w:t>Tipo de Viaje</w:t>
            </w:r>
          </w:p>
        </w:tc>
        <w:tc>
          <w:tcPr>
            <w:tcW w:w="6865" w:type="dxa"/>
            <w:vMerge w:val="restart"/>
            <w:shd w:val="clear" w:color="auto" w:fill="C6D9F1"/>
            <w:vAlign w:val="center"/>
          </w:tcPr>
          <w:p w:rsidR="00520111" w:rsidRPr="005D2A5F" w:rsidRDefault="00520111" w:rsidP="00F12C04">
            <w:pPr>
              <w:jc w:val="center"/>
              <w:rPr>
                <w:b/>
              </w:rPr>
            </w:pPr>
            <w:r w:rsidRPr="005D2A5F">
              <w:rPr>
                <w:b/>
              </w:rPr>
              <w:t>Objetivos de</w:t>
            </w:r>
            <w:r>
              <w:rPr>
                <w:b/>
              </w:rPr>
              <w:t xml:space="preserve"> la Comisión</w:t>
            </w:r>
          </w:p>
        </w:tc>
        <w:tc>
          <w:tcPr>
            <w:tcW w:w="2835" w:type="dxa"/>
            <w:vMerge w:val="restart"/>
            <w:shd w:val="clear" w:color="auto" w:fill="C6D9F1"/>
            <w:vAlign w:val="center"/>
          </w:tcPr>
          <w:p w:rsidR="00520111" w:rsidRPr="005D2A5F" w:rsidRDefault="00520111" w:rsidP="00F12C04">
            <w:pPr>
              <w:jc w:val="center"/>
              <w:rPr>
                <w:b/>
              </w:rPr>
            </w:pPr>
            <w:r w:rsidRPr="005D2A5F">
              <w:rPr>
                <w:b/>
              </w:rPr>
              <w:t xml:space="preserve">Personal autorizado                </w:t>
            </w:r>
            <w:r>
              <w:rPr>
                <w:b/>
              </w:rPr>
              <w:t>en la Comisión</w:t>
            </w:r>
          </w:p>
        </w:tc>
        <w:tc>
          <w:tcPr>
            <w:tcW w:w="1984" w:type="dxa"/>
            <w:vMerge w:val="restart"/>
            <w:shd w:val="clear" w:color="auto" w:fill="C6D9F1"/>
            <w:vAlign w:val="center"/>
          </w:tcPr>
          <w:p w:rsidR="00520111" w:rsidRPr="005D2A5F" w:rsidRDefault="00520111" w:rsidP="00F12C04">
            <w:pPr>
              <w:jc w:val="center"/>
              <w:rPr>
                <w:b/>
              </w:rPr>
            </w:pPr>
            <w:r w:rsidRPr="005D2A5F">
              <w:rPr>
                <w:b/>
              </w:rPr>
              <w:t xml:space="preserve">Destino </w:t>
            </w:r>
            <w:r>
              <w:rPr>
                <w:b/>
              </w:rPr>
              <w:t>de la Comisión</w:t>
            </w:r>
          </w:p>
        </w:tc>
        <w:tc>
          <w:tcPr>
            <w:tcW w:w="1418" w:type="dxa"/>
            <w:vMerge w:val="restart"/>
            <w:shd w:val="clear" w:color="auto" w:fill="C6D9F1"/>
            <w:vAlign w:val="center"/>
          </w:tcPr>
          <w:p w:rsidR="00520111" w:rsidRPr="005D2A5F" w:rsidRDefault="00520111" w:rsidP="00F12C04">
            <w:pPr>
              <w:jc w:val="center"/>
              <w:rPr>
                <w:b/>
              </w:rPr>
            </w:pPr>
            <w:r w:rsidRPr="005D2A5F">
              <w:rPr>
                <w:b/>
              </w:rPr>
              <w:t xml:space="preserve">Costo de </w:t>
            </w:r>
            <w:r>
              <w:rPr>
                <w:b/>
              </w:rPr>
              <w:t>viáticos</w:t>
            </w:r>
          </w:p>
        </w:tc>
        <w:tc>
          <w:tcPr>
            <w:tcW w:w="1559" w:type="dxa"/>
            <w:vMerge w:val="restart"/>
            <w:shd w:val="clear" w:color="auto" w:fill="C6D9F1"/>
            <w:vAlign w:val="center"/>
          </w:tcPr>
          <w:p w:rsidR="00520111" w:rsidRPr="005D2A5F" w:rsidRDefault="00520111" w:rsidP="00F12C04">
            <w:pPr>
              <w:jc w:val="center"/>
              <w:rPr>
                <w:b/>
              </w:rPr>
            </w:pPr>
            <w:r w:rsidRPr="005D2A5F">
              <w:rPr>
                <w:b/>
              </w:rPr>
              <w:t xml:space="preserve">Costo de </w:t>
            </w:r>
            <w:r>
              <w:rPr>
                <w:b/>
              </w:rPr>
              <w:t>boletos</w:t>
            </w:r>
          </w:p>
        </w:tc>
      </w:tr>
      <w:tr w:rsidR="00520111" w:rsidRPr="008E13D3" w:rsidTr="00F12C04">
        <w:trPr>
          <w:trHeight w:val="229"/>
        </w:trPr>
        <w:tc>
          <w:tcPr>
            <w:tcW w:w="567" w:type="dxa"/>
            <w:vMerge/>
            <w:shd w:val="clear" w:color="auto" w:fill="C6D9F1"/>
            <w:vAlign w:val="center"/>
          </w:tcPr>
          <w:p w:rsidR="00520111" w:rsidRPr="008E13D3" w:rsidRDefault="00520111" w:rsidP="00F12C04">
            <w:pPr>
              <w:jc w:val="center"/>
              <w:rPr>
                <w:b/>
                <w:sz w:val="20"/>
                <w:szCs w:val="20"/>
              </w:rPr>
            </w:pPr>
          </w:p>
        </w:tc>
        <w:tc>
          <w:tcPr>
            <w:tcW w:w="1067" w:type="dxa"/>
            <w:shd w:val="clear" w:color="auto" w:fill="C6D9F1"/>
            <w:vAlign w:val="center"/>
          </w:tcPr>
          <w:p w:rsidR="00520111" w:rsidRPr="004D3FE1" w:rsidRDefault="00520111" w:rsidP="00F12C04">
            <w:pPr>
              <w:jc w:val="center"/>
              <w:rPr>
                <w:b/>
                <w:sz w:val="20"/>
                <w:szCs w:val="20"/>
              </w:rPr>
            </w:pPr>
            <w:r w:rsidRPr="004D3FE1">
              <w:rPr>
                <w:b/>
                <w:sz w:val="20"/>
                <w:szCs w:val="20"/>
              </w:rPr>
              <w:t>Nacional</w:t>
            </w:r>
          </w:p>
          <w:p w:rsidR="00520111" w:rsidRPr="004D3FE1" w:rsidRDefault="00520111" w:rsidP="00F12C04">
            <w:pPr>
              <w:jc w:val="center"/>
              <w:rPr>
                <w:b/>
                <w:sz w:val="20"/>
                <w:szCs w:val="20"/>
              </w:rPr>
            </w:pPr>
          </w:p>
        </w:tc>
        <w:tc>
          <w:tcPr>
            <w:tcW w:w="1532" w:type="dxa"/>
            <w:shd w:val="clear" w:color="auto" w:fill="C6D9F1"/>
            <w:vAlign w:val="center"/>
          </w:tcPr>
          <w:p w:rsidR="00520111" w:rsidRPr="004D3FE1" w:rsidRDefault="00520111" w:rsidP="00F12C04">
            <w:pPr>
              <w:jc w:val="center"/>
              <w:rPr>
                <w:b/>
                <w:sz w:val="20"/>
                <w:szCs w:val="20"/>
              </w:rPr>
            </w:pPr>
            <w:r w:rsidRPr="004D3FE1">
              <w:rPr>
                <w:b/>
                <w:sz w:val="20"/>
                <w:szCs w:val="20"/>
              </w:rPr>
              <w:t>Internacional</w:t>
            </w:r>
          </w:p>
          <w:p w:rsidR="00520111" w:rsidRPr="004D3FE1" w:rsidRDefault="00520111" w:rsidP="00F12C04">
            <w:pPr>
              <w:jc w:val="center"/>
              <w:rPr>
                <w:b/>
                <w:sz w:val="20"/>
                <w:szCs w:val="20"/>
              </w:rPr>
            </w:pPr>
          </w:p>
        </w:tc>
        <w:tc>
          <w:tcPr>
            <w:tcW w:w="6865" w:type="dxa"/>
            <w:vMerge/>
            <w:shd w:val="clear" w:color="auto" w:fill="C6D9F1"/>
            <w:vAlign w:val="center"/>
          </w:tcPr>
          <w:p w:rsidR="00520111" w:rsidRPr="008E13D3" w:rsidRDefault="00520111" w:rsidP="00F12C04">
            <w:pPr>
              <w:jc w:val="center"/>
              <w:rPr>
                <w:b/>
                <w:sz w:val="20"/>
                <w:szCs w:val="20"/>
              </w:rPr>
            </w:pPr>
          </w:p>
        </w:tc>
        <w:tc>
          <w:tcPr>
            <w:tcW w:w="2835" w:type="dxa"/>
            <w:vMerge/>
            <w:shd w:val="clear" w:color="auto" w:fill="C6D9F1"/>
            <w:vAlign w:val="center"/>
          </w:tcPr>
          <w:p w:rsidR="00520111" w:rsidRPr="008E13D3" w:rsidRDefault="00520111" w:rsidP="00F12C04">
            <w:pPr>
              <w:jc w:val="center"/>
              <w:rPr>
                <w:b/>
                <w:sz w:val="20"/>
                <w:szCs w:val="20"/>
              </w:rPr>
            </w:pPr>
          </w:p>
        </w:tc>
        <w:tc>
          <w:tcPr>
            <w:tcW w:w="1984" w:type="dxa"/>
            <w:vMerge/>
            <w:shd w:val="clear" w:color="auto" w:fill="C6D9F1"/>
            <w:vAlign w:val="center"/>
          </w:tcPr>
          <w:p w:rsidR="00520111" w:rsidRPr="008E13D3" w:rsidRDefault="00520111" w:rsidP="00F12C04">
            <w:pPr>
              <w:jc w:val="center"/>
              <w:rPr>
                <w:b/>
                <w:sz w:val="20"/>
                <w:szCs w:val="20"/>
              </w:rPr>
            </w:pPr>
          </w:p>
        </w:tc>
        <w:tc>
          <w:tcPr>
            <w:tcW w:w="1418" w:type="dxa"/>
            <w:vMerge/>
            <w:shd w:val="clear" w:color="auto" w:fill="C6D9F1"/>
            <w:vAlign w:val="center"/>
          </w:tcPr>
          <w:p w:rsidR="00520111" w:rsidRPr="008E13D3" w:rsidRDefault="00520111" w:rsidP="00F12C04">
            <w:pPr>
              <w:jc w:val="center"/>
              <w:rPr>
                <w:b/>
                <w:sz w:val="20"/>
                <w:szCs w:val="20"/>
              </w:rPr>
            </w:pPr>
          </w:p>
        </w:tc>
        <w:tc>
          <w:tcPr>
            <w:tcW w:w="1559" w:type="dxa"/>
            <w:vMerge/>
            <w:shd w:val="clear" w:color="auto" w:fill="C6D9F1"/>
          </w:tcPr>
          <w:p w:rsidR="00520111" w:rsidRPr="008E13D3" w:rsidRDefault="00520111" w:rsidP="00F12C04">
            <w:pPr>
              <w:jc w:val="center"/>
              <w:rPr>
                <w:b/>
                <w:sz w:val="20"/>
                <w:szCs w:val="20"/>
              </w:rPr>
            </w:pPr>
          </w:p>
        </w:tc>
      </w:tr>
      <w:tr w:rsidR="00520111" w:rsidRPr="00A60D37" w:rsidTr="00F12C04">
        <w:trPr>
          <w:trHeight w:val="992"/>
        </w:trPr>
        <w:tc>
          <w:tcPr>
            <w:tcW w:w="17827" w:type="dxa"/>
            <w:gridSpan w:val="8"/>
            <w:vAlign w:val="center"/>
          </w:tcPr>
          <w:p w:rsidR="00520111" w:rsidRPr="00A60D37" w:rsidRDefault="00520111" w:rsidP="00F12C04">
            <w:pPr>
              <w:jc w:val="center"/>
              <w:rPr>
                <w:color w:val="000000"/>
                <w:sz w:val="20"/>
                <w:szCs w:val="20"/>
              </w:rPr>
            </w:pPr>
            <w:r w:rsidRPr="0084251B">
              <w:rPr>
                <w:b/>
                <w:color w:val="000000"/>
                <w:sz w:val="144"/>
                <w:szCs w:val="17"/>
              </w:rPr>
              <w:t>SIN MOVIMIENTO</w:t>
            </w:r>
          </w:p>
        </w:tc>
      </w:tr>
    </w:tbl>
    <w:p w:rsidR="00520111" w:rsidRDefault="00520111" w:rsidP="0043321B">
      <w:pPr>
        <w:rPr>
          <w:b/>
          <w:iCs/>
          <w:color w:val="943634"/>
          <w:sz w:val="14"/>
          <w:szCs w:val="28"/>
          <w:lang w:val="es-GT"/>
        </w:rPr>
      </w:pPr>
    </w:p>
    <w:p w:rsidR="00520111" w:rsidRDefault="00520111"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p w:rsidR="0080162E" w:rsidRDefault="0080162E" w:rsidP="00520111">
      <w:pPr>
        <w:jc w:val="center"/>
        <w:rPr>
          <w:sz w:val="14"/>
          <w:szCs w:val="28"/>
          <w:lang w:val="es-GT"/>
        </w:rPr>
      </w:pPr>
    </w:p>
    <w:tbl>
      <w:tblPr>
        <w:tblpPr w:leftFromText="141" w:rightFromText="141" w:vertAnchor="page" w:horzAnchor="margin" w:tblpXSpec="center" w:tblpY="1996"/>
        <w:tblOverlap w:val="never"/>
        <w:tblW w:w="1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1560"/>
        <w:gridCol w:w="7257"/>
        <w:gridCol w:w="7"/>
        <w:gridCol w:w="2828"/>
        <w:gridCol w:w="7"/>
        <w:gridCol w:w="2800"/>
        <w:gridCol w:w="1701"/>
        <w:gridCol w:w="1134"/>
      </w:tblGrid>
      <w:tr w:rsidR="0080162E" w:rsidRPr="00273318" w:rsidTr="0080162E">
        <w:trPr>
          <w:trHeight w:val="561"/>
          <w:tblHeader/>
        </w:trPr>
        <w:tc>
          <w:tcPr>
            <w:tcW w:w="19103" w:type="dxa"/>
            <w:gridSpan w:val="10"/>
            <w:tcBorders>
              <w:bottom w:val="single" w:sz="4" w:space="0" w:color="000000"/>
            </w:tcBorders>
            <w:shd w:val="clear" w:color="auto" w:fill="C6D9F1"/>
            <w:vAlign w:val="center"/>
          </w:tcPr>
          <w:p w:rsidR="0080162E" w:rsidRDefault="0080162E" w:rsidP="0080162E">
            <w:pPr>
              <w:jc w:val="center"/>
              <w:rPr>
                <w:b/>
                <w:iCs/>
                <w:color w:val="943634"/>
                <w:sz w:val="28"/>
                <w:szCs w:val="28"/>
                <w:lang w:val="es-GT"/>
              </w:rPr>
            </w:pPr>
          </w:p>
          <w:p w:rsidR="0080162E" w:rsidRDefault="000A5943" w:rsidP="0080162E">
            <w:pPr>
              <w:jc w:val="center"/>
              <w:rPr>
                <w:b/>
                <w:iCs/>
                <w:color w:val="943634"/>
                <w:sz w:val="28"/>
                <w:szCs w:val="28"/>
                <w:lang w:val="es-GT"/>
              </w:rPr>
            </w:pPr>
            <w:r>
              <w:rPr>
                <w:b/>
                <w:iCs/>
                <w:color w:val="943634"/>
                <w:sz w:val="28"/>
                <w:szCs w:val="28"/>
                <w:lang w:val="es-GT"/>
              </w:rPr>
              <w:t xml:space="preserve">JULIO </w:t>
            </w:r>
            <w:r w:rsidR="0080162E">
              <w:rPr>
                <w:b/>
                <w:iCs/>
                <w:color w:val="943634"/>
                <w:sz w:val="28"/>
                <w:szCs w:val="28"/>
                <w:lang w:val="es-GT"/>
              </w:rPr>
              <w:t>2020</w:t>
            </w:r>
          </w:p>
          <w:p w:rsidR="0080162E" w:rsidRPr="00273318" w:rsidRDefault="0080162E" w:rsidP="0080162E">
            <w:pPr>
              <w:jc w:val="center"/>
              <w:rPr>
                <w:b/>
                <w:iCs/>
                <w:color w:val="943634"/>
                <w:sz w:val="28"/>
                <w:szCs w:val="28"/>
                <w:lang w:val="es-GT"/>
              </w:rPr>
            </w:pPr>
          </w:p>
        </w:tc>
      </w:tr>
      <w:tr w:rsidR="0080162E" w:rsidRPr="005D2A5F" w:rsidTr="0080162E">
        <w:trPr>
          <w:trHeight w:val="396"/>
          <w:tblHeader/>
        </w:trPr>
        <w:tc>
          <w:tcPr>
            <w:tcW w:w="675" w:type="dxa"/>
            <w:vMerge w:val="restart"/>
            <w:tcBorders>
              <w:left w:val="single" w:sz="4" w:space="0" w:color="auto"/>
              <w:right w:val="single" w:sz="4" w:space="0" w:color="auto"/>
            </w:tcBorders>
            <w:shd w:val="clear" w:color="auto" w:fill="C6D9F1"/>
            <w:vAlign w:val="center"/>
          </w:tcPr>
          <w:p w:rsidR="0080162E" w:rsidRPr="005D2A5F" w:rsidRDefault="0080162E" w:rsidP="0080162E">
            <w:pPr>
              <w:rPr>
                <w:b/>
              </w:rPr>
            </w:pPr>
            <w:r>
              <w:rPr>
                <w:b/>
              </w:rPr>
              <w:t>No.</w:t>
            </w:r>
          </w:p>
        </w:tc>
        <w:tc>
          <w:tcPr>
            <w:tcW w:w="2694" w:type="dxa"/>
            <w:gridSpan w:val="2"/>
            <w:tcBorders>
              <w:left w:val="single" w:sz="4" w:space="0" w:color="auto"/>
            </w:tcBorders>
            <w:shd w:val="clear" w:color="auto" w:fill="C6D9F1"/>
            <w:vAlign w:val="center"/>
          </w:tcPr>
          <w:p w:rsidR="0080162E" w:rsidRPr="005D2A5F" w:rsidRDefault="0080162E" w:rsidP="0080162E">
            <w:pPr>
              <w:jc w:val="center"/>
              <w:rPr>
                <w:b/>
              </w:rPr>
            </w:pPr>
            <w:r w:rsidRPr="005D2A5F">
              <w:rPr>
                <w:b/>
              </w:rPr>
              <w:t>Tipo de Viaje</w:t>
            </w:r>
          </w:p>
        </w:tc>
        <w:tc>
          <w:tcPr>
            <w:tcW w:w="7257" w:type="dxa"/>
            <w:vMerge w:val="restart"/>
            <w:tcBorders>
              <w:right w:val="single" w:sz="4" w:space="0" w:color="auto"/>
            </w:tcBorders>
            <w:shd w:val="clear" w:color="auto" w:fill="C6D9F1"/>
            <w:vAlign w:val="center"/>
          </w:tcPr>
          <w:p w:rsidR="0080162E" w:rsidRPr="005D2A5F" w:rsidRDefault="0080162E" w:rsidP="0080162E">
            <w:pPr>
              <w:jc w:val="center"/>
              <w:rPr>
                <w:b/>
              </w:rPr>
            </w:pPr>
            <w:r w:rsidRPr="005D2A5F">
              <w:rPr>
                <w:b/>
              </w:rPr>
              <w:t>Objetivos de</w:t>
            </w:r>
            <w:r>
              <w:rPr>
                <w:b/>
              </w:rPr>
              <w:t xml:space="preserve"> la Comisión</w:t>
            </w:r>
          </w:p>
        </w:tc>
        <w:tc>
          <w:tcPr>
            <w:tcW w:w="2835" w:type="dxa"/>
            <w:gridSpan w:val="2"/>
            <w:vMerge w:val="restart"/>
            <w:tcBorders>
              <w:left w:val="single" w:sz="4" w:space="0" w:color="auto"/>
              <w:right w:val="single" w:sz="4" w:space="0" w:color="auto"/>
            </w:tcBorders>
            <w:shd w:val="clear" w:color="auto" w:fill="C6D9F1"/>
            <w:vAlign w:val="center"/>
          </w:tcPr>
          <w:p w:rsidR="0080162E" w:rsidRPr="005D2A5F" w:rsidRDefault="0080162E" w:rsidP="0080162E">
            <w:pPr>
              <w:jc w:val="center"/>
              <w:rPr>
                <w:b/>
              </w:rPr>
            </w:pPr>
            <w:r w:rsidRPr="005D2A5F">
              <w:rPr>
                <w:b/>
              </w:rPr>
              <w:t xml:space="preserve">Personal autorizado                </w:t>
            </w:r>
            <w:r>
              <w:rPr>
                <w:b/>
              </w:rPr>
              <w:t>en la Comisión</w:t>
            </w:r>
          </w:p>
        </w:tc>
        <w:tc>
          <w:tcPr>
            <w:tcW w:w="2807" w:type="dxa"/>
            <w:gridSpan w:val="2"/>
            <w:vMerge w:val="restart"/>
            <w:tcBorders>
              <w:left w:val="single" w:sz="4" w:space="0" w:color="auto"/>
              <w:right w:val="single" w:sz="4" w:space="0" w:color="auto"/>
            </w:tcBorders>
            <w:shd w:val="clear" w:color="auto" w:fill="C6D9F1"/>
            <w:vAlign w:val="center"/>
          </w:tcPr>
          <w:p w:rsidR="0080162E" w:rsidRPr="005D2A5F" w:rsidRDefault="0080162E" w:rsidP="0080162E">
            <w:pPr>
              <w:jc w:val="center"/>
              <w:rPr>
                <w:b/>
              </w:rPr>
            </w:pPr>
            <w:r w:rsidRPr="005D2A5F">
              <w:rPr>
                <w:b/>
              </w:rPr>
              <w:t xml:space="preserve">Destino </w:t>
            </w:r>
            <w:r>
              <w:rPr>
                <w:b/>
              </w:rPr>
              <w:t>de la Comisión</w:t>
            </w:r>
          </w:p>
        </w:tc>
        <w:tc>
          <w:tcPr>
            <w:tcW w:w="1701" w:type="dxa"/>
            <w:vMerge w:val="restart"/>
            <w:tcBorders>
              <w:left w:val="single" w:sz="4" w:space="0" w:color="auto"/>
              <w:right w:val="single" w:sz="4" w:space="0" w:color="auto"/>
            </w:tcBorders>
            <w:shd w:val="clear" w:color="auto" w:fill="C6D9F1"/>
            <w:vAlign w:val="center"/>
          </w:tcPr>
          <w:p w:rsidR="0080162E" w:rsidRPr="005D2A5F" w:rsidRDefault="0080162E" w:rsidP="0080162E">
            <w:pPr>
              <w:jc w:val="center"/>
              <w:rPr>
                <w:b/>
              </w:rPr>
            </w:pPr>
            <w:r w:rsidRPr="005D2A5F">
              <w:rPr>
                <w:b/>
              </w:rPr>
              <w:t xml:space="preserve">Costo de </w:t>
            </w:r>
            <w:r>
              <w:rPr>
                <w:b/>
              </w:rPr>
              <w:t>viáticos</w:t>
            </w:r>
          </w:p>
        </w:tc>
        <w:tc>
          <w:tcPr>
            <w:tcW w:w="1134" w:type="dxa"/>
            <w:vMerge w:val="restart"/>
            <w:tcBorders>
              <w:left w:val="single" w:sz="4" w:space="0" w:color="auto"/>
            </w:tcBorders>
            <w:shd w:val="clear" w:color="auto" w:fill="C6D9F1"/>
            <w:vAlign w:val="center"/>
          </w:tcPr>
          <w:p w:rsidR="0080162E" w:rsidRPr="005D2A5F" w:rsidRDefault="0080162E" w:rsidP="0080162E">
            <w:pPr>
              <w:jc w:val="center"/>
              <w:rPr>
                <w:b/>
              </w:rPr>
            </w:pPr>
            <w:r w:rsidRPr="005D2A5F">
              <w:rPr>
                <w:b/>
              </w:rPr>
              <w:t xml:space="preserve">Costo de </w:t>
            </w:r>
            <w:r>
              <w:rPr>
                <w:b/>
              </w:rPr>
              <w:t>boletos</w:t>
            </w:r>
          </w:p>
        </w:tc>
      </w:tr>
      <w:tr w:rsidR="0080162E" w:rsidRPr="008E13D3" w:rsidTr="0080162E">
        <w:trPr>
          <w:trHeight w:val="229"/>
        </w:trPr>
        <w:tc>
          <w:tcPr>
            <w:tcW w:w="675" w:type="dxa"/>
            <w:vMerge/>
            <w:tcBorders>
              <w:left w:val="single" w:sz="4" w:space="0" w:color="auto"/>
              <w:right w:val="single" w:sz="4" w:space="0" w:color="auto"/>
            </w:tcBorders>
            <w:shd w:val="clear" w:color="auto" w:fill="C6D9F1"/>
            <w:vAlign w:val="center"/>
          </w:tcPr>
          <w:p w:rsidR="0080162E" w:rsidRPr="008E13D3" w:rsidRDefault="0080162E" w:rsidP="0080162E">
            <w:pPr>
              <w:jc w:val="center"/>
              <w:rPr>
                <w:b/>
                <w:sz w:val="20"/>
                <w:szCs w:val="20"/>
              </w:rPr>
            </w:pPr>
          </w:p>
        </w:tc>
        <w:tc>
          <w:tcPr>
            <w:tcW w:w="1134" w:type="dxa"/>
            <w:tcBorders>
              <w:left w:val="single" w:sz="4" w:space="0" w:color="auto"/>
              <w:right w:val="single" w:sz="4" w:space="0" w:color="auto"/>
            </w:tcBorders>
            <w:shd w:val="clear" w:color="auto" w:fill="C6D9F1"/>
            <w:vAlign w:val="center"/>
          </w:tcPr>
          <w:p w:rsidR="0080162E" w:rsidRPr="004D3FE1" w:rsidRDefault="0080162E" w:rsidP="0080162E">
            <w:pPr>
              <w:jc w:val="center"/>
              <w:rPr>
                <w:b/>
                <w:sz w:val="20"/>
                <w:szCs w:val="20"/>
              </w:rPr>
            </w:pPr>
            <w:r w:rsidRPr="004D3FE1">
              <w:rPr>
                <w:b/>
                <w:sz w:val="20"/>
                <w:szCs w:val="20"/>
              </w:rPr>
              <w:t>Nacional</w:t>
            </w:r>
          </w:p>
          <w:p w:rsidR="0080162E" w:rsidRPr="004D3FE1" w:rsidRDefault="0080162E" w:rsidP="0080162E">
            <w:pPr>
              <w:jc w:val="center"/>
              <w:rPr>
                <w:b/>
                <w:sz w:val="20"/>
                <w:szCs w:val="20"/>
              </w:rPr>
            </w:pPr>
          </w:p>
        </w:tc>
        <w:tc>
          <w:tcPr>
            <w:tcW w:w="1560" w:type="dxa"/>
            <w:tcBorders>
              <w:left w:val="single" w:sz="4" w:space="0" w:color="auto"/>
              <w:right w:val="single" w:sz="4" w:space="0" w:color="auto"/>
            </w:tcBorders>
            <w:shd w:val="clear" w:color="auto" w:fill="C6D9F1"/>
            <w:vAlign w:val="center"/>
          </w:tcPr>
          <w:p w:rsidR="0080162E" w:rsidRPr="004D3FE1" w:rsidRDefault="0080162E" w:rsidP="0080162E">
            <w:pPr>
              <w:jc w:val="center"/>
              <w:rPr>
                <w:b/>
                <w:sz w:val="20"/>
                <w:szCs w:val="20"/>
              </w:rPr>
            </w:pPr>
            <w:r w:rsidRPr="004D3FE1">
              <w:rPr>
                <w:b/>
                <w:sz w:val="20"/>
                <w:szCs w:val="20"/>
              </w:rPr>
              <w:t>Internacional</w:t>
            </w:r>
          </w:p>
          <w:p w:rsidR="0080162E" w:rsidRPr="004D3FE1" w:rsidRDefault="0080162E" w:rsidP="0080162E">
            <w:pPr>
              <w:jc w:val="center"/>
              <w:rPr>
                <w:b/>
                <w:sz w:val="20"/>
                <w:szCs w:val="20"/>
              </w:rPr>
            </w:pPr>
          </w:p>
        </w:tc>
        <w:tc>
          <w:tcPr>
            <w:tcW w:w="7257" w:type="dxa"/>
            <w:vMerge/>
            <w:tcBorders>
              <w:left w:val="single" w:sz="4" w:space="0" w:color="auto"/>
              <w:right w:val="single" w:sz="4" w:space="0" w:color="auto"/>
            </w:tcBorders>
            <w:shd w:val="clear" w:color="auto" w:fill="C6D9F1"/>
            <w:vAlign w:val="center"/>
          </w:tcPr>
          <w:p w:rsidR="0080162E" w:rsidRPr="008E13D3" w:rsidRDefault="0080162E" w:rsidP="0080162E">
            <w:pPr>
              <w:jc w:val="center"/>
              <w:rPr>
                <w:b/>
                <w:sz w:val="20"/>
                <w:szCs w:val="20"/>
              </w:rPr>
            </w:pPr>
          </w:p>
        </w:tc>
        <w:tc>
          <w:tcPr>
            <w:tcW w:w="2835" w:type="dxa"/>
            <w:gridSpan w:val="2"/>
            <w:vMerge/>
            <w:tcBorders>
              <w:left w:val="single" w:sz="4" w:space="0" w:color="auto"/>
              <w:right w:val="single" w:sz="4" w:space="0" w:color="auto"/>
            </w:tcBorders>
            <w:shd w:val="clear" w:color="auto" w:fill="C6D9F1"/>
            <w:vAlign w:val="center"/>
          </w:tcPr>
          <w:p w:rsidR="0080162E" w:rsidRPr="008E13D3" w:rsidRDefault="0080162E" w:rsidP="0080162E">
            <w:pPr>
              <w:jc w:val="center"/>
              <w:rPr>
                <w:b/>
                <w:sz w:val="20"/>
                <w:szCs w:val="20"/>
              </w:rPr>
            </w:pPr>
          </w:p>
        </w:tc>
        <w:tc>
          <w:tcPr>
            <w:tcW w:w="2807" w:type="dxa"/>
            <w:gridSpan w:val="2"/>
            <w:vMerge/>
            <w:tcBorders>
              <w:left w:val="single" w:sz="4" w:space="0" w:color="auto"/>
              <w:right w:val="single" w:sz="4" w:space="0" w:color="auto"/>
            </w:tcBorders>
            <w:shd w:val="clear" w:color="auto" w:fill="C6D9F1"/>
            <w:vAlign w:val="center"/>
          </w:tcPr>
          <w:p w:rsidR="0080162E" w:rsidRPr="008E13D3" w:rsidRDefault="0080162E" w:rsidP="0080162E">
            <w:pPr>
              <w:jc w:val="center"/>
              <w:rPr>
                <w:b/>
                <w:sz w:val="20"/>
                <w:szCs w:val="20"/>
              </w:rPr>
            </w:pPr>
          </w:p>
        </w:tc>
        <w:tc>
          <w:tcPr>
            <w:tcW w:w="1701" w:type="dxa"/>
            <w:vMerge/>
            <w:tcBorders>
              <w:left w:val="single" w:sz="4" w:space="0" w:color="auto"/>
              <w:right w:val="single" w:sz="4" w:space="0" w:color="auto"/>
            </w:tcBorders>
            <w:shd w:val="clear" w:color="auto" w:fill="C6D9F1"/>
            <w:vAlign w:val="center"/>
          </w:tcPr>
          <w:p w:rsidR="0080162E" w:rsidRPr="008E13D3" w:rsidRDefault="0080162E" w:rsidP="0080162E">
            <w:pPr>
              <w:jc w:val="center"/>
              <w:rPr>
                <w:b/>
                <w:sz w:val="20"/>
                <w:szCs w:val="20"/>
              </w:rPr>
            </w:pPr>
          </w:p>
        </w:tc>
        <w:tc>
          <w:tcPr>
            <w:tcW w:w="1134" w:type="dxa"/>
            <w:vMerge/>
            <w:tcBorders>
              <w:left w:val="single" w:sz="4" w:space="0" w:color="auto"/>
            </w:tcBorders>
            <w:shd w:val="clear" w:color="auto" w:fill="C6D9F1"/>
          </w:tcPr>
          <w:p w:rsidR="0080162E" w:rsidRPr="008E13D3" w:rsidRDefault="0080162E" w:rsidP="0080162E">
            <w:pPr>
              <w:jc w:val="center"/>
              <w:rPr>
                <w:b/>
                <w:sz w:val="20"/>
                <w:szCs w:val="20"/>
              </w:rPr>
            </w:pPr>
          </w:p>
        </w:tc>
      </w:tr>
      <w:tr w:rsidR="0080162E" w:rsidRPr="00A60D37" w:rsidTr="0080162E">
        <w:trPr>
          <w:trHeight w:val="992"/>
        </w:trPr>
        <w:tc>
          <w:tcPr>
            <w:tcW w:w="675" w:type="dxa"/>
            <w:tcBorders>
              <w:righ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1</w:t>
            </w:r>
          </w:p>
        </w:tc>
        <w:tc>
          <w:tcPr>
            <w:tcW w:w="1134" w:type="dxa"/>
            <w:tcBorders>
              <w:left w:val="single" w:sz="4" w:space="0" w:color="auto"/>
              <w:righ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X</w:t>
            </w:r>
          </w:p>
        </w:tc>
        <w:tc>
          <w:tcPr>
            <w:tcW w:w="1560" w:type="dxa"/>
            <w:tcBorders>
              <w:left w:val="single" w:sz="4" w:space="0" w:color="auto"/>
              <w:right w:val="single" w:sz="4" w:space="0" w:color="auto"/>
            </w:tcBorders>
            <w:vAlign w:val="center"/>
          </w:tcPr>
          <w:p w:rsidR="0080162E" w:rsidRPr="0080162E" w:rsidRDefault="0080162E" w:rsidP="0080162E">
            <w:pPr>
              <w:jc w:val="center"/>
              <w:rPr>
                <w:rFonts w:asciiTheme="minorHAnsi" w:hAnsiTheme="minorHAnsi"/>
                <w:color w:val="000000"/>
              </w:rPr>
            </w:pPr>
          </w:p>
        </w:tc>
        <w:tc>
          <w:tcPr>
            <w:tcW w:w="7264" w:type="dxa"/>
            <w:gridSpan w:val="2"/>
            <w:tcBorders>
              <w:left w:val="single" w:sz="4" w:space="0" w:color="auto"/>
              <w:right w:val="single" w:sz="4" w:space="0" w:color="auto"/>
            </w:tcBorders>
            <w:vAlign w:val="center"/>
          </w:tcPr>
          <w:p w:rsidR="0080162E" w:rsidRPr="0080162E" w:rsidRDefault="0080162E" w:rsidP="0080162E">
            <w:pPr>
              <w:jc w:val="both"/>
              <w:rPr>
                <w:rFonts w:asciiTheme="minorHAnsi" w:hAnsiTheme="minorHAnsi"/>
                <w:color w:val="000000"/>
              </w:rPr>
            </w:pPr>
            <w:r w:rsidRPr="0080162E">
              <w:rPr>
                <w:rFonts w:asciiTheme="minorHAnsi" w:hAnsiTheme="minorHAnsi"/>
                <w:color w:val="000000"/>
              </w:rPr>
              <w:t>Comisión oficial,  se realizó el traslado del mobiliario y equipo de cómputo que se encuentra en la sede del Departamento de Baja Verapaz a la sede central ubicada en el Edificio del Ministerio de Finanzas Públicas, derivado que está Dirección ya no contrató servicios de personal 029,   la cual se llevó a cabo el día 15 de julio del presente año 2020.</w:t>
            </w:r>
          </w:p>
        </w:tc>
        <w:tc>
          <w:tcPr>
            <w:tcW w:w="2835" w:type="dxa"/>
            <w:gridSpan w:val="2"/>
            <w:tcBorders>
              <w:left w:val="single" w:sz="4" w:space="0" w:color="auto"/>
              <w:righ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William Rocael Orozco Vasquez</w:t>
            </w:r>
          </w:p>
        </w:tc>
        <w:tc>
          <w:tcPr>
            <w:tcW w:w="2800" w:type="dxa"/>
            <w:tcBorders>
              <w:left w:val="single" w:sz="4" w:space="0" w:color="auto"/>
              <w:righ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Departamento de Baja Verapaz</w:t>
            </w:r>
          </w:p>
        </w:tc>
        <w:tc>
          <w:tcPr>
            <w:tcW w:w="1701" w:type="dxa"/>
            <w:tcBorders>
              <w:left w:val="single" w:sz="4" w:space="0" w:color="auto"/>
              <w:righ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Q.           94.50</w:t>
            </w:r>
          </w:p>
        </w:tc>
        <w:tc>
          <w:tcPr>
            <w:tcW w:w="1134" w:type="dxa"/>
            <w:tcBorders>
              <w:lef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0.00</w:t>
            </w:r>
          </w:p>
          <w:p w:rsidR="0080162E" w:rsidRPr="0080162E" w:rsidRDefault="0080162E" w:rsidP="0080162E">
            <w:pPr>
              <w:rPr>
                <w:rFonts w:asciiTheme="minorHAnsi" w:hAnsiTheme="minorHAnsi"/>
                <w:color w:val="000000"/>
              </w:rPr>
            </w:pPr>
          </w:p>
        </w:tc>
      </w:tr>
      <w:tr w:rsidR="0080162E" w:rsidRPr="00A60D37" w:rsidTr="0080162E">
        <w:trPr>
          <w:trHeight w:val="992"/>
        </w:trPr>
        <w:tc>
          <w:tcPr>
            <w:tcW w:w="675" w:type="dxa"/>
            <w:tcBorders>
              <w:righ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2</w:t>
            </w:r>
          </w:p>
        </w:tc>
        <w:tc>
          <w:tcPr>
            <w:tcW w:w="1134" w:type="dxa"/>
            <w:tcBorders>
              <w:left w:val="single" w:sz="4" w:space="0" w:color="auto"/>
              <w:righ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X</w:t>
            </w:r>
          </w:p>
        </w:tc>
        <w:tc>
          <w:tcPr>
            <w:tcW w:w="1560" w:type="dxa"/>
            <w:tcBorders>
              <w:left w:val="single" w:sz="4" w:space="0" w:color="auto"/>
              <w:right w:val="single" w:sz="4" w:space="0" w:color="auto"/>
            </w:tcBorders>
            <w:vAlign w:val="center"/>
          </w:tcPr>
          <w:p w:rsidR="0080162E" w:rsidRPr="0080162E" w:rsidRDefault="0080162E" w:rsidP="0080162E">
            <w:pPr>
              <w:jc w:val="center"/>
              <w:rPr>
                <w:rFonts w:asciiTheme="minorHAnsi" w:hAnsiTheme="minorHAnsi"/>
                <w:color w:val="000000"/>
              </w:rPr>
            </w:pPr>
          </w:p>
        </w:tc>
        <w:tc>
          <w:tcPr>
            <w:tcW w:w="7264" w:type="dxa"/>
            <w:gridSpan w:val="2"/>
            <w:tcBorders>
              <w:left w:val="single" w:sz="4" w:space="0" w:color="auto"/>
              <w:right w:val="single" w:sz="4" w:space="0" w:color="auto"/>
            </w:tcBorders>
            <w:vAlign w:val="center"/>
          </w:tcPr>
          <w:p w:rsidR="0080162E" w:rsidRPr="0080162E" w:rsidRDefault="0080162E" w:rsidP="0080162E">
            <w:pPr>
              <w:jc w:val="both"/>
              <w:rPr>
                <w:rFonts w:asciiTheme="minorHAnsi" w:hAnsiTheme="minorHAnsi"/>
                <w:color w:val="000000"/>
              </w:rPr>
            </w:pPr>
            <w:r w:rsidRPr="0080162E">
              <w:rPr>
                <w:rFonts w:asciiTheme="minorHAnsi" w:hAnsiTheme="minorHAnsi"/>
                <w:color w:val="000000"/>
              </w:rPr>
              <w:t>Comisión oficial,  se realizó el traslado del mobiliario y equipo de cómputo que se encuentra en la sede del Departamento de El Quiché a la sede central ubicada en el Edificio del Ministerio de Finanzas Públicas, derivado que está Dirección ya no contrató servicios de personal 029,   la cual se llevó a cabo el día 20 de julio del presente año 2020.</w:t>
            </w:r>
          </w:p>
        </w:tc>
        <w:tc>
          <w:tcPr>
            <w:tcW w:w="2835" w:type="dxa"/>
            <w:gridSpan w:val="2"/>
            <w:tcBorders>
              <w:left w:val="single" w:sz="4" w:space="0" w:color="auto"/>
              <w:righ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William Rocael Orozco Vasquez</w:t>
            </w:r>
          </w:p>
        </w:tc>
        <w:tc>
          <w:tcPr>
            <w:tcW w:w="2800" w:type="dxa"/>
            <w:tcBorders>
              <w:left w:val="single" w:sz="4" w:space="0" w:color="auto"/>
              <w:righ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Departamento de Quiché</w:t>
            </w:r>
          </w:p>
        </w:tc>
        <w:tc>
          <w:tcPr>
            <w:tcW w:w="1701" w:type="dxa"/>
            <w:tcBorders>
              <w:left w:val="single" w:sz="4" w:space="0" w:color="auto"/>
              <w:righ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Q.         161.00</w:t>
            </w:r>
          </w:p>
        </w:tc>
        <w:tc>
          <w:tcPr>
            <w:tcW w:w="1134" w:type="dxa"/>
            <w:tcBorders>
              <w:left w:val="single" w:sz="4" w:space="0" w:color="auto"/>
            </w:tcBorders>
            <w:vAlign w:val="center"/>
          </w:tcPr>
          <w:p w:rsidR="0080162E" w:rsidRPr="0080162E" w:rsidRDefault="0080162E" w:rsidP="0080162E">
            <w:pPr>
              <w:jc w:val="center"/>
              <w:rPr>
                <w:rFonts w:asciiTheme="minorHAnsi" w:hAnsiTheme="minorHAnsi"/>
                <w:color w:val="000000"/>
              </w:rPr>
            </w:pPr>
            <w:r w:rsidRPr="0080162E">
              <w:rPr>
                <w:rFonts w:asciiTheme="minorHAnsi" w:hAnsiTheme="minorHAnsi"/>
                <w:color w:val="000000"/>
              </w:rPr>
              <w:t>0.00</w:t>
            </w:r>
          </w:p>
        </w:tc>
      </w:tr>
    </w:tbl>
    <w:p w:rsidR="0080162E" w:rsidRDefault="0080162E" w:rsidP="00520111">
      <w:pPr>
        <w:jc w:val="center"/>
        <w:rPr>
          <w:sz w:val="14"/>
          <w:szCs w:val="28"/>
          <w:lang w:val="es-GT"/>
        </w:rPr>
      </w:pPr>
    </w:p>
    <w:p w:rsidR="0080162E" w:rsidRDefault="0080162E"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p w:rsidR="000A5943" w:rsidRDefault="000A5943" w:rsidP="00520111">
      <w:pPr>
        <w:jc w:val="center"/>
        <w:rPr>
          <w:sz w:val="14"/>
          <w:szCs w:val="28"/>
          <w:lang w:val="es-GT"/>
        </w:rPr>
      </w:pPr>
    </w:p>
    <w:tbl>
      <w:tblPr>
        <w:tblpPr w:leftFromText="141" w:rightFromText="141" w:vertAnchor="page" w:horzAnchor="margin" w:tblpXSpec="center" w:tblpY="2371"/>
        <w:tblOverlap w:val="never"/>
        <w:tblW w:w="15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1142"/>
        <w:gridCol w:w="1559"/>
        <w:gridCol w:w="6946"/>
        <w:gridCol w:w="1701"/>
        <w:gridCol w:w="1701"/>
        <w:gridCol w:w="1134"/>
        <w:gridCol w:w="1075"/>
      </w:tblGrid>
      <w:tr w:rsidR="000A5943" w:rsidRPr="00273318" w:rsidTr="000A5943">
        <w:trPr>
          <w:trHeight w:val="561"/>
          <w:tblHeader/>
        </w:trPr>
        <w:tc>
          <w:tcPr>
            <w:tcW w:w="15784" w:type="dxa"/>
            <w:gridSpan w:val="8"/>
            <w:tcBorders>
              <w:bottom w:val="single" w:sz="4" w:space="0" w:color="000000"/>
            </w:tcBorders>
            <w:shd w:val="clear" w:color="auto" w:fill="C6D9F1"/>
            <w:vAlign w:val="center"/>
          </w:tcPr>
          <w:p w:rsidR="000A5943" w:rsidRDefault="000A5943" w:rsidP="000A5943">
            <w:pPr>
              <w:jc w:val="center"/>
              <w:rPr>
                <w:b/>
                <w:iCs/>
                <w:color w:val="943634"/>
                <w:sz w:val="28"/>
                <w:szCs w:val="28"/>
                <w:lang w:val="es-GT"/>
              </w:rPr>
            </w:pPr>
          </w:p>
          <w:p w:rsidR="000A5943" w:rsidRDefault="000A5943" w:rsidP="000A5943">
            <w:pPr>
              <w:jc w:val="center"/>
              <w:rPr>
                <w:b/>
                <w:iCs/>
                <w:color w:val="943634"/>
                <w:sz w:val="28"/>
                <w:szCs w:val="28"/>
                <w:lang w:val="es-GT"/>
              </w:rPr>
            </w:pPr>
            <w:r>
              <w:rPr>
                <w:b/>
                <w:iCs/>
                <w:color w:val="943634"/>
                <w:sz w:val="28"/>
                <w:szCs w:val="28"/>
                <w:lang w:val="es-GT"/>
              </w:rPr>
              <w:t>AGOSTO  2020</w:t>
            </w:r>
          </w:p>
          <w:p w:rsidR="000A5943" w:rsidRPr="00273318" w:rsidRDefault="000A5943" w:rsidP="000A5943">
            <w:pPr>
              <w:jc w:val="center"/>
              <w:rPr>
                <w:b/>
                <w:iCs/>
                <w:color w:val="943634"/>
                <w:sz w:val="28"/>
                <w:szCs w:val="28"/>
                <w:lang w:val="es-GT"/>
              </w:rPr>
            </w:pPr>
          </w:p>
        </w:tc>
      </w:tr>
      <w:tr w:rsidR="000A5943" w:rsidRPr="005D2A5F" w:rsidTr="000A5943">
        <w:trPr>
          <w:trHeight w:val="396"/>
          <w:tblHeader/>
        </w:trPr>
        <w:tc>
          <w:tcPr>
            <w:tcW w:w="526" w:type="dxa"/>
            <w:vMerge w:val="restart"/>
            <w:shd w:val="clear" w:color="auto" w:fill="C6D9F1"/>
            <w:vAlign w:val="center"/>
          </w:tcPr>
          <w:p w:rsidR="000A5943" w:rsidRPr="005D2A5F" w:rsidRDefault="000A5943" w:rsidP="000A5943">
            <w:pPr>
              <w:rPr>
                <w:b/>
              </w:rPr>
            </w:pPr>
            <w:r>
              <w:rPr>
                <w:b/>
              </w:rPr>
              <w:t>No</w:t>
            </w:r>
          </w:p>
        </w:tc>
        <w:tc>
          <w:tcPr>
            <w:tcW w:w="2701" w:type="dxa"/>
            <w:gridSpan w:val="2"/>
            <w:shd w:val="clear" w:color="auto" w:fill="C6D9F1"/>
            <w:vAlign w:val="center"/>
          </w:tcPr>
          <w:p w:rsidR="000A5943" w:rsidRPr="005D2A5F" w:rsidRDefault="000A5943" w:rsidP="000A5943">
            <w:pPr>
              <w:jc w:val="center"/>
              <w:rPr>
                <w:b/>
              </w:rPr>
            </w:pPr>
            <w:r w:rsidRPr="005D2A5F">
              <w:rPr>
                <w:b/>
              </w:rPr>
              <w:t>Tipo de Viaje</w:t>
            </w:r>
          </w:p>
        </w:tc>
        <w:tc>
          <w:tcPr>
            <w:tcW w:w="6946" w:type="dxa"/>
            <w:vMerge w:val="restart"/>
            <w:shd w:val="clear" w:color="auto" w:fill="C6D9F1"/>
            <w:vAlign w:val="center"/>
          </w:tcPr>
          <w:p w:rsidR="000A5943" w:rsidRPr="005D2A5F" w:rsidRDefault="000A5943" w:rsidP="000A5943">
            <w:pPr>
              <w:jc w:val="center"/>
              <w:rPr>
                <w:b/>
              </w:rPr>
            </w:pPr>
            <w:r w:rsidRPr="005D2A5F">
              <w:rPr>
                <w:b/>
              </w:rPr>
              <w:t>Objetivos de</w:t>
            </w:r>
            <w:r>
              <w:rPr>
                <w:b/>
              </w:rPr>
              <w:t xml:space="preserve"> la Comisión</w:t>
            </w:r>
          </w:p>
        </w:tc>
        <w:tc>
          <w:tcPr>
            <w:tcW w:w="1701" w:type="dxa"/>
            <w:vMerge w:val="restart"/>
            <w:shd w:val="clear" w:color="auto" w:fill="C6D9F1"/>
            <w:vAlign w:val="center"/>
          </w:tcPr>
          <w:p w:rsidR="000A5943" w:rsidRPr="005D2A5F" w:rsidRDefault="000A5943" w:rsidP="000A5943">
            <w:pPr>
              <w:jc w:val="center"/>
              <w:rPr>
                <w:b/>
              </w:rPr>
            </w:pPr>
            <w:r w:rsidRPr="005D2A5F">
              <w:rPr>
                <w:b/>
              </w:rPr>
              <w:t xml:space="preserve">Personal autorizado                </w:t>
            </w:r>
            <w:r>
              <w:rPr>
                <w:b/>
              </w:rPr>
              <w:t>en la Comisión</w:t>
            </w:r>
          </w:p>
        </w:tc>
        <w:tc>
          <w:tcPr>
            <w:tcW w:w="1701" w:type="dxa"/>
            <w:vMerge w:val="restart"/>
            <w:shd w:val="clear" w:color="auto" w:fill="C6D9F1"/>
            <w:vAlign w:val="center"/>
          </w:tcPr>
          <w:p w:rsidR="000A5943" w:rsidRPr="005D2A5F" w:rsidRDefault="000A5943" w:rsidP="000A5943">
            <w:pPr>
              <w:jc w:val="center"/>
              <w:rPr>
                <w:b/>
              </w:rPr>
            </w:pPr>
            <w:r w:rsidRPr="005D2A5F">
              <w:rPr>
                <w:b/>
              </w:rPr>
              <w:t xml:space="preserve">Destino </w:t>
            </w:r>
            <w:r>
              <w:rPr>
                <w:b/>
              </w:rPr>
              <w:t>de la Comisión</w:t>
            </w:r>
          </w:p>
        </w:tc>
        <w:tc>
          <w:tcPr>
            <w:tcW w:w="1134" w:type="dxa"/>
            <w:vMerge w:val="restart"/>
            <w:shd w:val="clear" w:color="auto" w:fill="C6D9F1"/>
            <w:vAlign w:val="center"/>
          </w:tcPr>
          <w:p w:rsidR="000A5943" w:rsidRPr="005D2A5F" w:rsidRDefault="000A5943" w:rsidP="000A5943">
            <w:pPr>
              <w:jc w:val="center"/>
              <w:rPr>
                <w:b/>
              </w:rPr>
            </w:pPr>
            <w:r w:rsidRPr="005D2A5F">
              <w:rPr>
                <w:b/>
              </w:rPr>
              <w:t xml:space="preserve">Costo de </w:t>
            </w:r>
            <w:r>
              <w:rPr>
                <w:b/>
              </w:rPr>
              <w:t>viáticos</w:t>
            </w:r>
          </w:p>
        </w:tc>
        <w:tc>
          <w:tcPr>
            <w:tcW w:w="1075" w:type="dxa"/>
            <w:vMerge w:val="restart"/>
            <w:shd w:val="clear" w:color="auto" w:fill="C6D9F1"/>
            <w:vAlign w:val="center"/>
          </w:tcPr>
          <w:p w:rsidR="000A5943" w:rsidRPr="005D2A5F" w:rsidRDefault="000A5943" w:rsidP="000A5943">
            <w:pPr>
              <w:jc w:val="center"/>
              <w:rPr>
                <w:b/>
              </w:rPr>
            </w:pPr>
            <w:r w:rsidRPr="005D2A5F">
              <w:rPr>
                <w:b/>
              </w:rPr>
              <w:t xml:space="preserve">Costo de </w:t>
            </w:r>
            <w:r>
              <w:rPr>
                <w:b/>
              </w:rPr>
              <w:t>boletos</w:t>
            </w:r>
          </w:p>
        </w:tc>
      </w:tr>
      <w:tr w:rsidR="000A5943" w:rsidRPr="008E13D3" w:rsidTr="000A5943">
        <w:trPr>
          <w:trHeight w:val="229"/>
        </w:trPr>
        <w:tc>
          <w:tcPr>
            <w:tcW w:w="526" w:type="dxa"/>
            <w:vMerge/>
            <w:shd w:val="clear" w:color="auto" w:fill="C6D9F1"/>
            <w:vAlign w:val="center"/>
          </w:tcPr>
          <w:p w:rsidR="000A5943" w:rsidRPr="008E13D3" w:rsidRDefault="000A5943" w:rsidP="000A5943">
            <w:pPr>
              <w:jc w:val="center"/>
              <w:rPr>
                <w:b/>
                <w:sz w:val="20"/>
                <w:szCs w:val="20"/>
              </w:rPr>
            </w:pPr>
          </w:p>
        </w:tc>
        <w:tc>
          <w:tcPr>
            <w:tcW w:w="1142" w:type="dxa"/>
            <w:shd w:val="clear" w:color="auto" w:fill="C6D9F1"/>
            <w:vAlign w:val="center"/>
          </w:tcPr>
          <w:p w:rsidR="000A5943" w:rsidRPr="004D3FE1" w:rsidRDefault="000A5943" w:rsidP="000A5943">
            <w:pPr>
              <w:jc w:val="center"/>
              <w:rPr>
                <w:b/>
                <w:sz w:val="20"/>
                <w:szCs w:val="20"/>
              </w:rPr>
            </w:pPr>
            <w:r w:rsidRPr="004D3FE1">
              <w:rPr>
                <w:b/>
                <w:sz w:val="20"/>
                <w:szCs w:val="20"/>
              </w:rPr>
              <w:t>Nacional</w:t>
            </w:r>
          </w:p>
          <w:p w:rsidR="000A5943" w:rsidRPr="004D3FE1" w:rsidRDefault="000A5943" w:rsidP="000A5943">
            <w:pPr>
              <w:jc w:val="center"/>
              <w:rPr>
                <w:b/>
                <w:sz w:val="20"/>
                <w:szCs w:val="20"/>
              </w:rPr>
            </w:pPr>
          </w:p>
        </w:tc>
        <w:tc>
          <w:tcPr>
            <w:tcW w:w="1559" w:type="dxa"/>
            <w:shd w:val="clear" w:color="auto" w:fill="C6D9F1"/>
            <w:vAlign w:val="center"/>
          </w:tcPr>
          <w:p w:rsidR="000A5943" w:rsidRPr="004D3FE1" w:rsidRDefault="000A5943" w:rsidP="000A5943">
            <w:pPr>
              <w:jc w:val="center"/>
              <w:rPr>
                <w:b/>
                <w:sz w:val="20"/>
                <w:szCs w:val="20"/>
              </w:rPr>
            </w:pPr>
            <w:r w:rsidRPr="004D3FE1">
              <w:rPr>
                <w:b/>
                <w:sz w:val="20"/>
                <w:szCs w:val="20"/>
              </w:rPr>
              <w:t>Internacional</w:t>
            </w:r>
          </w:p>
          <w:p w:rsidR="000A5943" w:rsidRPr="004D3FE1" w:rsidRDefault="000A5943" w:rsidP="000A5943">
            <w:pPr>
              <w:jc w:val="center"/>
              <w:rPr>
                <w:b/>
                <w:sz w:val="20"/>
                <w:szCs w:val="20"/>
              </w:rPr>
            </w:pPr>
          </w:p>
        </w:tc>
        <w:tc>
          <w:tcPr>
            <w:tcW w:w="6946" w:type="dxa"/>
            <w:vMerge/>
            <w:shd w:val="clear" w:color="auto" w:fill="C6D9F1"/>
            <w:vAlign w:val="center"/>
          </w:tcPr>
          <w:p w:rsidR="000A5943" w:rsidRPr="008E13D3" w:rsidRDefault="000A5943" w:rsidP="000A5943">
            <w:pPr>
              <w:jc w:val="center"/>
              <w:rPr>
                <w:b/>
                <w:sz w:val="20"/>
                <w:szCs w:val="20"/>
              </w:rPr>
            </w:pPr>
          </w:p>
        </w:tc>
        <w:tc>
          <w:tcPr>
            <w:tcW w:w="1701" w:type="dxa"/>
            <w:vMerge/>
            <w:shd w:val="clear" w:color="auto" w:fill="C6D9F1"/>
            <w:vAlign w:val="center"/>
          </w:tcPr>
          <w:p w:rsidR="000A5943" w:rsidRPr="008E13D3" w:rsidRDefault="000A5943" w:rsidP="000A5943">
            <w:pPr>
              <w:jc w:val="center"/>
              <w:rPr>
                <w:b/>
                <w:sz w:val="20"/>
                <w:szCs w:val="20"/>
              </w:rPr>
            </w:pPr>
          </w:p>
        </w:tc>
        <w:tc>
          <w:tcPr>
            <w:tcW w:w="1701" w:type="dxa"/>
            <w:vMerge/>
            <w:shd w:val="clear" w:color="auto" w:fill="C6D9F1"/>
            <w:vAlign w:val="center"/>
          </w:tcPr>
          <w:p w:rsidR="000A5943" w:rsidRPr="008E13D3" w:rsidRDefault="000A5943" w:rsidP="000A5943">
            <w:pPr>
              <w:jc w:val="center"/>
              <w:rPr>
                <w:b/>
                <w:sz w:val="20"/>
                <w:szCs w:val="20"/>
              </w:rPr>
            </w:pPr>
          </w:p>
        </w:tc>
        <w:tc>
          <w:tcPr>
            <w:tcW w:w="1134" w:type="dxa"/>
            <w:vMerge/>
            <w:shd w:val="clear" w:color="auto" w:fill="C6D9F1"/>
            <w:vAlign w:val="center"/>
          </w:tcPr>
          <w:p w:rsidR="000A5943" w:rsidRPr="008E13D3" w:rsidRDefault="000A5943" w:rsidP="000A5943">
            <w:pPr>
              <w:jc w:val="center"/>
              <w:rPr>
                <w:b/>
                <w:sz w:val="20"/>
                <w:szCs w:val="20"/>
              </w:rPr>
            </w:pPr>
          </w:p>
        </w:tc>
        <w:tc>
          <w:tcPr>
            <w:tcW w:w="1075" w:type="dxa"/>
            <w:vMerge/>
            <w:shd w:val="clear" w:color="auto" w:fill="C6D9F1"/>
          </w:tcPr>
          <w:p w:rsidR="000A5943" w:rsidRPr="008E13D3" w:rsidRDefault="000A5943" w:rsidP="000A5943">
            <w:pPr>
              <w:jc w:val="center"/>
              <w:rPr>
                <w:b/>
                <w:sz w:val="20"/>
                <w:szCs w:val="20"/>
              </w:rPr>
            </w:pPr>
          </w:p>
        </w:tc>
      </w:tr>
      <w:tr w:rsidR="000A5943" w:rsidRPr="00D40464" w:rsidTr="000A5943">
        <w:trPr>
          <w:trHeight w:val="2253"/>
        </w:trPr>
        <w:tc>
          <w:tcPr>
            <w:tcW w:w="526" w:type="dxa"/>
            <w:vAlign w:val="center"/>
          </w:tcPr>
          <w:p w:rsidR="000A5943" w:rsidRPr="00686F82" w:rsidRDefault="000A5943" w:rsidP="000A5943">
            <w:pPr>
              <w:jc w:val="center"/>
              <w:rPr>
                <w:rFonts w:ascii="Times New Roman" w:hAnsi="Times New Roman"/>
                <w:color w:val="000000"/>
                <w:sz w:val="22"/>
              </w:rPr>
            </w:pPr>
            <w:r w:rsidRPr="00686F82">
              <w:rPr>
                <w:rFonts w:ascii="Times New Roman" w:hAnsi="Times New Roman"/>
                <w:color w:val="000000"/>
                <w:sz w:val="22"/>
              </w:rPr>
              <w:t>1</w:t>
            </w:r>
          </w:p>
        </w:tc>
        <w:tc>
          <w:tcPr>
            <w:tcW w:w="1142" w:type="dxa"/>
            <w:vAlign w:val="center"/>
          </w:tcPr>
          <w:p w:rsidR="000A5943" w:rsidRPr="00686F82" w:rsidRDefault="000A5943" w:rsidP="000A5943">
            <w:pPr>
              <w:jc w:val="center"/>
              <w:rPr>
                <w:rFonts w:ascii="Times New Roman" w:hAnsi="Times New Roman"/>
                <w:color w:val="000000"/>
                <w:sz w:val="22"/>
              </w:rPr>
            </w:pPr>
            <w:r w:rsidRPr="00686F82">
              <w:rPr>
                <w:rFonts w:ascii="Times New Roman" w:hAnsi="Times New Roman"/>
                <w:color w:val="000000"/>
                <w:sz w:val="22"/>
              </w:rPr>
              <w:t>X</w:t>
            </w:r>
          </w:p>
        </w:tc>
        <w:tc>
          <w:tcPr>
            <w:tcW w:w="1559" w:type="dxa"/>
            <w:vAlign w:val="center"/>
          </w:tcPr>
          <w:p w:rsidR="000A5943" w:rsidRPr="00686F82" w:rsidRDefault="000A5943" w:rsidP="000A5943">
            <w:pPr>
              <w:jc w:val="center"/>
              <w:rPr>
                <w:rFonts w:ascii="Times New Roman" w:hAnsi="Times New Roman"/>
                <w:color w:val="000000"/>
                <w:sz w:val="22"/>
              </w:rPr>
            </w:pPr>
          </w:p>
        </w:tc>
        <w:tc>
          <w:tcPr>
            <w:tcW w:w="6946" w:type="dxa"/>
            <w:vAlign w:val="center"/>
          </w:tcPr>
          <w:p w:rsidR="000A5943" w:rsidRPr="00686F82" w:rsidRDefault="000A5943" w:rsidP="000A5943">
            <w:pPr>
              <w:jc w:val="both"/>
              <w:rPr>
                <w:rFonts w:ascii="Times New Roman" w:hAnsi="Times New Roman"/>
                <w:color w:val="000000"/>
                <w:sz w:val="22"/>
              </w:rPr>
            </w:pPr>
            <w:r w:rsidRPr="00686F82">
              <w:rPr>
                <w:rFonts w:ascii="Times New Roman" w:hAnsi="Times New Roman"/>
                <w:color w:val="000000"/>
                <w:sz w:val="22"/>
              </w:rPr>
              <w:t>Comisión oficial, acompañar a la Licenciada Floridalma Mejía Lemus, Jefa del Departamento de Clases Pasivas de la Dirección de Contabilidad del Estado de este Ministerio, se le brindó la asesoría que el caso ameritó en relación a la declaración testimonial que se presentó el día jueves 13 de agosto de 2020 a las 11:30hrs, en la Fiscalía de Distrito del Ministerio Público de Cobán, Alta Verapaz, dentro del expediente MP001-2020-26924.</w:t>
            </w:r>
          </w:p>
        </w:tc>
        <w:tc>
          <w:tcPr>
            <w:tcW w:w="1701" w:type="dxa"/>
            <w:vAlign w:val="center"/>
          </w:tcPr>
          <w:p w:rsidR="000A5943" w:rsidRPr="00686F82" w:rsidRDefault="000A5943" w:rsidP="000A5943">
            <w:pPr>
              <w:jc w:val="center"/>
              <w:rPr>
                <w:rFonts w:ascii="Times New Roman" w:hAnsi="Times New Roman"/>
                <w:color w:val="000000"/>
                <w:sz w:val="22"/>
              </w:rPr>
            </w:pPr>
            <w:r w:rsidRPr="00686F82">
              <w:rPr>
                <w:rFonts w:ascii="Times New Roman" w:hAnsi="Times New Roman"/>
                <w:color w:val="000000"/>
                <w:sz w:val="22"/>
              </w:rPr>
              <w:t xml:space="preserve">Elmer Marcelino Orozco </w:t>
            </w:r>
            <w:proofErr w:type="spellStart"/>
            <w:r w:rsidRPr="00686F82">
              <w:rPr>
                <w:rFonts w:ascii="Times New Roman" w:hAnsi="Times New Roman"/>
                <w:color w:val="000000"/>
                <w:sz w:val="22"/>
              </w:rPr>
              <w:t>Orozco</w:t>
            </w:r>
            <w:proofErr w:type="spellEnd"/>
          </w:p>
        </w:tc>
        <w:tc>
          <w:tcPr>
            <w:tcW w:w="1701" w:type="dxa"/>
            <w:vAlign w:val="center"/>
          </w:tcPr>
          <w:p w:rsidR="000A5943" w:rsidRPr="00686F82" w:rsidRDefault="000A5943" w:rsidP="000A5943">
            <w:pPr>
              <w:jc w:val="center"/>
              <w:rPr>
                <w:rFonts w:ascii="Times New Roman" w:hAnsi="Times New Roman"/>
                <w:color w:val="000000"/>
                <w:sz w:val="22"/>
              </w:rPr>
            </w:pPr>
            <w:r w:rsidRPr="00686F82">
              <w:rPr>
                <w:rFonts w:ascii="Times New Roman" w:hAnsi="Times New Roman"/>
                <w:color w:val="000000"/>
                <w:sz w:val="22"/>
              </w:rPr>
              <w:t>Departamento de Alta Verapaz, Cobán</w:t>
            </w:r>
          </w:p>
        </w:tc>
        <w:tc>
          <w:tcPr>
            <w:tcW w:w="1134" w:type="dxa"/>
            <w:vAlign w:val="center"/>
          </w:tcPr>
          <w:p w:rsidR="000A5943" w:rsidRPr="00686F82" w:rsidRDefault="000A5943" w:rsidP="00686F82">
            <w:pPr>
              <w:jc w:val="center"/>
              <w:rPr>
                <w:rFonts w:ascii="Times New Roman" w:hAnsi="Times New Roman"/>
                <w:color w:val="000000"/>
                <w:sz w:val="22"/>
              </w:rPr>
            </w:pPr>
            <w:r w:rsidRPr="00686F82">
              <w:rPr>
                <w:rFonts w:ascii="Times New Roman" w:hAnsi="Times New Roman"/>
                <w:color w:val="000000"/>
                <w:sz w:val="22"/>
              </w:rPr>
              <w:t>Q. 153.00</w:t>
            </w:r>
          </w:p>
        </w:tc>
        <w:tc>
          <w:tcPr>
            <w:tcW w:w="1075" w:type="dxa"/>
            <w:vAlign w:val="center"/>
          </w:tcPr>
          <w:p w:rsidR="000A5943" w:rsidRPr="00686F82" w:rsidRDefault="000A5943" w:rsidP="000A5943">
            <w:pPr>
              <w:jc w:val="center"/>
              <w:rPr>
                <w:rFonts w:ascii="Times New Roman" w:hAnsi="Times New Roman"/>
                <w:color w:val="000000"/>
                <w:sz w:val="22"/>
              </w:rPr>
            </w:pPr>
            <w:r w:rsidRPr="00686F82">
              <w:rPr>
                <w:rFonts w:ascii="Times New Roman" w:hAnsi="Times New Roman"/>
                <w:color w:val="000000"/>
                <w:sz w:val="22"/>
              </w:rPr>
              <w:t>0.00</w:t>
            </w:r>
          </w:p>
          <w:p w:rsidR="000A5943" w:rsidRPr="00686F82" w:rsidRDefault="000A5943" w:rsidP="000A5943">
            <w:pPr>
              <w:rPr>
                <w:rFonts w:ascii="Times New Roman" w:hAnsi="Times New Roman"/>
                <w:color w:val="000000"/>
                <w:sz w:val="22"/>
              </w:rPr>
            </w:pPr>
          </w:p>
        </w:tc>
      </w:tr>
      <w:tr w:rsidR="000A5943" w:rsidRPr="00D40464" w:rsidTr="000A5943">
        <w:trPr>
          <w:trHeight w:val="1701"/>
        </w:trPr>
        <w:tc>
          <w:tcPr>
            <w:tcW w:w="526" w:type="dxa"/>
            <w:vAlign w:val="center"/>
          </w:tcPr>
          <w:p w:rsidR="000A5943" w:rsidRPr="00686F82" w:rsidRDefault="000A5943" w:rsidP="000A5943">
            <w:pPr>
              <w:jc w:val="center"/>
              <w:rPr>
                <w:rFonts w:ascii="Times New Roman" w:hAnsi="Times New Roman"/>
                <w:color w:val="000000"/>
                <w:sz w:val="22"/>
              </w:rPr>
            </w:pPr>
            <w:r w:rsidRPr="00686F82">
              <w:rPr>
                <w:rFonts w:ascii="Times New Roman" w:hAnsi="Times New Roman"/>
                <w:color w:val="000000"/>
                <w:sz w:val="22"/>
              </w:rPr>
              <w:t>2</w:t>
            </w:r>
          </w:p>
        </w:tc>
        <w:tc>
          <w:tcPr>
            <w:tcW w:w="1142" w:type="dxa"/>
            <w:vAlign w:val="center"/>
          </w:tcPr>
          <w:p w:rsidR="000A5943" w:rsidRPr="00686F82" w:rsidRDefault="000A5943" w:rsidP="000A5943">
            <w:pPr>
              <w:jc w:val="center"/>
              <w:rPr>
                <w:rFonts w:ascii="Times New Roman" w:hAnsi="Times New Roman"/>
                <w:color w:val="000000"/>
                <w:sz w:val="22"/>
              </w:rPr>
            </w:pPr>
            <w:r w:rsidRPr="00686F82">
              <w:rPr>
                <w:rFonts w:ascii="Times New Roman" w:hAnsi="Times New Roman"/>
                <w:color w:val="000000"/>
                <w:sz w:val="22"/>
              </w:rPr>
              <w:t>X</w:t>
            </w:r>
          </w:p>
        </w:tc>
        <w:tc>
          <w:tcPr>
            <w:tcW w:w="1559" w:type="dxa"/>
            <w:vAlign w:val="center"/>
          </w:tcPr>
          <w:p w:rsidR="000A5943" w:rsidRPr="00686F82" w:rsidRDefault="000A5943" w:rsidP="000A5943">
            <w:pPr>
              <w:jc w:val="center"/>
              <w:rPr>
                <w:rFonts w:ascii="Times New Roman" w:hAnsi="Times New Roman"/>
                <w:color w:val="000000"/>
                <w:sz w:val="22"/>
              </w:rPr>
            </w:pPr>
          </w:p>
        </w:tc>
        <w:tc>
          <w:tcPr>
            <w:tcW w:w="6946" w:type="dxa"/>
            <w:vAlign w:val="center"/>
          </w:tcPr>
          <w:p w:rsidR="000A5943" w:rsidRPr="00686F82" w:rsidRDefault="000A5943" w:rsidP="000A5943">
            <w:pPr>
              <w:jc w:val="both"/>
              <w:rPr>
                <w:rFonts w:ascii="Times New Roman" w:hAnsi="Times New Roman"/>
                <w:color w:val="000000"/>
                <w:sz w:val="22"/>
              </w:rPr>
            </w:pPr>
            <w:r w:rsidRPr="00686F82">
              <w:rPr>
                <w:rFonts w:ascii="Times New Roman" w:hAnsi="Times New Roman"/>
                <w:color w:val="000000"/>
                <w:sz w:val="22"/>
              </w:rPr>
              <w:t>Comisión oficial, trasladar a los Licenciados Floridalma Mejía Lemus de la Dirección de Contabilidad del Estado y Elmer Orozco de la Dirección de Asesoría Jurídica,  que tuvo como destino la Fiscalía de Distrito en el Departamento de Cobán, Alta Verapaz, el día 13 de agosto de 2020.</w:t>
            </w:r>
          </w:p>
        </w:tc>
        <w:tc>
          <w:tcPr>
            <w:tcW w:w="1701" w:type="dxa"/>
            <w:vAlign w:val="center"/>
          </w:tcPr>
          <w:p w:rsidR="000A5943" w:rsidRPr="00686F82" w:rsidRDefault="000A5943" w:rsidP="000A5943">
            <w:pPr>
              <w:jc w:val="center"/>
              <w:rPr>
                <w:rFonts w:ascii="Times New Roman" w:hAnsi="Times New Roman"/>
                <w:color w:val="000000"/>
                <w:sz w:val="22"/>
              </w:rPr>
            </w:pPr>
            <w:r w:rsidRPr="00686F82">
              <w:rPr>
                <w:rFonts w:ascii="Times New Roman" w:hAnsi="Times New Roman"/>
                <w:color w:val="000000"/>
                <w:sz w:val="22"/>
              </w:rPr>
              <w:t>Héctor Fernando Vargas Larios</w:t>
            </w:r>
          </w:p>
        </w:tc>
        <w:tc>
          <w:tcPr>
            <w:tcW w:w="1701" w:type="dxa"/>
            <w:vAlign w:val="center"/>
          </w:tcPr>
          <w:p w:rsidR="000A5943" w:rsidRPr="00686F82" w:rsidRDefault="000A5943" w:rsidP="000A5943">
            <w:pPr>
              <w:jc w:val="center"/>
              <w:rPr>
                <w:rFonts w:ascii="Times New Roman" w:hAnsi="Times New Roman"/>
                <w:color w:val="000000"/>
                <w:sz w:val="22"/>
              </w:rPr>
            </w:pPr>
            <w:r w:rsidRPr="00686F82">
              <w:rPr>
                <w:rFonts w:ascii="Times New Roman" w:hAnsi="Times New Roman"/>
                <w:color w:val="000000"/>
                <w:sz w:val="22"/>
              </w:rPr>
              <w:t>Departamento de Alta Verapaz, Cobán</w:t>
            </w:r>
          </w:p>
        </w:tc>
        <w:tc>
          <w:tcPr>
            <w:tcW w:w="1134" w:type="dxa"/>
            <w:vAlign w:val="center"/>
          </w:tcPr>
          <w:p w:rsidR="000A5943" w:rsidRPr="00686F82" w:rsidRDefault="000A5943" w:rsidP="00686F82">
            <w:pPr>
              <w:jc w:val="center"/>
              <w:rPr>
                <w:rFonts w:ascii="Times New Roman" w:hAnsi="Times New Roman"/>
                <w:color w:val="000000"/>
                <w:sz w:val="22"/>
              </w:rPr>
            </w:pPr>
            <w:r w:rsidRPr="00686F82">
              <w:rPr>
                <w:rFonts w:ascii="Times New Roman" w:hAnsi="Times New Roman"/>
                <w:color w:val="000000"/>
                <w:sz w:val="22"/>
              </w:rPr>
              <w:t>Q. 168.00</w:t>
            </w:r>
          </w:p>
        </w:tc>
        <w:tc>
          <w:tcPr>
            <w:tcW w:w="1075" w:type="dxa"/>
            <w:vAlign w:val="center"/>
          </w:tcPr>
          <w:p w:rsidR="000A5943" w:rsidRPr="00686F82" w:rsidRDefault="000A5943" w:rsidP="000A5943">
            <w:pPr>
              <w:jc w:val="center"/>
              <w:rPr>
                <w:rFonts w:ascii="Times New Roman" w:hAnsi="Times New Roman"/>
                <w:color w:val="000000"/>
                <w:sz w:val="22"/>
              </w:rPr>
            </w:pPr>
            <w:r w:rsidRPr="00686F82">
              <w:rPr>
                <w:rFonts w:ascii="Times New Roman" w:hAnsi="Times New Roman"/>
                <w:color w:val="000000"/>
                <w:sz w:val="22"/>
              </w:rPr>
              <w:t>0.00</w:t>
            </w:r>
          </w:p>
        </w:tc>
      </w:tr>
    </w:tbl>
    <w:p w:rsidR="00686F82" w:rsidRDefault="00686F82" w:rsidP="00520111">
      <w:pPr>
        <w:jc w:val="cente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Pr="00686F82" w:rsidRDefault="00686F82" w:rsidP="00686F82">
      <w:pPr>
        <w:rPr>
          <w:sz w:val="14"/>
          <w:szCs w:val="28"/>
          <w:lang w:val="es-GT"/>
        </w:rPr>
      </w:pPr>
    </w:p>
    <w:p w:rsidR="00686F82" w:rsidRDefault="00686F82" w:rsidP="00686F82">
      <w:pPr>
        <w:rPr>
          <w:sz w:val="14"/>
          <w:szCs w:val="28"/>
          <w:lang w:val="es-GT"/>
        </w:rPr>
      </w:pPr>
    </w:p>
    <w:p w:rsidR="000A5943" w:rsidRDefault="00686F82" w:rsidP="00686F82">
      <w:pPr>
        <w:tabs>
          <w:tab w:val="left" w:pos="9105"/>
        </w:tabs>
        <w:rPr>
          <w:sz w:val="14"/>
          <w:szCs w:val="28"/>
          <w:lang w:val="es-GT"/>
        </w:rPr>
      </w:pPr>
      <w:r>
        <w:rPr>
          <w:sz w:val="14"/>
          <w:szCs w:val="28"/>
          <w:lang w:val="es-GT"/>
        </w:rPr>
        <w:tab/>
      </w:r>
    </w:p>
    <w:p w:rsidR="00686F82" w:rsidRDefault="00686F82" w:rsidP="00686F82">
      <w:pPr>
        <w:tabs>
          <w:tab w:val="left" w:pos="9105"/>
        </w:tabs>
        <w:rPr>
          <w:sz w:val="14"/>
          <w:szCs w:val="28"/>
          <w:lang w:val="es-GT"/>
        </w:rPr>
      </w:pPr>
    </w:p>
    <w:p w:rsidR="00686F82" w:rsidRDefault="00686F82" w:rsidP="00686F82">
      <w:pPr>
        <w:tabs>
          <w:tab w:val="left" w:pos="9105"/>
        </w:tabs>
        <w:rPr>
          <w:sz w:val="14"/>
          <w:szCs w:val="28"/>
          <w:lang w:val="es-GT"/>
        </w:rPr>
      </w:pPr>
    </w:p>
    <w:p w:rsidR="00686F82" w:rsidRDefault="00686F82" w:rsidP="00686F82">
      <w:pPr>
        <w:tabs>
          <w:tab w:val="left" w:pos="9105"/>
        </w:tabs>
        <w:rPr>
          <w:sz w:val="14"/>
          <w:szCs w:val="28"/>
          <w:lang w:val="es-GT"/>
        </w:rPr>
      </w:pPr>
    </w:p>
    <w:p w:rsidR="00686F82" w:rsidRDefault="00686F82" w:rsidP="00686F82">
      <w:pPr>
        <w:tabs>
          <w:tab w:val="left" w:pos="9105"/>
        </w:tabs>
        <w:rPr>
          <w:sz w:val="14"/>
          <w:szCs w:val="28"/>
          <w:lang w:val="es-GT"/>
        </w:rPr>
      </w:pPr>
    </w:p>
    <w:p w:rsidR="00686F82" w:rsidRDefault="00686F82" w:rsidP="00686F82">
      <w:pPr>
        <w:tabs>
          <w:tab w:val="left" w:pos="9105"/>
        </w:tabs>
        <w:rPr>
          <w:sz w:val="14"/>
          <w:szCs w:val="28"/>
          <w:lang w:val="es-GT"/>
        </w:rPr>
      </w:pPr>
    </w:p>
    <w:p w:rsidR="00686F82" w:rsidRDefault="00686F82" w:rsidP="00686F82">
      <w:pPr>
        <w:tabs>
          <w:tab w:val="left" w:pos="9105"/>
        </w:tabs>
        <w:rPr>
          <w:sz w:val="14"/>
          <w:szCs w:val="28"/>
          <w:lang w:val="es-GT"/>
        </w:rPr>
      </w:pPr>
    </w:p>
    <w:p w:rsidR="00686F82" w:rsidRDefault="00686F82" w:rsidP="00686F82">
      <w:pPr>
        <w:tabs>
          <w:tab w:val="left" w:pos="9105"/>
        </w:tabs>
        <w:rPr>
          <w:sz w:val="14"/>
          <w:szCs w:val="28"/>
          <w:lang w:val="es-GT"/>
        </w:rPr>
      </w:pPr>
    </w:p>
    <w:p w:rsidR="00686F82" w:rsidRDefault="00686F82" w:rsidP="00686F82">
      <w:pPr>
        <w:tabs>
          <w:tab w:val="left" w:pos="9105"/>
        </w:tabs>
        <w:rPr>
          <w:sz w:val="14"/>
          <w:szCs w:val="28"/>
          <w:lang w:val="es-GT"/>
        </w:rPr>
      </w:pPr>
    </w:p>
    <w:tbl>
      <w:tblPr>
        <w:tblpPr w:leftFromText="141" w:rightFromText="141" w:vertAnchor="page" w:horzAnchor="margin" w:tblpXSpec="center" w:tblpY="1996"/>
        <w:tblOverlap w:val="never"/>
        <w:tblW w:w="1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1560"/>
        <w:gridCol w:w="7257"/>
        <w:gridCol w:w="7"/>
        <w:gridCol w:w="2828"/>
        <w:gridCol w:w="7"/>
        <w:gridCol w:w="2800"/>
        <w:gridCol w:w="1701"/>
        <w:gridCol w:w="1134"/>
      </w:tblGrid>
      <w:tr w:rsidR="00686F82" w:rsidRPr="00273318" w:rsidTr="00C10C15">
        <w:trPr>
          <w:trHeight w:val="561"/>
          <w:tblHeader/>
        </w:trPr>
        <w:tc>
          <w:tcPr>
            <w:tcW w:w="19103" w:type="dxa"/>
            <w:gridSpan w:val="10"/>
            <w:tcBorders>
              <w:bottom w:val="single" w:sz="4" w:space="0" w:color="000000"/>
            </w:tcBorders>
            <w:shd w:val="clear" w:color="auto" w:fill="C6D9F1"/>
            <w:vAlign w:val="center"/>
          </w:tcPr>
          <w:p w:rsidR="00686F82" w:rsidRDefault="00686F82" w:rsidP="00C10C15">
            <w:pPr>
              <w:jc w:val="center"/>
              <w:rPr>
                <w:b/>
                <w:iCs/>
                <w:color w:val="943634"/>
                <w:sz w:val="28"/>
                <w:szCs w:val="28"/>
                <w:lang w:val="es-GT"/>
              </w:rPr>
            </w:pPr>
          </w:p>
          <w:p w:rsidR="00686F82" w:rsidRDefault="00686F82" w:rsidP="00C10C15">
            <w:pPr>
              <w:jc w:val="center"/>
              <w:rPr>
                <w:b/>
                <w:iCs/>
                <w:color w:val="943634"/>
                <w:sz w:val="28"/>
                <w:szCs w:val="28"/>
                <w:lang w:val="es-GT"/>
              </w:rPr>
            </w:pPr>
            <w:r>
              <w:rPr>
                <w:b/>
                <w:iCs/>
                <w:color w:val="943634"/>
                <w:sz w:val="28"/>
                <w:szCs w:val="28"/>
                <w:lang w:val="es-GT"/>
              </w:rPr>
              <w:t>SEPTIEMBRE 2020</w:t>
            </w:r>
          </w:p>
          <w:p w:rsidR="00686F82" w:rsidRPr="00273318" w:rsidRDefault="00686F82" w:rsidP="00C10C15">
            <w:pPr>
              <w:jc w:val="center"/>
              <w:rPr>
                <w:b/>
                <w:iCs/>
                <w:color w:val="943634"/>
                <w:sz w:val="28"/>
                <w:szCs w:val="28"/>
                <w:lang w:val="es-GT"/>
              </w:rPr>
            </w:pPr>
          </w:p>
        </w:tc>
      </w:tr>
      <w:tr w:rsidR="00686F82" w:rsidRPr="005D2A5F" w:rsidTr="00C10C15">
        <w:trPr>
          <w:trHeight w:val="396"/>
          <w:tblHeader/>
        </w:trPr>
        <w:tc>
          <w:tcPr>
            <w:tcW w:w="675" w:type="dxa"/>
            <w:vMerge w:val="restart"/>
            <w:tcBorders>
              <w:left w:val="single" w:sz="4" w:space="0" w:color="auto"/>
              <w:right w:val="single" w:sz="4" w:space="0" w:color="auto"/>
            </w:tcBorders>
            <w:shd w:val="clear" w:color="auto" w:fill="C6D9F1"/>
            <w:vAlign w:val="center"/>
          </w:tcPr>
          <w:p w:rsidR="00686F82" w:rsidRPr="005D2A5F" w:rsidRDefault="00686F82" w:rsidP="00C10C15">
            <w:pPr>
              <w:rPr>
                <w:b/>
              </w:rPr>
            </w:pPr>
            <w:r>
              <w:rPr>
                <w:b/>
              </w:rPr>
              <w:t>No.</w:t>
            </w:r>
          </w:p>
        </w:tc>
        <w:tc>
          <w:tcPr>
            <w:tcW w:w="2694" w:type="dxa"/>
            <w:gridSpan w:val="2"/>
            <w:tcBorders>
              <w:left w:val="single" w:sz="4" w:space="0" w:color="auto"/>
            </w:tcBorders>
            <w:shd w:val="clear" w:color="auto" w:fill="C6D9F1"/>
            <w:vAlign w:val="center"/>
          </w:tcPr>
          <w:p w:rsidR="00686F82" w:rsidRPr="005D2A5F" w:rsidRDefault="00686F82" w:rsidP="00C10C15">
            <w:pPr>
              <w:jc w:val="center"/>
              <w:rPr>
                <w:b/>
              </w:rPr>
            </w:pPr>
            <w:r w:rsidRPr="005D2A5F">
              <w:rPr>
                <w:b/>
              </w:rPr>
              <w:t>Tipo de Viaje</w:t>
            </w:r>
          </w:p>
        </w:tc>
        <w:tc>
          <w:tcPr>
            <w:tcW w:w="7257" w:type="dxa"/>
            <w:vMerge w:val="restart"/>
            <w:tcBorders>
              <w:right w:val="single" w:sz="4" w:space="0" w:color="auto"/>
            </w:tcBorders>
            <w:shd w:val="clear" w:color="auto" w:fill="C6D9F1"/>
            <w:vAlign w:val="center"/>
          </w:tcPr>
          <w:p w:rsidR="00686F82" w:rsidRPr="005D2A5F" w:rsidRDefault="00686F82" w:rsidP="00C10C15">
            <w:pPr>
              <w:jc w:val="center"/>
              <w:rPr>
                <w:b/>
              </w:rPr>
            </w:pPr>
            <w:r w:rsidRPr="005D2A5F">
              <w:rPr>
                <w:b/>
              </w:rPr>
              <w:t>Objetivos de</w:t>
            </w:r>
            <w:r>
              <w:rPr>
                <w:b/>
              </w:rPr>
              <w:t xml:space="preserve"> la Comisión</w:t>
            </w:r>
          </w:p>
        </w:tc>
        <w:tc>
          <w:tcPr>
            <w:tcW w:w="2835" w:type="dxa"/>
            <w:gridSpan w:val="2"/>
            <w:vMerge w:val="restart"/>
            <w:tcBorders>
              <w:left w:val="single" w:sz="4" w:space="0" w:color="auto"/>
              <w:right w:val="single" w:sz="4" w:space="0" w:color="auto"/>
            </w:tcBorders>
            <w:shd w:val="clear" w:color="auto" w:fill="C6D9F1"/>
            <w:vAlign w:val="center"/>
          </w:tcPr>
          <w:p w:rsidR="00686F82" w:rsidRPr="005D2A5F" w:rsidRDefault="00686F82" w:rsidP="00C10C15">
            <w:pPr>
              <w:jc w:val="center"/>
              <w:rPr>
                <w:b/>
              </w:rPr>
            </w:pPr>
            <w:r w:rsidRPr="005D2A5F">
              <w:rPr>
                <w:b/>
              </w:rPr>
              <w:t xml:space="preserve">Personal autorizado                </w:t>
            </w:r>
            <w:r>
              <w:rPr>
                <w:b/>
              </w:rPr>
              <w:t>en la Comisión</w:t>
            </w:r>
          </w:p>
        </w:tc>
        <w:tc>
          <w:tcPr>
            <w:tcW w:w="2807" w:type="dxa"/>
            <w:gridSpan w:val="2"/>
            <w:vMerge w:val="restart"/>
            <w:tcBorders>
              <w:left w:val="single" w:sz="4" w:space="0" w:color="auto"/>
              <w:right w:val="single" w:sz="4" w:space="0" w:color="auto"/>
            </w:tcBorders>
            <w:shd w:val="clear" w:color="auto" w:fill="C6D9F1"/>
            <w:vAlign w:val="center"/>
          </w:tcPr>
          <w:p w:rsidR="00686F82" w:rsidRPr="005D2A5F" w:rsidRDefault="00686F82" w:rsidP="00C10C15">
            <w:pPr>
              <w:jc w:val="center"/>
              <w:rPr>
                <w:b/>
              </w:rPr>
            </w:pPr>
            <w:r w:rsidRPr="005D2A5F">
              <w:rPr>
                <w:b/>
              </w:rPr>
              <w:t xml:space="preserve">Destino </w:t>
            </w:r>
            <w:r>
              <w:rPr>
                <w:b/>
              </w:rPr>
              <w:t>de la Comisión</w:t>
            </w:r>
          </w:p>
        </w:tc>
        <w:tc>
          <w:tcPr>
            <w:tcW w:w="1701" w:type="dxa"/>
            <w:vMerge w:val="restart"/>
            <w:tcBorders>
              <w:left w:val="single" w:sz="4" w:space="0" w:color="auto"/>
              <w:right w:val="single" w:sz="4" w:space="0" w:color="auto"/>
            </w:tcBorders>
            <w:shd w:val="clear" w:color="auto" w:fill="C6D9F1"/>
            <w:vAlign w:val="center"/>
          </w:tcPr>
          <w:p w:rsidR="00686F82" w:rsidRPr="005D2A5F" w:rsidRDefault="00686F82" w:rsidP="00C10C15">
            <w:pPr>
              <w:jc w:val="center"/>
              <w:rPr>
                <w:b/>
              </w:rPr>
            </w:pPr>
            <w:r w:rsidRPr="005D2A5F">
              <w:rPr>
                <w:b/>
              </w:rPr>
              <w:t xml:space="preserve">Costo de </w:t>
            </w:r>
            <w:r>
              <w:rPr>
                <w:b/>
              </w:rPr>
              <w:t>viáticos</w:t>
            </w:r>
          </w:p>
        </w:tc>
        <w:tc>
          <w:tcPr>
            <w:tcW w:w="1134" w:type="dxa"/>
            <w:vMerge w:val="restart"/>
            <w:tcBorders>
              <w:left w:val="single" w:sz="4" w:space="0" w:color="auto"/>
            </w:tcBorders>
            <w:shd w:val="clear" w:color="auto" w:fill="C6D9F1"/>
            <w:vAlign w:val="center"/>
          </w:tcPr>
          <w:p w:rsidR="00686F82" w:rsidRPr="005D2A5F" w:rsidRDefault="00686F82" w:rsidP="00C10C15">
            <w:pPr>
              <w:jc w:val="center"/>
              <w:rPr>
                <w:b/>
              </w:rPr>
            </w:pPr>
            <w:r w:rsidRPr="005D2A5F">
              <w:rPr>
                <w:b/>
              </w:rPr>
              <w:t xml:space="preserve">Costo de </w:t>
            </w:r>
            <w:r>
              <w:rPr>
                <w:b/>
              </w:rPr>
              <w:t>boletos</w:t>
            </w:r>
          </w:p>
        </w:tc>
      </w:tr>
      <w:tr w:rsidR="00686F82" w:rsidRPr="008E13D3" w:rsidTr="00C10C15">
        <w:trPr>
          <w:trHeight w:val="229"/>
        </w:trPr>
        <w:tc>
          <w:tcPr>
            <w:tcW w:w="675" w:type="dxa"/>
            <w:vMerge/>
            <w:tcBorders>
              <w:left w:val="single" w:sz="4" w:space="0" w:color="auto"/>
              <w:right w:val="single" w:sz="4" w:space="0" w:color="auto"/>
            </w:tcBorders>
            <w:shd w:val="clear" w:color="auto" w:fill="C6D9F1"/>
            <w:vAlign w:val="center"/>
          </w:tcPr>
          <w:p w:rsidR="00686F82" w:rsidRPr="008E13D3" w:rsidRDefault="00686F82" w:rsidP="00C10C15">
            <w:pPr>
              <w:jc w:val="center"/>
              <w:rPr>
                <w:b/>
                <w:sz w:val="20"/>
                <w:szCs w:val="20"/>
              </w:rPr>
            </w:pPr>
          </w:p>
        </w:tc>
        <w:tc>
          <w:tcPr>
            <w:tcW w:w="1134" w:type="dxa"/>
            <w:tcBorders>
              <w:left w:val="single" w:sz="4" w:space="0" w:color="auto"/>
              <w:right w:val="single" w:sz="4" w:space="0" w:color="auto"/>
            </w:tcBorders>
            <w:shd w:val="clear" w:color="auto" w:fill="C6D9F1"/>
            <w:vAlign w:val="center"/>
          </w:tcPr>
          <w:p w:rsidR="00686F82" w:rsidRPr="004D3FE1" w:rsidRDefault="00686F82" w:rsidP="00C10C15">
            <w:pPr>
              <w:jc w:val="center"/>
              <w:rPr>
                <w:b/>
                <w:sz w:val="20"/>
                <w:szCs w:val="20"/>
              </w:rPr>
            </w:pPr>
            <w:r w:rsidRPr="004D3FE1">
              <w:rPr>
                <w:b/>
                <w:sz w:val="20"/>
                <w:szCs w:val="20"/>
              </w:rPr>
              <w:t>Nacional</w:t>
            </w:r>
          </w:p>
          <w:p w:rsidR="00686F82" w:rsidRPr="004D3FE1" w:rsidRDefault="00686F82" w:rsidP="00C10C15">
            <w:pPr>
              <w:jc w:val="center"/>
              <w:rPr>
                <w:b/>
                <w:sz w:val="20"/>
                <w:szCs w:val="20"/>
              </w:rPr>
            </w:pPr>
          </w:p>
        </w:tc>
        <w:tc>
          <w:tcPr>
            <w:tcW w:w="1560" w:type="dxa"/>
            <w:tcBorders>
              <w:left w:val="single" w:sz="4" w:space="0" w:color="auto"/>
              <w:right w:val="single" w:sz="4" w:space="0" w:color="auto"/>
            </w:tcBorders>
            <w:shd w:val="clear" w:color="auto" w:fill="C6D9F1"/>
            <w:vAlign w:val="center"/>
          </w:tcPr>
          <w:p w:rsidR="00686F82" w:rsidRPr="004D3FE1" w:rsidRDefault="00686F82" w:rsidP="00C10C15">
            <w:pPr>
              <w:jc w:val="center"/>
              <w:rPr>
                <w:b/>
                <w:sz w:val="20"/>
                <w:szCs w:val="20"/>
              </w:rPr>
            </w:pPr>
            <w:r w:rsidRPr="004D3FE1">
              <w:rPr>
                <w:b/>
                <w:sz w:val="20"/>
                <w:szCs w:val="20"/>
              </w:rPr>
              <w:t>Internacional</w:t>
            </w:r>
          </w:p>
          <w:p w:rsidR="00686F82" w:rsidRPr="004D3FE1" w:rsidRDefault="00686F82" w:rsidP="00C10C15">
            <w:pPr>
              <w:jc w:val="center"/>
              <w:rPr>
                <w:b/>
                <w:sz w:val="20"/>
                <w:szCs w:val="20"/>
              </w:rPr>
            </w:pPr>
          </w:p>
        </w:tc>
        <w:tc>
          <w:tcPr>
            <w:tcW w:w="7257" w:type="dxa"/>
            <w:vMerge/>
            <w:tcBorders>
              <w:left w:val="single" w:sz="4" w:space="0" w:color="auto"/>
              <w:right w:val="single" w:sz="4" w:space="0" w:color="auto"/>
            </w:tcBorders>
            <w:shd w:val="clear" w:color="auto" w:fill="C6D9F1"/>
            <w:vAlign w:val="center"/>
          </w:tcPr>
          <w:p w:rsidR="00686F82" w:rsidRPr="008E13D3" w:rsidRDefault="00686F82" w:rsidP="00C10C15">
            <w:pPr>
              <w:jc w:val="center"/>
              <w:rPr>
                <w:b/>
                <w:sz w:val="20"/>
                <w:szCs w:val="20"/>
              </w:rPr>
            </w:pPr>
          </w:p>
        </w:tc>
        <w:tc>
          <w:tcPr>
            <w:tcW w:w="2835" w:type="dxa"/>
            <w:gridSpan w:val="2"/>
            <w:vMerge/>
            <w:tcBorders>
              <w:left w:val="single" w:sz="4" w:space="0" w:color="auto"/>
              <w:right w:val="single" w:sz="4" w:space="0" w:color="auto"/>
            </w:tcBorders>
            <w:shd w:val="clear" w:color="auto" w:fill="C6D9F1"/>
            <w:vAlign w:val="center"/>
          </w:tcPr>
          <w:p w:rsidR="00686F82" w:rsidRPr="008E13D3" w:rsidRDefault="00686F82" w:rsidP="00C10C15">
            <w:pPr>
              <w:jc w:val="center"/>
              <w:rPr>
                <w:b/>
                <w:sz w:val="20"/>
                <w:szCs w:val="20"/>
              </w:rPr>
            </w:pPr>
          </w:p>
        </w:tc>
        <w:tc>
          <w:tcPr>
            <w:tcW w:w="2807" w:type="dxa"/>
            <w:gridSpan w:val="2"/>
            <w:vMerge/>
            <w:tcBorders>
              <w:left w:val="single" w:sz="4" w:space="0" w:color="auto"/>
              <w:right w:val="single" w:sz="4" w:space="0" w:color="auto"/>
            </w:tcBorders>
            <w:shd w:val="clear" w:color="auto" w:fill="C6D9F1"/>
            <w:vAlign w:val="center"/>
          </w:tcPr>
          <w:p w:rsidR="00686F82" w:rsidRPr="008E13D3" w:rsidRDefault="00686F82" w:rsidP="00C10C15">
            <w:pPr>
              <w:jc w:val="center"/>
              <w:rPr>
                <w:b/>
                <w:sz w:val="20"/>
                <w:szCs w:val="20"/>
              </w:rPr>
            </w:pPr>
          </w:p>
        </w:tc>
        <w:tc>
          <w:tcPr>
            <w:tcW w:w="1701" w:type="dxa"/>
            <w:vMerge/>
            <w:tcBorders>
              <w:left w:val="single" w:sz="4" w:space="0" w:color="auto"/>
              <w:right w:val="single" w:sz="4" w:space="0" w:color="auto"/>
            </w:tcBorders>
            <w:shd w:val="clear" w:color="auto" w:fill="C6D9F1"/>
            <w:vAlign w:val="center"/>
          </w:tcPr>
          <w:p w:rsidR="00686F82" w:rsidRPr="008E13D3" w:rsidRDefault="00686F82" w:rsidP="00C10C15">
            <w:pPr>
              <w:jc w:val="center"/>
              <w:rPr>
                <w:b/>
                <w:sz w:val="20"/>
                <w:szCs w:val="20"/>
              </w:rPr>
            </w:pPr>
          </w:p>
        </w:tc>
        <w:tc>
          <w:tcPr>
            <w:tcW w:w="1134" w:type="dxa"/>
            <w:vMerge/>
            <w:tcBorders>
              <w:left w:val="single" w:sz="4" w:space="0" w:color="auto"/>
            </w:tcBorders>
            <w:shd w:val="clear" w:color="auto" w:fill="C6D9F1"/>
          </w:tcPr>
          <w:p w:rsidR="00686F82" w:rsidRPr="008E13D3" w:rsidRDefault="00686F82" w:rsidP="00C10C15">
            <w:pPr>
              <w:jc w:val="center"/>
              <w:rPr>
                <w:b/>
                <w:sz w:val="20"/>
                <w:szCs w:val="20"/>
              </w:rPr>
            </w:pPr>
          </w:p>
        </w:tc>
      </w:tr>
      <w:tr w:rsidR="00686F82" w:rsidRPr="0080162E" w:rsidTr="00C10C15">
        <w:trPr>
          <w:trHeight w:val="992"/>
        </w:trPr>
        <w:tc>
          <w:tcPr>
            <w:tcW w:w="675" w:type="dxa"/>
            <w:tcBorders>
              <w:right w:val="single" w:sz="4" w:space="0" w:color="auto"/>
            </w:tcBorders>
            <w:vAlign w:val="center"/>
          </w:tcPr>
          <w:p w:rsidR="00686F82" w:rsidRPr="0080162E" w:rsidRDefault="00686F82" w:rsidP="00686F82">
            <w:pPr>
              <w:jc w:val="center"/>
              <w:rPr>
                <w:rFonts w:asciiTheme="minorHAnsi" w:hAnsiTheme="minorHAnsi"/>
                <w:color w:val="000000"/>
              </w:rPr>
            </w:pPr>
            <w:r w:rsidRPr="0080162E">
              <w:rPr>
                <w:rFonts w:asciiTheme="minorHAnsi" w:hAnsiTheme="minorHAnsi"/>
                <w:color w:val="000000"/>
              </w:rPr>
              <w:t>1</w:t>
            </w:r>
          </w:p>
        </w:tc>
        <w:tc>
          <w:tcPr>
            <w:tcW w:w="1134" w:type="dxa"/>
            <w:tcBorders>
              <w:left w:val="single" w:sz="4" w:space="0" w:color="auto"/>
              <w:right w:val="single" w:sz="4" w:space="0" w:color="auto"/>
            </w:tcBorders>
            <w:vAlign w:val="center"/>
          </w:tcPr>
          <w:p w:rsidR="00686F82" w:rsidRPr="0080162E" w:rsidRDefault="00686F82" w:rsidP="00686F82">
            <w:pPr>
              <w:jc w:val="center"/>
              <w:rPr>
                <w:rFonts w:asciiTheme="minorHAnsi" w:hAnsiTheme="minorHAnsi"/>
                <w:color w:val="000000"/>
              </w:rPr>
            </w:pPr>
            <w:r w:rsidRPr="0080162E">
              <w:rPr>
                <w:rFonts w:asciiTheme="minorHAnsi" w:hAnsiTheme="minorHAnsi"/>
                <w:color w:val="000000"/>
              </w:rPr>
              <w:t>X</w:t>
            </w:r>
          </w:p>
        </w:tc>
        <w:tc>
          <w:tcPr>
            <w:tcW w:w="1560" w:type="dxa"/>
            <w:tcBorders>
              <w:left w:val="single" w:sz="4" w:space="0" w:color="auto"/>
              <w:right w:val="single" w:sz="4" w:space="0" w:color="auto"/>
            </w:tcBorders>
            <w:vAlign w:val="center"/>
          </w:tcPr>
          <w:p w:rsidR="00686F82" w:rsidRPr="0080162E" w:rsidRDefault="00686F82" w:rsidP="00686F82">
            <w:pPr>
              <w:jc w:val="center"/>
              <w:rPr>
                <w:rFonts w:asciiTheme="minorHAnsi" w:hAnsiTheme="minorHAnsi"/>
                <w:color w:val="000000"/>
              </w:rPr>
            </w:pPr>
          </w:p>
        </w:tc>
        <w:tc>
          <w:tcPr>
            <w:tcW w:w="7264" w:type="dxa"/>
            <w:gridSpan w:val="2"/>
            <w:tcBorders>
              <w:left w:val="single" w:sz="4" w:space="0" w:color="auto"/>
              <w:right w:val="single" w:sz="4" w:space="0" w:color="auto"/>
            </w:tcBorders>
            <w:vAlign w:val="center"/>
          </w:tcPr>
          <w:p w:rsidR="00686F82" w:rsidRPr="00D40464" w:rsidRDefault="00686F82" w:rsidP="00686F82">
            <w:pPr>
              <w:jc w:val="both"/>
              <w:rPr>
                <w:rFonts w:ascii="Times New Roman" w:hAnsi="Times New Roman"/>
                <w:color w:val="000000"/>
              </w:rPr>
            </w:pPr>
            <w:r w:rsidRPr="00296FC0">
              <w:rPr>
                <w:rFonts w:ascii="Times New Roman" w:hAnsi="Times New Roman"/>
                <w:color w:val="000000"/>
              </w:rPr>
              <w:t xml:space="preserve">Comisión oficial, Trasladar al  Ingeniero Ricardo </w:t>
            </w:r>
            <w:proofErr w:type="spellStart"/>
            <w:r w:rsidRPr="00296FC0">
              <w:rPr>
                <w:rFonts w:ascii="Times New Roman" w:hAnsi="Times New Roman"/>
                <w:color w:val="000000"/>
              </w:rPr>
              <w:t>Cujcuj</w:t>
            </w:r>
            <w:proofErr w:type="spellEnd"/>
            <w:r w:rsidRPr="00296FC0">
              <w:rPr>
                <w:rFonts w:ascii="Times New Roman" w:hAnsi="Times New Roman"/>
                <w:color w:val="000000"/>
              </w:rPr>
              <w:t xml:space="preserve"> </w:t>
            </w:r>
            <w:proofErr w:type="spellStart"/>
            <w:r w:rsidRPr="00296FC0">
              <w:rPr>
                <w:rFonts w:ascii="Times New Roman" w:hAnsi="Times New Roman"/>
                <w:color w:val="000000"/>
              </w:rPr>
              <w:t>Patal</w:t>
            </w:r>
            <w:proofErr w:type="spellEnd"/>
            <w:r w:rsidRPr="00296FC0">
              <w:rPr>
                <w:rFonts w:ascii="Times New Roman" w:hAnsi="Times New Roman"/>
                <w:color w:val="000000"/>
              </w:rPr>
              <w:t xml:space="preserve"> de la Dirección de Catastro y Avaluó de Bienes Inmuebles, a los departamentos de Sololá y Quetzalten</w:t>
            </w:r>
            <w:r>
              <w:rPr>
                <w:rFonts w:ascii="Times New Roman" w:hAnsi="Times New Roman"/>
                <w:color w:val="000000"/>
              </w:rPr>
              <w:t>an</w:t>
            </w:r>
            <w:r w:rsidRPr="00296FC0">
              <w:rPr>
                <w:rFonts w:ascii="Times New Roman" w:hAnsi="Times New Roman"/>
                <w:color w:val="000000"/>
              </w:rPr>
              <w:t>go, en el período comprendido del 24 al 28 de agosto de 2020.</w:t>
            </w:r>
          </w:p>
        </w:tc>
        <w:tc>
          <w:tcPr>
            <w:tcW w:w="2835" w:type="dxa"/>
            <w:gridSpan w:val="2"/>
            <w:tcBorders>
              <w:left w:val="single" w:sz="4" w:space="0" w:color="auto"/>
              <w:right w:val="single" w:sz="4" w:space="0" w:color="auto"/>
            </w:tcBorders>
            <w:vAlign w:val="center"/>
          </w:tcPr>
          <w:p w:rsidR="00686F82" w:rsidRPr="00D40464" w:rsidRDefault="00686F82" w:rsidP="00686F82">
            <w:pPr>
              <w:jc w:val="center"/>
              <w:rPr>
                <w:rFonts w:ascii="Times New Roman" w:hAnsi="Times New Roman"/>
                <w:color w:val="000000"/>
              </w:rPr>
            </w:pPr>
            <w:r>
              <w:rPr>
                <w:rFonts w:ascii="Times New Roman" w:hAnsi="Times New Roman"/>
                <w:color w:val="000000"/>
              </w:rPr>
              <w:t>Héctor Fernando Vargas Larios</w:t>
            </w:r>
          </w:p>
        </w:tc>
        <w:tc>
          <w:tcPr>
            <w:tcW w:w="2800" w:type="dxa"/>
            <w:tcBorders>
              <w:left w:val="single" w:sz="4" w:space="0" w:color="auto"/>
              <w:right w:val="single" w:sz="4" w:space="0" w:color="auto"/>
            </w:tcBorders>
            <w:vAlign w:val="center"/>
          </w:tcPr>
          <w:p w:rsidR="00686F82" w:rsidRPr="00D40464" w:rsidRDefault="00686F82" w:rsidP="00686F82">
            <w:pPr>
              <w:jc w:val="center"/>
              <w:rPr>
                <w:rFonts w:ascii="Times New Roman" w:hAnsi="Times New Roman"/>
                <w:color w:val="000000"/>
              </w:rPr>
            </w:pPr>
            <w:r>
              <w:rPr>
                <w:rFonts w:ascii="Times New Roman" w:hAnsi="Times New Roman"/>
                <w:color w:val="000000"/>
              </w:rPr>
              <w:t>Departamento de Sololá y Quetzaltenango</w:t>
            </w:r>
          </w:p>
        </w:tc>
        <w:tc>
          <w:tcPr>
            <w:tcW w:w="1701" w:type="dxa"/>
            <w:tcBorders>
              <w:left w:val="single" w:sz="4" w:space="0" w:color="auto"/>
              <w:right w:val="single" w:sz="4" w:space="0" w:color="auto"/>
            </w:tcBorders>
            <w:vAlign w:val="center"/>
          </w:tcPr>
          <w:p w:rsidR="00686F82" w:rsidRPr="00D40464" w:rsidRDefault="00686F82" w:rsidP="00686F82">
            <w:pPr>
              <w:jc w:val="center"/>
              <w:rPr>
                <w:rFonts w:ascii="Times New Roman" w:hAnsi="Times New Roman"/>
                <w:color w:val="000000"/>
              </w:rPr>
            </w:pPr>
            <w:r>
              <w:rPr>
                <w:rFonts w:ascii="Times New Roman" w:hAnsi="Times New Roman"/>
                <w:color w:val="000000"/>
              </w:rPr>
              <w:t>Q.      1,136.95</w:t>
            </w:r>
          </w:p>
        </w:tc>
        <w:tc>
          <w:tcPr>
            <w:tcW w:w="1134" w:type="dxa"/>
            <w:tcBorders>
              <w:left w:val="single" w:sz="4" w:space="0" w:color="auto"/>
            </w:tcBorders>
            <w:vAlign w:val="center"/>
          </w:tcPr>
          <w:p w:rsidR="00686F82" w:rsidRDefault="00686F82" w:rsidP="00686F82">
            <w:pPr>
              <w:jc w:val="center"/>
              <w:rPr>
                <w:rFonts w:ascii="Times New Roman" w:hAnsi="Times New Roman"/>
                <w:color w:val="000000"/>
              </w:rPr>
            </w:pPr>
            <w:r>
              <w:rPr>
                <w:rFonts w:ascii="Times New Roman" w:hAnsi="Times New Roman"/>
                <w:color w:val="000000"/>
              </w:rPr>
              <w:t>0.00</w:t>
            </w:r>
          </w:p>
          <w:p w:rsidR="00686F82" w:rsidRPr="00D40464" w:rsidRDefault="00686F82" w:rsidP="00686F82">
            <w:pPr>
              <w:rPr>
                <w:rFonts w:ascii="Times New Roman" w:hAnsi="Times New Roman"/>
                <w:color w:val="000000"/>
              </w:rPr>
            </w:pPr>
          </w:p>
        </w:tc>
      </w:tr>
      <w:tr w:rsidR="00686F82" w:rsidRPr="0080162E" w:rsidTr="00C10C15">
        <w:trPr>
          <w:trHeight w:val="992"/>
        </w:trPr>
        <w:tc>
          <w:tcPr>
            <w:tcW w:w="675" w:type="dxa"/>
            <w:tcBorders>
              <w:right w:val="single" w:sz="4" w:space="0" w:color="auto"/>
            </w:tcBorders>
            <w:vAlign w:val="center"/>
          </w:tcPr>
          <w:p w:rsidR="00686F82" w:rsidRPr="0080162E" w:rsidRDefault="00686F82" w:rsidP="00686F82">
            <w:pPr>
              <w:jc w:val="center"/>
              <w:rPr>
                <w:rFonts w:asciiTheme="minorHAnsi" w:hAnsiTheme="minorHAnsi"/>
                <w:color w:val="000000"/>
              </w:rPr>
            </w:pPr>
            <w:r w:rsidRPr="0080162E">
              <w:rPr>
                <w:rFonts w:asciiTheme="minorHAnsi" w:hAnsiTheme="minorHAnsi"/>
                <w:color w:val="000000"/>
              </w:rPr>
              <w:t>2</w:t>
            </w:r>
          </w:p>
        </w:tc>
        <w:tc>
          <w:tcPr>
            <w:tcW w:w="1134" w:type="dxa"/>
            <w:tcBorders>
              <w:left w:val="single" w:sz="4" w:space="0" w:color="auto"/>
              <w:right w:val="single" w:sz="4" w:space="0" w:color="auto"/>
            </w:tcBorders>
            <w:vAlign w:val="center"/>
          </w:tcPr>
          <w:p w:rsidR="00686F82" w:rsidRPr="0080162E" w:rsidRDefault="00686F82" w:rsidP="00686F82">
            <w:pPr>
              <w:jc w:val="center"/>
              <w:rPr>
                <w:rFonts w:asciiTheme="minorHAnsi" w:hAnsiTheme="minorHAnsi"/>
                <w:color w:val="000000"/>
              </w:rPr>
            </w:pPr>
            <w:r w:rsidRPr="0080162E">
              <w:rPr>
                <w:rFonts w:asciiTheme="minorHAnsi" w:hAnsiTheme="minorHAnsi"/>
                <w:color w:val="000000"/>
              </w:rPr>
              <w:t>X</w:t>
            </w:r>
          </w:p>
        </w:tc>
        <w:tc>
          <w:tcPr>
            <w:tcW w:w="1560" w:type="dxa"/>
            <w:tcBorders>
              <w:left w:val="single" w:sz="4" w:space="0" w:color="auto"/>
              <w:right w:val="single" w:sz="4" w:space="0" w:color="auto"/>
            </w:tcBorders>
            <w:vAlign w:val="center"/>
          </w:tcPr>
          <w:p w:rsidR="00686F82" w:rsidRPr="0080162E" w:rsidRDefault="00686F82" w:rsidP="00686F82">
            <w:pPr>
              <w:jc w:val="center"/>
              <w:rPr>
                <w:rFonts w:asciiTheme="minorHAnsi" w:hAnsiTheme="minorHAnsi"/>
                <w:color w:val="000000"/>
              </w:rPr>
            </w:pPr>
          </w:p>
        </w:tc>
        <w:tc>
          <w:tcPr>
            <w:tcW w:w="7264" w:type="dxa"/>
            <w:gridSpan w:val="2"/>
            <w:tcBorders>
              <w:left w:val="single" w:sz="4" w:space="0" w:color="auto"/>
              <w:right w:val="single" w:sz="4" w:space="0" w:color="auto"/>
            </w:tcBorders>
            <w:vAlign w:val="center"/>
          </w:tcPr>
          <w:p w:rsidR="00686F82" w:rsidRPr="00D40464" w:rsidRDefault="00686F82" w:rsidP="00686F82">
            <w:pPr>
              <w:jc w:val="both"/>
              <w:rPr>
                <w:rFonts w:ascii="Times New Roman" w:hAnsi="Times New Roman"/>
                <w:color w:val="000000"/>
              </w:rPr>
            </w:pPr>
            <w:r w:rsidRPr="005518C1">
              <w:rPr>
                <w:rFonts w:ascii="Times New Roman" w:hAnsi="Times New Roman"/>
                <w:color w:val="000000"/>
              </w:rPr>
              <w:t>Comisión oficial, Trasladar al Licenciado Clemente Solares Pedroza de la Dirección de Catastro y Avaluó de Bienes Inmuebles, en el período comprendido del 24 al 27 de agosto, al Departamento de Suchitepéquez.</w:t>
            </w:r>
          </w:p>
        </w:tc>
        <w:tc>
          <w:tcPr>
            <w:tcW w:w="2835" w:type="dxa"/>
            <w:gridSpan w:val="2"/>
            <w:tcBorders>
              <w:left w:val="single" w:sz="4" w:space="0" w:color="auto"/>
              <w:right w:val="single" w:sz="4" w:space="0" w:color="auto"/>
            </w:tcBorders>
            <w:vAlign w:val="center"/>
          </w:tcPr>
          <w:p w:rsidR="00686F82" w:rsidRPr="00D40464" w:rsidRDefault="00686F82" w:rsidP="00686F82">
            <w:pPr>
              <w:jc w:val="center"/>
              <w:rPr>
                <w:rFonts w:ascii="Times New Roman" w:hAnsi="Times New Roman"/>
                <w:color w:val="000000"/>
              </w:rPr>
            </w:pPr>
            <w:r>
              <w:rPr>
                <w:rFonts w:ascii="Times New Roman" w:hAnsi="Times New Roman"/>
                <w:color w:val="000000"/>
              </w:rPr>
              <w:t xml:space="preserve">Sandra Patricia Linares </w:t>
            </w:r>
            <w:proofErr w:type="spellStart"/>
            <w:r>
              <w:rPr>
                <w:rFonts w:ascii="Times New Roman" w:hAnsi="Times New Roman"/>
                <w:color w:val="000000"/>
              </w:rPr>
              <w:t>Sanchez</w:t>
            </w:r>
            <w:proofErr w:type="spellEnd"/>
          </w:p>
        </w:tc>
        <w:tc>
          <w:tcPr>
            <w:tcW w:w="2800" w:type="dxa"/>
            <w:tcBorders>
              <w:left w:val="single" w:sz="4" w:space="0" w:color="auto"/>
              <w:right w:val="single" w:sz="4" w:space="0" w:color="auto"/>
            </w:tcBorders>
            <w:vAlign w:val="center"/>
          </w:tcPr>
          <w:p w:rsidR="00686F82" w:rsidRPr="00D40464" w:rsidRDefault="00686F82" w:rsidP="00686F82">
            <w:pPr>
              <w:jc w:val="center"/>
              <w:rPr>
                <w:rFonts w:ascii="Times New Roman" w:hAnsi="Times New Roman"/>
                <w:color w:val="000000"/>
              </w:rPr>
            </w:pPr>
            <w:r>
              <w:rPr>
                <w:rFonts w:ascii="Times New Roman" w:hAnsi="Times New Roman"/>
                <w:color w:val="000000"/>
              </w:rPr>
              <w:t>Departamento de Suchitepéquez</w:t>
            </w:r>
          </w:p>
        </w:tc>
        <w:tc>
          <w:tcPr>
            <w:tcW w:w="1701" w:type="dxa"/>
            <w:tcBorders>
              <w:left w:val="single" w:sz="4" w:space="0" w:color="auto"/>
              <w:right w:val="single" w:sz="4" w:space="0" w:color="auto"/>
            </w:tcBorders>
            <w:vAlign w:val="center"/>
          </w:tcPr>
          <w:p w:rsidR="00686F82" w:rsidRPr="00D40464" w:rsidRDefault="00686F82" w:rsidP="00686F82">
            <w:pPr>
              <w:jc w:val="center"/>
              <w:rPr>
                <w:rFonts w:ascii="Times New Roman" w:hAnsi="Times New Roman"/>
                <w:color w:val="000000"/>
              </w:rPr>
            </w:pPr>
            <w:r>
              <w:rPr>
                <w:rFonts w:ascii="Times New Roman" w:hAnsi="Times New Roman"/>
                <w:color w:val="000000"/>
              </w:rPr>
              <w:t>Q.      1,088.50</w:t>
            </w:r>
          </w:p>
        </w:tc>
        <w:tc>
          <w:tcPr>
            <w:tcW w:w="1134" w:type="dxa"/>
            <w:tcBorders>
              <w:left w:val="single" w:sz="4" w:space="0" w:color="auto"/>
            </w:tcBorders>
            <w:vAlign w:val="center"/>
          </w:tcPr>
          <w:p w:rsidR="00686F82" w:rsidRPr="00D40464" w:rsidRDefault="00686F82" w:rsidP="00686F82">
            <w:pPr>
              <w:jc w:val="center"/>
              <w:rPr>
                <w:rFonts w:ascii="Times New Roman" w:hAnsi="Times New Roman"/>
                <w:color w:val="000000"/>
              </w:rPr>
            </w:pPr>
            <w:r>
              <w:rPr>
                <w:rFonts w:ascii="Times New Roman" w:hAnsi="Times New Roman"/>
                <w:color w:val="000000"/>
              </w:rPr>
              <w:t>0.00</w:t>
            </w:r>
          </w:p>
        </w:tc>
      </w:tr>
    </w:tbl>
    <w:p w:rsidR="00686F82" w:rsidRDefault="00686F82" w:rsidP="00686F82">
      <w:pPr>
        <w:tabs>
          <w:tab w:val="left" w:pos="9105"/>
        </w:tabs>
        <w:rPr>
          <w:sz w:val="14"/>
          <w:szCs w:val="28"/>
          <w:lang w:val="es-GT"/>
        </w:rPr>
      </w:pPr>
    </w:p>
    <w:p w:rsidR="00686F82" w:rsidRDefault="00686F82"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tbl>
      <w:tblPr>
        <w:tblpPr w:leftFromText="141" w:rightFromText="141" w:vertAnchor="page" w:horzAnchor="margin" w:tblpXSpec="center" w:tblpY="1996"/>
        <w:tblOverlap w:val="never"/>
        <w:tblW w:w="1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1560"/>
        <w:gridCol w:w="7257"/>
        <w:gridCol w:w="7"/>
        <w:gridCol w:w="2828"/>
        <w:gridCol w:w="7"/>
        <w:gridCol w:w="2800"/>
        <w:gridCol w:w="1701"/>
        <w:gridCol w:w="1134"/>
      </w:tblGrid>
      <w:tr w:rsidR="005C6128" w:rsidRPr="00273318" w:rsidTr="00C53849">
        <w:trPr>
          <w:trHeight w:val="561"/>
          <w:tblHeader/>
        </w:trPr>
        <w:tc>
          <w:tcPr>
            <w:tcW w:w="19103" w:type="dxa"/>
            <w:gridSpan w:val="10"/>
            <w:tcBorders>
              <w:bottom w:val="single" w:sz="4" w:space="0" w:color="000000"/>
            </w:tcBorders>
            <w:shd w:val="clear" w:color="auto" w:fill="C6D9F1"/>
            <w:vAlign w:val="center"/>
          </w:tcPr>
          <w:p w:rsidR="005C6128" w:rsidRDefault="005C6128" w:rsidP="00C53849">
            <w:pPr>
              <w:jc w:val="center"/>
              <w:rPr>
                <w:b/>
                <w:iCs/>
                <w:color w:val="943634"/>
                <w:sz w:val="28"/>
                <w:szCs w:val="28"/>
                <w:lang w:val="es-GT"/>
              </w:rPr>
            </w:pPr>
          </w:p>
          <w:p w:rsidR="005C6128" w:rsidRDefault="005C6128" w:rsidP="00C53849">
            <w:pPr>
              <w:jc w:val="center"/>
              <w:rPr>
                <w:b/>
                <w:iCs/>
                <w:color w:val="943634"/>
                <w:sz w:val="28"/>
                <w:szCs w:val="28"/>
                <w:lang w:val="es-GT"/>
              </w:rPr>
            </w:pPr>
            <w:r>
              <w:rPr>
                <w:b/>
                <w:iCs/>
                <w:color w:val="943634"/>
                <w:sz w:val="28"/>
                <w:szCs w:val="28"/>
                <w:lang w:val="es-GT"/>
              </w:rPr>
              <w:t>OCTUBRE  2020</w:t>
            </w:r>
          </w:p>
          <w:p w:rsidR="005C6128" w:rsidRPr="00273318" w:rsidRDefault="005C6128" w:rsidP="00C53849">
            <w:pPr>
              <w:jc w:val="center"/>
              <w:rPr>
                <w:b/>
                <w:iCs/>
                <w:color w:val="943634"/>
                <w:sz w:val="28"/>
                <w:szCs w:val="28"/>
                <w:lang w:val="es-GT"/>
              </w:rPr>
            </w:pPr>
          </w:p>
        </w:tc>
      </w:tr>
      <w:tr w:rsidR="005C6128" w:rsidRPr="005D2A5F" w:rsidTr="00C53849">
        <w:trPr>
          <w:trHeight w:val="396"/>
          <w:tblHeader/>
        </w:trPr>
        <w:tc>
          <w:tcPr>
            <w:tcW w:w="675" w:type="dxa"/>
            <w:vMerge w:val="restart"/>
            <w:tcBorders>
              <w:left w:val="single" w:sz="4" w:space="0" w:color="auto"/>
              <w:right w:val="single" w:sz="4" w:space="0" w:color="auto"/>
            </w:tcBorders>
            <w:shd w:val="clear" w:color="auto" w:fill="C6D9F1"/>
            <w:vAlign w:val="center"/>
          </w:tcPr>
          <w:p w:rsidR="005C6128" w:rsidRPr="005D2A5F" w:rsidRDefault="005C6128" w:rsidP="00C53849">
            <w:pPr>
              <w:rPr>
                <w:b/>
              </w:rPr>
            </w:pPr>
            <w:r>
              <w:rPr>
                <w:b/>
              </w:rPr>
              <w:t>No.</w:t>
            </w:r>
          </w:p>
        </w:tc>
        <w:tc>
          <w:tcPr>
            <w:tcW w:w="2694" w:type="dxa"/>
            <w:gridSpan w:val="2"/>
            <w:tcBorders>
              <w:left w:val="single" w:sz="4" w:space="0" w:color="auto"/>
            </w:tcBorders>
            <w:shd w:val="clear" w:color="auto" w:fill="C6D9F1"/>
            <w:vAlign w:val="center"/>
          </w:tcPr>
          <w:p w:rsidR="005C6128" w:rsidRPr="005D2A5F" w:rsidRDefault="005C6128" w:rsidP="00C53849">
            <w:pPr>
              <w:jc w:val="center"/>
              <w:rPr>
                <w:b/>
              </w:rPr>
            </w:pPr>
            <w:r w:rsidRPr="005D2A5F">
              <w:rPr>
                <w:b/>
              </w:rPr>
              <w:t>Tipo de Viaje</w:t>
            </w:r>
          </w:p>
        </w:tc>
        <w:tc>
          <w:tcPr>
            <w:tcW w:w="7257" w:type="dxa"/>
            <w:vMerge w:val="restart"/>
            <w:tcBorders>
              <w:right w:val="single" w:sz="4" w:space="0" w:color="auto"/>
            </w:tcBorders>
            <w:shd w:val="clear" w:color="auto" w:fill="C6D9F1"/>
            <w:vAlign w:val="center"/>
          </w:tcPr>
          <w:p w:rsidR="005C6128" w:rsidRPr="005D2A5F" w:rsidRDefault="005C6128" w:rsidP="00C53849">
            <w:pPr>
              <w:jc w:val="center"/>
              <w:rPr>
                <w:b/>
              </w:rPr>
            </w:pPr>
            <w:r w:rsidRPr="005D2A5F">
              <w:rPr>
                <w:b/>
              </w:rPr>
              <w:t>Objetivos de</w:t>
            </w:r>
            <w:r>
              <w:rPr>
                <w:b/>
              </w:rPr>
              <w:t xml:space="preserve"> la Comisión</w:t>
            </w:r>
          </w:p>
        </w:tc>
        <w:tc>
          <w:tcPr>
            <w:tcW w:w="2835" w:type="dxa"/>
            <w:gridSpan w:val="2"/>
            <w:vMerge w:val="restart"/>
            <w:tcBorders>
              <w:left w:val="single" w:sz="4" w:space="0" w:color="auto"/>
              <w:right w:val="single" w:sz="4" w:space="0" w:color="auto"/>
            </w:tcBorders>
            <w:shd w:val="clear" w:color="auto" w:fill="C6D9F1"/>
            <w:vAlign w:val="center"/>
          </w:tcPr>
          <w:p w:rsidR="005C6128" w:rsidRPr="005D2A5F" w:rsidRDefault="005C6128" w:rsidP="00C53849">
            <w:pPr>
              <w:jc w:val="center"/>
              <w:rPr>
                <w:b/>
              </w:rPr>
            </w:pPr>
            <w:r w:rsidRPr="005D2A5F">
              <w:rPr>
                <w:b/>
              </w:rPr>
              <w:t xml:space="preserve">Personal autorizado                </w:t>
            </w:r>
            <w:r>
              <w:rPr>
                <w:b/>
              </w:rPr>
              <w:t>en la Comisión</w:t>
            </w:r>
          </w:p>
        </w:tc>
        <w:tc>
          <w:tcPr>
            <w:tcW w:w="2807" w:type="dxa"/>
            <w:gridSpan w:val="2"/>
            <w:vMerge w:val="restart"/>
            <w:tcBorders>
              <w:left w:val="single" w:sz="4" w:space="0" w:color="auto"/>
              <w:right w:val="single" w:sz="4" w:space="0" w:color="auto"/>
            </w:tcBorders>
            <w:shd w:val="clear" w:color="auto" w:fill="C6D9F1"/>
            <w:vAlign w:val="center"/>
          </w:tcPr>
          <w:p w:rsidR="005C6128" w:rsidRPr="005D2A5F" w:rsidRDefault="005C6128" w:rsidP="00C53849">
            <w:pPr>
              <w:jc w:val="center"/>
              <w:rPr>
                <w:b/>
              </w:rPr>
            </w:pPr>
            <w:r w:rsidRPr="005D2A5F">
              <w:rPr>
                <w:b/>
              </w:rPr>
              <w:t xml:space="preserve">Destino </w:t>
            </w:r>
            <w:r>
              <w:rPr>
                <w:b/>
              </w:rPr>
              <w:t>de la Comisión</w:t>
            </w:r>
          </w:p>
        </w:tc>
        <w:tc>
          <w:tcPr>
            <w:tcW w:w="1701" w:type="dxa"/>
            <w:vMerge w:val="restart"/>
            <w:tcBorders>
              <w:left w:val="single" w:sz="4" w:space="0" w:color="auto"/>
              <w:right w:val="single" w:sz="4" w:space="0" w:color="auto"/>
            </w:tcBorders>
            <w:shd w:val="clear" w:color="auto" w:fill="C6D9F1"/>
            <w:vAlign w:val="center"/>
          </w:tcPr>
          <w:p w:rsidR="005C6128" w:rsidRPr="005D2A5F" w:rsidRDefault="005C6128" w:rsidP="00C53849">
            <w:pPr>
              <w:jc w:val="center"/>
              <w:rPr>
                <w:b/>
              </w:rPr>
            </w:pPr>
            <w:r w:rsidRPr="005D2A5F">
              <w:rPr>
                <w:b/>
              </w:rPr>
              <w:t xml:space="preserve">Costo de </w:t>
            </w:r>
            <w:r>
              <w:rPr>
                <w:b/>
              </w:rPr>
              <w:t>viáticos</w:t>
            </w:r>
          </w:p>
        </w:tc>
        <w:tc>
          <w:tcPr>
            <w:tcW w:w="1134" w:type="dxa"/>
            <w:vMerge w:val="restart"/>
            <w:tcBorders>
              <w:left w:val="single" w:sz="4" w:space="0" w:color="auto"/>
            </w:tcBorders>
            <w:shd w:val="clear" w:color="auto" w:fill="C6D9F1"/>
            <w:vAlign w:val="center"/>
          </w:tcPr>
          <w:p w:rsidR="005C6128" w:rsidRPr="005D2A5F" w:rsidRDefault="005C6128" w:rsidP="00C53849">
            <w:pPr>
              <w:jc w:val="center"/>
              <w:rPr>
                <w:b/>
              </w:rPr>
            </w:pPr>
            <w:r w:rsidRPr="005D2A5F">
              <w:rPr>
                <w:b/>
              </w:rPr>
              <w:t xml:space="preserve">Costo de </w:t>
            </w:r>
            <w:r>
              <w:rPr>
                <w:b/>
              </w:rPr>
              <w:t>boletos</w:t>
            </w:r>
          </w:p>
        </w:tc>
      </w:tr>
      <w:tr w:rsidR="005C6128" w:rsidRPr="008E13D3" w:rsidTr="00C53849">
        <w:trPr>
          <w:trHeight w:val="229"/>
        </w:trPr>
        <w:tc>
          <w:tcPr>
            <w:tcW w:w="675" w:type="dxa"/>
            <w:vMerge/>
            <w:tcBorders>
              <w:left w:val="single" w:sz="4" w:space="0" w:color="auto"/>
              <w:right w:val="single" w:sz="4" w:space="0" w:color="auto"/>
            </w:tcBorders>
            <w:shd w:val="clear" w:color="auto" w:fill="C6D9F1"/>
            <w:vAlign w:val="center"/>
          </w:tcPr>
          <w:p w:rsidR="005C6128" w:rsidRPr="008E13D3" w:rsidRDefault="005C6128" w:rsidP="00C53849">
            <w:pPr>
              <w:jc w:val="center"/>
              <w:rPr>
                <w:b/>
                <w:sz w:val="20"/>
                <w:szCs w:val="20"/>
              </w:rPr>
            </w:pPr>
          </w:p>
        </w:tc>
        <w:tc>
          <w:tcPr>
            <w:tcW w:w="1134" w:type="dxa"/>
            <w:tcBorders>
              <w:left w:val="single" w:sz="4" w:space="0" w:color="auto"/>
              <w:right w:val="single" w:sz="4" w:space="0" w:color="auto"/>
            </w:tcBorders>
            <w:shd w:val="clear" w:color="auto" w:fill="C6D9F1"/>
            <w:vAlign w:val="center"/>
          </w:tcPr>
          <w:p w:rsidR="005C6128" w:rsidRPr="004D3FE1" w:rsidRDefault="005C6128" w:rsidP="00C53849">
            <w:pPr>
              <w:jc w:val="center"/>
              <w:rPr>
                <w:b/>
                <w:sz w:val="20"/>
                <w:szCs w:val="20"/>
              </w:rPr>
            </w:pPr>
            <w:r w:rsidRPr="004D3FE1">
              <w:rPr>
                <w:b/>
                <w:sz w:val="20"/>
                <w:szCs w:val="20"/>
              </w:rPr>
              <w:t>Nacional</w:t>
            </w:r>
          </w:p>
          <w:p w:rsidR="005C6128" w:rsidRPr="004D3FE1" w:rsidRDefault="005C6128" w:rsidP="00C53849">
            <w:pPr>
              <w:jc w:val="center"/>
              <w:rPr>
                <w:b/>
                <w:sz w:val="20"/>
                <w:szCs w:val="20"/>
              </w:rPr>
            </w:pPr>
          </w:p>
        </w:tc>
        <w:tc>
          <w:tcPr>
            <w:tcW w:w="1560" w:type="dxa"/>
            <w:tcBorders>
              <w:left w:val="single" w:sz="4" w:space="0" w:color="auto"/>
              <w:right w:val="single" w:sz="4" w:space="0" w:color="auto"/>
            </w:tcBorders>
            <w:shd w:val="clear" w:color="auto" w:fill="C6D9F1"/>
            <w:vAlign w:val="center"/>
          </w:tcPr>
          <w:p w:rsidR="005C6128" w:rsidRPr="004D3FE1" w:rsidRDefault="005C6128" w:rsidP="00C53849">
            <w:pPr>
              <w:jc w:val="center"/>
              <w:rPr>
                <w:b/>
                <w:sz w:val="20"/>
                <w:szCs w:val="20"/>
              </w:rPr>
            </w:pPr>
            <w:r w:rsidRPr="004D3FE1">
              <w:rPr>
                <w:b/>
                <w:sz w:val="20"/>
                <w:szCs w:val="20"/>
              </w:rPr>
              <w:t>Internacional</w:t>
            </w:r>
          </w:p>
          <w:p w:rsidR="005C6128" w:rsidRPr="004D3FE1" w:rsidRDefault="005C6128" w:rsidP="00C53849">
            <w:pPr>
              <w:jc w:val="center"/>
              <w:rPr>
                <w:b/>
                <w:sz w:val="20"/>
                <w:szCs w:val="20"/>
              </w:rPr>
            </w:pPr>
          </w:p>
        </w:tc>
        <w:tc>
          <w:tcPr>
            <w:tcW w:w="7257" w:type="dxa"/>
            <w:vMerge/>
            <w:tcBorders>
              <w:left w:val="single" w:sz="4" w:space="0" w:color="auto"/>
              <w:right w:val="single" w:sz="4" w:space="0" w:color="auto"/>
            </w:tcBorders>
            <w:shd w:val="clear" w:color="auto" w:fill="C6D9F1"/>
            <w:vAlign w:val="center"/>
          </w:tcPr>
          <w:p w:rsidR="005C6128" w:rsidRPr="008E13D3" w:rsidRDefault="005C6128" w:rsidP="00C53849">
            <w:pPr>
              <w:jc w:val="center"/>
              <w:rPr>
                <w:b/>
                <w:sz w:val="20"/>
                <w:szCs w:val="20"/>
              </w:rPr>
            </w:pPr>
          </w:p>
        </w:tc>
        <w:tc>
          <w:tcPr>
            <w:tcW w:w="2835" w:type="dxa"/>
            <w:gridSpan w:val="2"/>
            <w:vMerge/>
            <w:tcBorders>
              <w:left w:val="single" w:sz="4" w:space="0" w:color="auto"/>
              <w:right w:val="single" w:sz="4" w:space="0" w:color="auto"/>
            </w:tcBorders>
            <w:shd w:val="clear" w:color="auto" w:fill="C6D9F1"/>
            <w:vAlign w:val="center"/>
          </w:tcPr>
          <w:p w:rsidR="005C6128" w:rsidRPr="008E13D3" w:rsidRDefault="005C6128" w:rsidP="00C53849">
            <w:pPr>
              <w:jc w:val="center"/>
              <w:rPr>
                <w:b/>
                <w:sz w:val="20"/>
                <w:szCs w:val="20"/>
              </w:rPr>
            </w:pPr>
          </w:p>
        </w:tc>
        <w:tc>
          <w:tcPr>
            <w:tcW w:w="2807" w:type="dxa"/>
            <w:gridSpan w:val="2"/>
            <w:vMerge/>
            <w:tcBorders>
              <w:left w:val="single" w:sz="4" w:space="0" w:color="auto"/>
              <w:right w:val="single" w:sz="4" w:space="0" w:color="auto"/>
            </w:tcBorders>
            <w:shd w:val="clear" w:color="auto" w:fill="C6D9F1"/>
            <w:vAlign w:val="center"/>
          </w:tcPr>
          <w:p w:rsidR="005C6128" w:rsidRPr="008E13D3" w:rsidRDefault="005C6128" w:rsidP="00C53849">
            <w:pPr>
              <w:jc w:val="center"/>
              <w:rPr>
                <w:b/>
                <w:sz w:val="20"/>
                <w:szCs w:val="20"/>
              </w:rPr>
            </w:pPr>
          </w:p>
        </w:tc>
        <w:tc>
          <w:tcPr>
            <w:tcW w:w="1701" w:type="dxa"/>
            <w:vMerge/>
            <w:tcBorders>
              <w:left w:val="single" w:sz="4" w:space="0" w:color="auto"/>
              <w:right w:val="single" w:sz="4" w:space="0" w:color="auto"/>
            </w:tcBorders>
            <w:shd w:val="clear" w:color="auto" w:fill="C6D9F1"/>
            <w:vAlign w:val="center"/>
          </w:tcPr>
          <w:p w:rsidR="005C6128" w:rsidRPr="008E13D3" w:rsidRDefault="005C6128" w:rsidP="00C53849">
            <w:pPr>
              <w:jc w:val="center"/>
              <w:rPr>
                <w:b/>
                <w:sz w:val="20"/>
                <w:szCs w:val="20"/>
              </w:rPr>
            </w:pPr>
          </w:p>
        </w:tc>
        <w:tc>
          <w:tcPr>
            <w:tcW w:w="1134" w:type="dxa"/>
            <w:vMerge/>
            <w:tcBorders>
              <w:left w:val="single" w:sz="4" w:space="0" w:color="auto"/>
            </w:tcBorders>
            <w:shd w:val="clear" w:color="auto" w:fill="C6D9F1"/>
          </w:tcPr>
          <w:p w:rsidR="005C6128" w:rsidRPr="008E13D3" w:rsidRDefault="005C6128" w:rsidP="00C53849">
            <w:pPr>
              <w:jc w:val="center"/>
              <w:rPr>
                <w:b/>
                <w:sz w:val="20"/>
                <w:szCs w:val="20"/>
              </w:rPr>
            </w:pPr>
          </w:p>
        </w:tc>
      </w:tr>
      <w:tr w:rsidR="005C6128" w:rsidRPr="00D40464" w:rsidTr="00C53849">
        <w:trPr>
          <w:trHeight w:val="992"/>
        </w:trPr>
        <w:tc>
          <w:tcPr>
            <w:tcW w:w="675" w:type="dxa"/>
            <w:tcBorders>
              <w:right w:val="single" w:sz="4" w:space="0" w:color="auto"/>
            </w:tcBorders>
            <w:vAlign w:val="center"/>
          </w:tcPr>
          <w:p w:rsidR="005C6128" w:rsidRPr="0080162E" w:rsidRDefault="005C6128" w:rsidP="005C6128">
            <w:pPr>
              <w:jc w:val="center"/>
              <w:rPr>
                <w:rFonts w:asciiTheme="minorHAnsi" w:hAnsiTheme="minorHAnsi"/>
                <w:color w:val="000000"/>
              </w:rPr>
            </w:pPr>
            <w:r w:rsidRPr="0080162E">
              <w:rPr>
                <w:rFonts w:asciiTheme="minorHAnsi" w:hAnsiTheme="minorHAnsi"/>
                <w:color w:val="000000"/>
              </w:rPr>
              <w:t>1</w:t>
            </w:r>
          </w:p>
        </w:tc>
        <w:tc>
          <w:tcPr>
            <w:tcW w:w="1134" w:type="dxa"/>
            <w:tcBorders>
              <w:left w:val="single" w:sz="4" w:space="0" w:color="auto"/>
              <w:right w:val="single" w:sz="4" w:space="0" w:color="auto"/>
            </w:tcBorders>
            <w:vAlign w:val="center"/>
          </w:tcPr>
          <w:p w:rsidR="005C6128" w:rsidRPr="0080162E" w:rsidRDefault="005C6128" w:rsidP="005C6128">
            <w:pPr>
              <w:jc w:val="center"/>
              <w:rPr>
                <w:rFonts w:asciiTheme="minorHAnsi" w:hAnsiTheme="minorHAnsi"/>
                <w:color w:val="000000"/>
              </w:rPr>
            </w:pPr>
            <w:r w:rsidRPr="0080162E">
              <w:rPr>
                <w:rFonts w:asciiTheme="minorHAnsi" w:hAnsiTheme="minorHAnsi"/>
                <w:color w:val="000000"/>
              </w:rPr>
              <w:t>X</w:t>
            </w:r>
          </w:p>
        </w:tc>
        <w:tc>
          <w:tcPr>
            <w:tcW w:w="1560" w:type="dxa"/>
            <w:tcBorders>
              <w:left w:val="single" w:sz="4" w:space="0" w:color="auto"/>
              <w:right w:val="single" w:sz="4" w:space="0" w:color="auto"/>
            </w:tcBorders>
            <w:vAlign w:val="center"/>
          </w:tcPr>
          <w:p w:rsidR="005C6128" w:rsidRPr="0080162E" w:rsidRDefault="005C6128" w:rsidP="005C6128">
            <w:pPr>
              <w:jc w:val="center"/>
              <w:rPr>
                <w:rFonts w:asciiTheme="minorHAnsi" w:hAnsiTheme="minorHAnsi"/>
                <w:color w:val="000000"/>
              </w:rPr>
            </w:pPr>
          </w:p>
        </w:tc>
        <w:tc>
          <w:tcPr>
            <w:tcW w:w="7264" w:type="dxa"/>
            <w:gridSpan w:val="2"/>
            <w:tcBorders>
              <w:left w:val="single" w:sz="4" w:space="0" w:color="auto"/>
              <w:right w:val="single" w:sz="4" w:space="0" w:color="auto"/>
            </w:tcBorders>
            <w:vAlign w:val="center"/>
          </w:tcPr>
          <w:p w:rsidR="005C6128" w:rsidRPr="00D40464" w:rsidRDefault="005C6128" w:rsidP="005C6128">
            <w:pPr>
              <w:jc w:val="both"/>
              <w:rPr>
                <w:rFonts w:ascii="Times New Roman" w:hAnsi="Times New Roman"/>
                <w:color w:val="000000"/>
              </w:rPr>
            </w:pPr>
            <w:r w:rsidRPr="006A2DAA">
              <w:rPr>
                <w:rFonts w:ascii="Times New Roman" w:hAnsi="Times New Roman"/>
                <w:color w:val="000000"/>
              </w:rPr>
              <w:t xml:space="preserve">Comisión oficial, participar en el Curso Interinstitucional de Protección a Funcionarios, a llevarse a cabo en las instalaciones de la Academia SAAS, ubicada en el Kilómetro 41.5 de la Aldea </w:t>
            </w:r>
            <w:proofErr w:type="spellStart"/>
            <w:r w:rsidRPr="006A2DAA">
              <w:rPr>
                <w:rFonts w:ascii="Times New Roman" w:hAnsi="Times New Roman"/>
                <w:color w:val="000000"/>
              </w:rPr>
              <w:t>Pachalí</w:t>
            </w:r>
            <w:proofErr w:type="spellEnd"/>
            <w:r w:rsidRPr="006A2DAA">
              <w:rPr>
                <w:rFonts w:ascii="Times New Roman" w:hAnsi="Times New Roman"/>
                <w:color w:val="000000"/>
              </w:rPr>
              <w:t>, Municipio de San Juan</w:t>
            </w:r>
            <w:r>
              <w:rPr>
                <w:rFonts w:ascii="Times New Roman" w:hAnsi="Times New Roman"/>
                <w:color w:val="000000"/>
              </w:rPr>
              <w:t xml:space="preserve"> Sacatepéquez, del</w:t>
            </w:r>
            <w:r w:rsidRPr="006A2DAA">
              <w:rPr>
                <w:rFonts w:ascii="Times New Roman" w:hAnsi="Times New Roman"/>
                <w:color w:val="000000"/>
              </w:rPr>
              <w:t xml:space="preserve"> 0</w:t>
            </w:r>
            <w:r>
              <w:rPr>
                <w:rFonts w:ascii="Times New Roman" w:hAnsi="Times New Roman"/>
                <w:color w:val="000000"/>
              </w:rPr>
              <w:t>3 al 07</w:t>
            </w:r>
            <w:r w:rsidRPr="006A2DAA">
              <w:rPr>
                <w:rFonts w:ascii="Times New Roman" w:hAnsi="Times New Roman"/>
                <w:color w:val="000000"/>
              </w:rPr>
              <w:t xml:space="preserve"> de noviembre de 2020.</w:t>
            </w:r>
          </w:p>
        </w:tc>
        <w:tc>
          <w:tcPr>
            <w:tcW w:w="2835" w:type="dxa"/>
            <w:gridSpan w:val="2"/>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 xml:space="preserve">Byron </w:t>
            </w:r>
            <w:proofErr w:type="spellStart"/>
            <w:r>
              <w:rPr>
                <w:rFonts w:ascii="Times New Roman" w:hAnsi="Times New Roman"/>
                <w:color w:val="000000"/>
              </w:rPr>
              <w:t>Yovany</w:t>
            </w:r>
            <w:proofErr w:type="spellEnd"/>
            <w:r>
              <w:rPr>
                <w:rFonts w:ascii="Times New Roman" w:hAnsi="Times New Roman"/>
                <w:color w:val="000000"/>
              </w:rPr>
              <w:t xml:space="preserve"> Valenzuela </w:t>
            </w:r>
            <w:proofErr w:type="spellStart"/>
            <w:r>
              <w:rPr>
                <w:rFonts w:ascii="Times New Roman" w:hAnsi="Times New Roman"/>
                <w:color w:val="000000"/>
              </w:rPr>
              <w:t>Najarro</w:t>
            </w:r>
            <w:proofErr w:type="spellEnd"/>
          </w:p>
        </w:tc>
        <w:tc>
          <w:tcPr>
            <w:tcW w:w="2800" w:type="dxa"/>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 xml:space="preserve">Aldea </w:t>
            </w:r>
            <w:proofErr w:type="spellStart"/>
            <w:r>
              <w:rPr>
                <w:rFonts w:ascii="Times New Roman" w:hAnsi="Times New Roman"/>
                <w:color w:val="000000"/>
              </w:rPr>
              <w:t>Pachalí</w:t>
            </w:r>
            <w:proofErr w:type="spellEnd"/>
            <w:r>
              <w:rPr>
                <w:rFonts w:ascii="Times New Roman" w:hAnsi="Times New Roman"/>
                <w:color w:val="000000"/>
              </w:rPr>
              <w:t>, Municipio de San Juan Sacatepéquez, Guatemala</w:t>
            </w:r>
          </w:p>
        </w:tc>
        <w:tc>
          <w:tcPr>
            <w:tcW w:w="1701" w:type="dxa"/>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Q.      987.00</w:t>
            </w:r>
          </w:p>
        </w:tc>
        <w:tc>
          <w:tcPr>
            <w:tcW w:w="1134" w:type="dxa"/>
            <w:tcBorders>
              <w:left w:val="single" w:sz="4" w:space="0" w:color="auto"/>
            </w:tcBorders>
            <w:vAlign w:val="center"/>
          </w:tcPr>
          <w:p w:rsidR="005C6128" w:rsidRDefault="005C6128" w:rsidP="005C6128">
            <w:pPr>
              <w:jc w:val="center"/>
              <w:rPr>
                <w:rFonts w:ascii="Times New Roman" w:hAnsi="Times New Roman"/>
                <w:color w:val="000000"/>
              </w:rPr>
            </w:pPr>
            <w:r>
              <w:rPr>
                <w:rFonts w:ascii="Times New Roman" w:hAnsi="Times New Roman"/>
                <w:color w:val="000000"/>
              </w:rPr>
              <w:t>0.00</w:t>
            </w:r>
          </w:p>
          <w:p w:rsidR="005C6128" w:rsidRPr="00D40464" w:rsidRDefault="005C6128" w:rsidP="005C6128">
            <w:pPr>
              <w:rPr>
                <w:rFonts w:ascii="Times New Roman" w:hAnsi="Times New Roman"/>
                <w:color w:val="000000"/>
              </w:rPr>
            </w:pPr>
          </w:p>
        </w:tc>
      </w:tr>
      <w:tr w:rsidR="005C6128" w:rsidRPr="00D40464" w:rsidTr="00C53849">
        <w:trPr>
          <w:trHeight w:val="992"/>
        </w:trPr>
        <w:tc>
          <w:tcPr>
            <w:tcW w:w="675" w:type="dxa"/>
            <w:tcBorders>
              <w:right w:val="single" w:sz="4" w:space="0" w:color="auto"/>
            </w:tcBorders>
            <w:vAlign w:val="center"/>
          </w:tcPr>
          <w:p w:rsidR="005C6128" w:rsidRPr="0080162E" w:rsidRDefault="005C6128" w:rsidP="005C6128">
            <w:pPr>
              <w:jc w:val="center"/>
              <w:rPr>
                <w:rFonts w:asciiTheme="minorHAnsi" w:hAnsiTheme="minorHAnsi"/>
                <w:color w:val="000000"/>
              </w:rPr>
            </w:pPr>
            <w:r w:rsidRPr="0080162E">
              <w:rPr>
                <w:rFonts w:asciiTheme="minorHAnsi" w:hAnsiTheme="minorHAnsi"/>
                <w:color w:val="000000"/>
              </w:rPr>
              <w:t>2</w:t>
            </w:r>
          </w:p>
        </w:tc>
        <w:tc>
          <w:tcPr>
            <w:tcW w:w="1134" w:type="dxa"/>
            <w:tcBorders>
              <w:left w:val="single" w:sz="4" w:space="0" w:color="auto"/>
              <w:right w:val="single" w:sz="4" w:space="0" w:color="auto"/>
            </w:tcBorders>
            <w:vAlign w:val="center"/>
          </w:tcPr>
          <w:p w:rsidR="005C6128" w:rsidRPr="0080162E" w:rsidRDefault="005C6128" w:rsidP="005C6128">
            <w:pPr>
              <w:jc w:val="center"/>
              <w:rPr>
                <w:rFonts w:asciiTheme="minorHAnsi" w:hAnsiTheme="minorHAnsi"/>
                <w:color w:val="000000"/>
              </w:rPr>
            </w:pPr>
            <w:r w:rsidRPr="0080162E">
              <w:rPr>
                <w:rFonts w:asciiTheme="minorHAnsi" w:hAnsiTheme="minorHAnsi"/>
                <w:color w:val="000000"/>
              </w:rPr>
              <w:t>X</w:t>
            </w:r>
          </w:p>
        </w:tc>
        <w:tc>
          <w:tcPr>
            <w:tcW w:w="1560" w:type="dxa"/>
            <w:tcBorders>
              <w:left w:val="single" w:sz="4" w:space="0" w:color="auto"/>
              <w:right w:val="single" w:sz="4" w:space="0" w:color="auto"/>
            </w:tcBorders>
            <w:vAlign w:val="center"/>
          </w:tcPr>
          <w:p w:rsidR="005C6128" w:rsidRPr="0080162E" w:rsidRDefault="005C6128" w:rsidP="005C6128">
            <w:pPr>
              <w:jc w:val="center"/>
              <w:rPr>
                <w:rFonts w:asciiTheme="minorHAnsi" w:hAnsiTheme="minorHAnsi"/>
                <w:color w:val="000000"/>
              </w:rPr>
            </w:pPr>
          </w:p>
        </w:tc>
        <w:tc>
          <w:tcPr>
            <w:tcW w:w="7264" w:type="dxa"/>
            <w:gridSpan w:val="2"/>
            <w:tcBorders>
              <w:left w:val="single" w:sz="4" w:space="0" w:color="auto"/>
              <w:right w:val="single" w:sz="4" w:space="0" w:color="auto"/>
            </w:tcBorders>
            <w:vAlign w:val="center"/>
          </w:tcPr>
          <w:p w:rsidR="005C6128" w:rsidRPr="00D40464" w:rsidRDefault="005C6128" w:rsidP="005C6128">
            <w:pPr>
              <w:jc w:val="both"/>
              <w:rPr>
                <w:rFonts w:ascii="Times New Roman" w:hAnsi="Times New Roman"/>
                <w:color w:val="000000"/>
              </w:rPr>
            </w:pPr>
            <w:r w:rsidRPr="006A2DAA">
              <w:rPr>
                <w:rFonts w:ascii="Times New Roman" w:hAnsi="Times New Roman"/>
                <w:color w:val="000000"/>
              </w:rPr>
              <w:t xml:space="preserve">Comisión oficial, participar en el Curso Interinstitucional de Protección a Funcionarios, a llevarse a cabo en las instalaciones de la Academia SAAS, ubicada en el Kilómetro 41.5 de la Aldea </w:t>
            </w:r>
            <w:proofErr w:type="spellStart"/>
            <w:r w:rsidRPr="006A2DAA">
              <w:rPr>
                <w:rFonts w:ascii="Times New Roman" w:hAnsi="Times New Roman"/>
                <w:color w:val="000000"/>
              </w:rPr>
              <w:t>Pachalí</w:t>
            </w:r>
            <w:proofErr w:type="spellEnd"/>
            <w:r w:rsidRPr="006A2DAA">
              <w:rPr>
                <w:rFonts w:ascii="Times New Roman" w:hAnsi="Times New Roman"/>
                <w:color w:val="000000"/>
              </w:rPr>
              <w:t>, Municipio de San Juan</w:t>
            </w:r>
            <w:r>
              <w:rPr>
                <w:rFonts w:ascii="Times New Roman" w:hAnsi="Times New Roman"/>
                <w:color w:val="000000"/>
              </w:rPr>
              <w:t xml:space="preserve"> Sacatepéquez, del</w:t>
            </w:r>
            <w:r w:rsidRPr="006A2DAA">
              <w:rPr>
                <w:rFonts w:ascii="Times New Roman" w:hAnsi="Times New Roman"/>
                <w:color w:val="000000"/>
              </w:rPr>
              <w:t xml:space="preserve"> 0</w:t>
            </w:r>
            <w:r>
              <w:rPr>
                <w:rFonts w:ascii="Times New Roman" w:hAnsi="Times New Roman"/>
                <w:color w:val="000000"/>
              </w:rPr>
              <w:t>3 al 07</w:t>
            </w:r>
            <w:r w:rsidRPr="006A2DAA">
              <w:rPr>
                <w:rFonts w:ascii="Times New Roman" w:hAnsi="Times New Roman"/>
                <w:color w:val="000000"/>
              </w:rPr>
              <w:t xml:space="preserve"> de noviembre de 2020.</w:t>
            </w:r>
          </w:p>
        </w:tc>
        <w:tc>
          <w:tcPr>
            <w:tcW w:w="2835" w:type="dxa"/>
            <w:gridSpan w:val="2"/>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Rudy Estuardo Escobar Rivas</w:t>
            </w:r>
          </w:p>
        </w:tc>
        <w:tc>
          <w:tcPr>
            <w:tcW w:w="2800" w:type="dxa"/>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 xml:space="preserve">Aldea </w:t>
            </w:r>
            <w:proofErr w:type="spellStart"/>
            <w:r>
              <w:rPr>
                <w:rFonts w:ascii="Times New Roman" w:hAnsi="Times New Roman"/>
                <w:color w:val="000000"/>
              </w:rPr>
              <w:t>Pachalí</w:t>
            </w:r>
            <w:proofErr w:type="spellEnd"/>
            <w:r>
              <w:rPr>
                <w:rFonts w:ascii="Times New Roman" w:hAnsi="Times New Roman"/>
                <w:color w:val="000000"/>
              </w:rPr>
              <w:t>, Municipio de San Juan Sacatepéquez, Guatemala</w:t>
            </w:r>
          </w:p>
        </w:tc>
        <w:tc>
          <w:tcPr>
            <w:tcW w:w="1701" w:type="dxa"/>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Q.      987.00</w:t>
            </w:r>
          </w:p>
        </w:tc>
        <w:tc>
          <w:tcPr>
            <w:tcW w:w="1134" w:type="dxa"/>
            <w:tcBorders>
              <w:lef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0.00</w:t>
            </w:r>
          </w:p>
        </w:tc>
      </w:tr>
    </w:tbl>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tbl>
      <w:tblPr>
        <w:tblpPr w:leftFromText="141" w:rightFromText="141" w:vertAnchor="page" w:horzAnchor="margin" w:tblpXSpec="center" w:tblpY="1996"/>
        <w:tblOverlap w:val="never"/>
        <w:tblW w:w="1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1560"/>
        <w:gridCol w:w="7257"/>
        <w:gridCol w:w="7"/>
        <w:gridCol w:w="2828"/>
        <w:gridCol w:w="7"/>
        <w:gridCol w:w="2800"/>
        <w:gridCol w:w="1701"/>
        <w:gridCol w:w="1134"/>
      </w:tblGrid>
      <w:tr w:rsidR="005C6128" w:rsidRPr="00273318" w:rsidTr="00C53849">
        <w:trPr>
          <w:trHeight w:val="561"/>
          <w:tblHeader/>
        </w:trPr>
        <w:tc>
          <w:tcPr>
            <w:tcW w:w="19103" w:type="dxa"/>
            <w:gridSpan w:val="10"/>
            <w:tcBorders>
              <w:bottom w:val="single" w:sz="4" w:space="0" w:color="000000"/>
            </w:tcBorders>
            <w:shd w:val="clear" w:color="auto" w:fill="C6D9F1"/>
            <w:vAlign w:val="center"/>
          </w:tcPr>
          <w:p w:rsidR="005C6128" w:rsidRDefault="005C6128" w:rsidP="00C53849">
            <w:pPr>
              <w:jc w:val="center"/>
              <w:rPr>
                <w:b/>
                <w:iCs/>
                <w:color w:val="943634"/>
                <w:sz w:val="28"/>
                <w:szCs w:val="28"/>
                <w:lang w:val="es-GT"/>
              </w:rPr>
            </w:pPr>
          </w:p>
          <w:p w:rsidR="005C6128" w:rsidRDefault="005C6128" w:rsidP="00C53849">
            <w:pPr>
              <w:jc w:val="center"/>
              <w:rPr>
                <w:b/>
                <w:iCs/>
                <w:color w:val="943634"/>
                <w:sz w:val="28"/>
                <w:szCs w:val="28"/>
                <w:lang w:val="es-GT"/>
              </w:rPr>
            </w:pPr>
            <w:r>
              <w:rPr>
                <w:b/>
                <w:iCs/>
                <w:color w:val="943634"/>
                <w:sz w:val="28"/>
                <w:szCs w:val="28"/>
                <w:lang w:val="es-GT"/>
              </w:rPr>
              <w:t>OCTUBRE  2020</w:t>
            </w:r>
          </w:p>
          <w:p w:rsidR="005C6128" w:rsidRPr="00273318" w:rsidRDefault="005C6128" w:rsidP="00C53849">
            <w:pPr>
              <w:jc w:val="center"/>
              <w:rPr>
                <w:b/>
                <w:iCs/>
                <w:color w:val="943634"/>
                <w:sz w:val="28"/>
                <w:szCs w:val="28"/>
                <w:lang w:val="es-GT"/>
              </w:rPr>
            </w:pPr>
          </w:p>
        </w:tc>
      </w:tr>
      <w:tr w:rsidR="005C6128" w:rsidRPr="005D2A5F" w:rsidTr="00C53849">
        <w:trPr>
          <w:trHeight w:val="396"/>
          <w:tblHeader/>
        </w:trPr>
        <w:tc>
          <w:tcPr>
            <w:tcW w:w="675" w:type="dxa"/>
            <w:vMerge w:val="restart"/>
            <w:tcBorders>
              <w:left w:val="single" w:sz="4" w:space="0" w:color="auto"/>
              <w:right w:val="single" w:sz="4" w:space="0" w:color="auto"/>
            </w:tcBorders>
            <w:shd w:val="clear" w:color="auto" w:fill="C6D9F1"/>
            <w:vAlign w:val="center"/>
          </w:tcPr>
          <w:p w:rsidR="005C6128" w:rsidRPr="005D2A5F" w:rsidRDefault="005C6128" w:rsidP="00C53849">
            <w:pPr>
              <w:rPr>
                <w:b/>
              </w:rPr>
            </w:pPr>
            <w:r>
              <w:rPr>
                <w:b/>
              </w:rPr>
              <w:t>No.</w:t>
            </w:r>
          </w:p>
        </w:tc>
        <w:tc>
          <w:tcPr>
            <w:tcW w:w="2694" w:type="dxa"/>
            <w:gridSpan w:val="2"/>
            <w:tcBorders>
              <w:left w:val="single" w:sz="4" w:space="0" w:color="auto"/>
            </w:tcBorders>
            <w:shd w:val="clear" w:color="auto" w:fill="C6D9F1"/>
            <w:vAlign w:val="center"/>
          </w:tcPr>
          <w:p w:rsidR="005C6128" w:rsidRPr="005D2A5F" w:rsidRDefault="005C6128" w:rsidP="00C53849">
            <w:pPr>
              <w:jc w:val="center"/>
              <w:rPr>
                <w:b/>
              </w:rPr>
            </w:pPr>
            <w:r w:rsidRPr="005D2A5F">
              <w:rPr>
                <w:b/>
              </w:rPr>
              <w:t>Tipo de Viaje</w:t>
            </w:r>
          </w:p>
        </w:tc>
        <w:tc>
          <w:tcPr>
            <w:tcW w:w="7257" w:type="dxa"/>
            <w:vMerge w:val="restart"/>
            <w:tcBorders>
              <w:right w:val="single" w:sz="4" w:space="0" w:color="auto"/>
            </w:tcBorders>
            <w:shd w:val="clear" w:color="auto" w:fill="C6D9F1"/>
            <w:vAlign w:val="center"/>
          </w:tcPr>
          <w:p w:rsidR="005C6128" w:rsidRPr="005D2A5F" w:rsidRDefault="005C6128" w:rsidP="00C53849">
            <w:pPr>
              <w:jc w:val="center"/>
              <w:rPr>
                <w:b/>
              </w:rPr>
            </w:pPr>
            <w:r w:rsidRPr="005D2A5F">
              <w:rPr>
                <w:b/>
              </w:rPr>
              <w:t>Objetivos de</w:t>
            </w:r>
            <w:r>
              <w:rPr>
                <w:b/>
              </w:rPr>
              <w:t xml:space="preserve"> la Comisión</w:t>
            </w:r>
          </w:p>
        </w:tc>
        <w:tc>
          <w:tcPr>
            <w:tcW w:w="2835" w:type="dxa"/>
            <w:gridSpan w:val="2"/>
            <w:vMerge w:val="restart"/>
            <w:tcBorders>
              <w:left w:val="single" w:sz="4" w:space="0" w:color="auto"/>
              <w:right w:val="single" w:sz="4" w:space="0" w:color="auto"/>
            </w:tcBorders>
            <w:shd w:val="clear" w:color="auto" w:fill="C6D9F1"/>
            <w:vAlign w:val="center"/>
          </w:tcPr>
          <w:p w:rsidR="005C6128" w:rsidRPr="005D2A5F" w:rsidRDefault="005C6128" w:rsidP="00C53849">
            <w:pPr>
              <w:jc w:val="center"/>
              <w:rPr>
                <w:b/>
              </w:rPr>
            </w:pPr>
            <w:r w:rsidRPr="005D2A5F">
              <w:rPr>
                <w:b/>
              </w:rPr>
              <w:t xml:space="preserve">Personal autorizado                </w:t>
            </w:r>
            <w:r>
              <w:rPr>
                <w:b/>
              </w:rPr>
              <w:t>en la Comisión</w:t>
            </w:r>
          </w:p>
        </w:tc>
        <w:tc>
          <w:tcPr>
            <w:tcW w:w="2807" w:type="dxa"/>
            <w:gridSpan w:val="2"/>
            <w:vMerge w:val="restart"/>
            <w:tcBorders>
              <w:left w:val="single" w:sz="4" w:space="0" w:color="auto"/>
              <w:right w:val="single" w:sz="4" w:space="0" w:color="auto"/>
            </w:tcBorders>
            <w:shd w:val="clear" w:color="auto" w:fill="C6D9F1"/>
            <w:vAlign w:val="center"/>
          </w:tcPr>
          <w:p w:rsidR="005C6128" w:rsidRPr="005D2A5F" w:rsidRDefault="005C6128" w:rsidP="00C53849">
            <w:pPr>
              <w:jc w:val="center"/>
              <w:rPr>
                <w:b/>
              </w:rPr>
            </w:pPr>
            <w:r w:rsidRPr="005D2A5F">
              <w:rPr>
                <w:b/>
              </w:rPr>
              <w:t xml:space="preserve">Destino </w:t>
            </w:r>
            <w:r>
              <w:rPr>
                <w:b/>
              </w:rPr>
              <w:t>de la Comisión</w:t>
            </w:r>
          </w:p>
        </w:tc>
        <w:tc>
          <w:tcPr>
            <w:tcW w:w="1701" w:type="dxa"/>
            <w:vMerge w:val="restart"/>
            <w:tcBorders>
              <w:left w:val="single" w:sz="4" w:space="0" w:color="auto"/>
              <w:right w:val="single" w:sz="4" w:space="0" w:color="auto"/>
            </w:tcBorders>
            <w:shd w:val="clear" w:color="auto" w:fill="C6D9F1"/>
            <w:vAlign w:val="center"/>
          </w:tcPr>
          <w:p w:rsidR="005C6128" w:rsidRPr="005D2A5F" w:rsidRDefault="005C6128" w:rsidP="00C53849">
            <w:pPr>
              <w:jc w:val="center"/>
              <w:rPr>
                <w:b/>
              </w:rPr>
            </w:pPr>
            <w:r w:rsidRPr="005D2A5F">
              <w:rPr>
                <w:b/>
              </w:rPr>
              <w:t xml:space="preserve">Costo de </w:t>
            </w:r>
            <w:r>
              <w:rPr>
                <w:b/>
              </w:rPr>
              <w:t>viáticos</w:t>
            </w:r>
          </w:p>
        </w:tc>
        <w:tc>
          <w:tcPr>
            <w:tcW w:w="1134" w:type="dxa"/>
            <w:vMerge w:val="restart"/>
            <w:tcBorders>
              <w:left w:val="single" w:sz="4" w:space="0" w:color="auto"/>
            </w:tcBorders>
            <w:shd w:val="clear" w:color="auto" w:fill="C6D9F1"/>
            <w:vAlign w:val="center"/>
          </w:tcPr>
          <w:p w:rsidR="005C6128" w:rsidRPr="005D2A5F" w:rsidRDefault="005C6128" w:rsidP="00C53849">
            <w:pPr>
              <w:jc w:val="center"/>
              <w:rPr>
                <w:b/>
              </w:rPr>
            </w:pPr>
            <w:r w:rsidRPr="005D2A5F">
              <w:rPr>
                <w:b/>
              </w:rPr>
              <w:t xml:space="preserve">Costo de </w:t>
            </w:r>
            <w:r>
              <w:rPr>
                <w:b/>
              </w:rPr>
              <w:t>boletos</w:t>
            </w:r>
          </w:p>
        </w:tc>
      </w:tr>
      <w:tr w:rsidR="005C6128" w:rsidRPr="008E13D3" w:rsidTr="00C53849">
        <w:trPr>
          <w:trHeight w:val="229"/>
        </w:trPr>
        <w:tc>
          <w:tcPr>
            <w:tcW w:w="675" w:type="dxa"/>
            <w:vMerge/>
            <w:tcBorders>
              <w:left w:val="single" w:sz="4" w:space="0" w:color="auto"/>
              <w:right w:val="single" w:sz="4" w:space="0" w:color="auto"/>
            </w:tcBorders>
            <w:shd w:val="clear" w:color="auto" w:fill="C6D9F1"/>
            <w:vAlign w:val="center"/>
          </w:tcPr>
          <w:p w:rsidR="005C6128" w:rsidRPr="008E13D3" w:rsidRDefault="005C6128" w:rsidP="00C53849">
            <w:pPr>
              <w:jc w:val="center"/>
              <w:rPr>
                <w:b/>
                <w:sz w:val="20"/>
                <w:szCs w:val="20"/>
              </w:rPr>
            </w:pPr>
          </w:p>
        </w:tc>
        <w:tc>
          <w:tcPr>
            <w:tcW w:w="1134" w:type="dxa"/>
            <w:tcBorders>
              <w:left w:val="single" w:sz="4" w:space="0" w:color="auto"/>
              <w:right w:val="single" w:sz="4" w:space="0" w:color="auto"/>
            </w:tcBorders>
            <w:shd w:val="clear" w:color="auto" w:fill="C6D9F1"/>
            <w:vAlign w:val="center"/>
          </w:tcPr>
          <w:p w:rsidR="005C6128" w:rsidRPr="004D3FE1" w:rsidRDefault="005C6128" w:rsidP="00C53849">
            <w:pPr>
              <w:jc w:val="center"/>
              <w:rPr>
                <w:b/>
                <w:sz w:val="20"/>
                <w:szCs w:val="20"/>
              </w:rPr>
            </w:pPr>
            <w:r w:rsidRPr="004D3FE1">
              <w:rPr>
                <w:b/>
                <w:sz w:val="20"/>
                <w:szCs w:val="20"/>
              </w:rPr>
              <w:t>Nacional</w:t>
            </w:r>
          </w:p>
          <w:p w:rsidR="005C6128" w:rsidRPr="004D3FE1" w:rsidRDefault="005C6128" w:rsidP="00C53849">
            <w:pPr>
              <w:jc w:val="center"/>
              <w:rPr>
                <w:b/>
                <w:sz w:val="20"/>
                <w:szCs w:val="20"/>
              </w:rPr>
            </w:pPr>
          </w:p>
        </w:tc>
        <w:tc>
          <w:tcPr>
            <w:tcW w:w="1560" w:type="dxa"/>
            <w:tcBorders>
              <w:left w:val="single" w:sz="4" w:space="0" w:color="auto"/>
              <w:right w:val="single" w:sz="4" w:space="0" w:color="auto"/>
            </w:tcBorders>
            <w:shd w:val="clear" w:color="auto" w:fill="C6D9F1"/>
            <w:vAlign w:val="center"/>
          </w:tcPr>
          <w:p w:rsidR="005C6128" w:rsidRPr="004D3FE1" w:rsidRDefault="005C6128" w:rsidP="00C53849">
            <w:pPr>
              <w:jc w:val="center"/>
              <w:rPr>
                <w:b/>
                <w:sz w:val="20"/>
                <w:szCs w:val="20"/>
              </w:rPr>
            </w:pPr>
            <w:r w:rsidRPr="004D3FE1">
              <w:rPr>
                <w:b/>
                <w:sz w:val="20"/>
                <w:szCs w:val="20"/>
              </w:rPr>
              <w:t>Internacional</w:t>
            </w:r>
          </w:p>
          <w:p w:rsidR="005C6128" w:rsidRPr="004D3FE1" w:rsidRDefault="005C6128" w:rsidP="00C53849">
            <w:pPr>
              <w:jc w:val="center"/>
              <w:rPr>
                <w:b/>
                <w:sz w:val="20"/>
                <w:szCs w:val="20"/>
              </w:rPr>
            </w:pPr>
          </w:p>
        </w:tc>
        <w:tc>
          <w:tcPr>
            <w:tcW w:w="7257" w:type="dxa"/>
            <w:vMerge/>
            <w:tcBorders>
              <w:left w:val="single" w:sz="4" w:space="0" w:color="auto"/>
              <w:right w:val="single" w:sz="4" w:space="0" w:color="auto"/>
            </w:tcBorders>
            <w:shd w:val="clear" w:color="auto" w:fill="C6D9F1"/>
            <w:vAlign w:val="center"/>
          </w:tcPr>
          <w:p w:rsidR="005C6128" w:rsidRPr="008E13D3" w:rsidRDefault="005C6128" w:rsidP="00C53849">
            <w:pPr>
              <w:jc w:val="center"/>
              <w:rPr>
                <w:b/>
                <w:sz w:val="20"/>
                <w:szCs w:val="20"/>
              </w:rPr>
            </w:pPr>
          </w:p>
        </w:tc>
        <w:tc>
          <w:tcPr>
            <w:tcW w:w="2835" w:type="dxa"/>
            <w:gridSpan w:val="2"/>
            <w:vMerge/>
            <w:tcBorders>
              <w:left w:val="single" w:sz="4" w:space="0" w:color="auto"/>
              <w:right w:val="single" w:sz="4" w:space="0" w:color="auto"/>
            </w:tcBorders>
            <w:shd w:val="clear" w:color="auto" w:fill="C6D9F1"/>
            <w:vAlign w:val="center"/>
          </w:tcPr>
          <w:p w:rsidR="005C6128" w:rsidRPr="008E13D3" w:rsidRDefault="005C6128" w:rsidP="00C53849">
            <w:pPr>
              <w:jc w:val="center"/>
              <w:rPr>
                <w:b/>
                <w:sz w:val="20"/>
                <w:szCs w:val="20"/>
              </w:rPr>
            </w:pPr>
          </w:p>
        </w:tc>
        <w:tc>
          <w:tcPr>
            <w:tcW w:w="2807" w:type="dxa"/>
            <w:gridSpan w:val="2"/>
            <w:vMerge/>
            <w:tcBorders>
              <w:left w:val="single" w:sz="4" w:space="0" w:color="auto"/>
              <w:right w:val="single" w:sz="4" w:space="0" w:color="auto"/>
            </w:tcBorders>
            <w:shd w:val="clear" w:color="auto" w:fill="C6D9F1"/>
            <w:vAlign w:val="center"/>
          </w:tcPr>
          <w:p w:rsidR="005C6128" w:rsidRPr="008E13D3" w:rsidRDefault="005C6128" w:rsidP="00C53849">
            <w:pPr>
              <w:jc w:val="center"/>
              <w:rPr>
                <w:b/>
                <w:sz w:val="20"/>
                <w:szCs w:val="20"/>
              </w:rPr>
            </w:pPr>
          </w:p>
        </w:tc>
        <w:tc>
          <w:tcPr>
            <w:tcW w:w="1701" w:type="dxa"/>
            <w:vMerge/>
            <w:tcBorders>
              <w:left w:val="single" w:sz="4" w:space="0" w:color="auto"/>
              <w:right w:val="single" w:sz="4" w:space="0" w:color="auto"/>
            </w:tcBorders>
            <w:shd w:val="clear" w:color="auto" w:fill="C6D9F1"/>
            <w:vAlign w:val="center"/>
          </w:tcPr>
          <w:p w:rsidR="005C6128" w:rsidRPr="008E13D3" w:rsidRDefault="005C6128" w:rsidP="00C53849">
            <w:pPr>
              <w:jc w:val="center"/>
              <w:rPr>
                <w:b/>
                <w:sz w:val="20"/>
                <w:szCs w:val="20"/>
              </w:rPr>
            </w:pPr>
          </w:p>
        </w:tc>
        <w:tc>
          <w:tcPr>
            <w:tcW w:w="1134" w:type="dxa"/>
            <w:vMerge/>
            <w:tcBorders>
              <w:left w:val="single" w:sz="4" w:space="0" w:color="auto"/>
            </w:tcBorders>
            <w:shd w:val="clear" w:color="auto" w:fill="C6D9F1"/>
          </w:tcPr>
          <w:p w:rsidR="005C6128" w:rsidRPr="008E13D3" w:rsidRDefault="005C6128" w:rsidP="00C53849">
            <w:pPr>
              <w:jc w:val="center"/>
              <w:rPr>
                <w:b/>
                <w:sz w:val="20"/>
                <w:szCs w:val="20"/>
              </w:rPr>
            </w:pPr>
          </w:p>
        </w:tc>
      </w:tr>
      <w:tr w:rsidR="005C6128" w:rsidRPr="00D40464" w:rsidTr="00C53849">
        <w:trPr>
          <w:trHeight w:val="992"/>
        </w:trPr>
        <w:tc>
          <w:tcPr>
            <w:tcW w:w="675" w:type="dxa"/>
            <w:tcBorders>
              <w:right w:val="single" w:sz="4" w:space="0" w:color="auto"/>
            </w:tcBorders>
            <w:vAlign w:val="center"/>
          </w:tcPr>
          <w:p w:rsidR="005C6128" w:rsidRPr="0080162E" w:rsidRDefault="005C6128" w:rsidP="005C6128">
            <w:pPr>
              <w:jc w:val="center"/>
              <w:rPr>
                <w:rFonts w:asciiTheme="minorHAnsi" w:hAnsiTheme="minorHAnsi"/>
                <w:color w:val="000000"/>
              </w:rPr>
            </w:pPr>
            <w:r>
              <w:rPr>
                <w:rFonts w:asciiTheme="minorHAnsi" w:hAnsiTheme="minorHAnsi"/>
                <w:color w:val="000000"/>
              </w:rPr>
              <w:t>3</w:t>
            </w:r>
          </w:p>
        </w:tc>
        <w:tc>
          <w:tcPr>
            <w:tcW w:w="1134" w:type="dxa"/>
            <w:tcBorders>
              <w:left w:val="single" w:sz="4" w:space="0" w:color="auto"/>
              <w:right w:val="single" w:sz="4" w:space="0" w:color="auto"/>
            </w:tcBorders>
            <w:vAlign w:val="center"/>
          </w:tcPr>
          <w:p w:rsidR="005C6128" w:rsidRPr="0080162E" w:rsidRDefault="005C6128" w:rsidP="005C6128">
            <w:pPr>
              <w:jc w:val="center"/>
              <w:rPr>
                <w:rFonts w:asciiTheme="minorHAnsi" w:hAnsiTheme="minorHAnsi"/>
                <w:color w:val="000000"/>
              </w:rPr>
            </w:pPr>
            <w:r w:rsidRPr="0080162E">
              <w:rPr>
                <w:rFonts w:asciiTheme="minorHAnsi" w:hAnsiTheme="minorHAnsi"/>
                <w:color w:val="000000"/>
              </w:rPr>
              <w:t>X</w:t>
            </w:r>
          </w:p>
        </w:tc>
        <w:tc>
          <w:tcPr>
            <w:tcW w:w="1560" w:type="dxa"/>
            <w:tcBorders>
              <w:left w:val="single" w:sz="4" w:space="0" w:color="auto"/>
              <w:right w:val="single" w:sz="4" w:space="0" w:color="auto"/>
            </w:tcBorders>
            <w:vAlign w:val="center"/>
          </w:tcPr>
          <w:p w:rsidR="005C6128" w:rsidRPr="0080162E" w:rsidRDefault="005C6128" w:rsidP="005C6128">
            <w:pPr>
              <w:jc w:val="center"/>
              <w:rPr>
                <w:rFonts w:asciiTheme="minorHAnsi" w:hAnsiTheme="minorHAnsi"/>
                <w:color w:val="000000"/>
              </w:rPr>
            </w:pPr>
          </w:p>
        </w:tc>
        <w:tc>
          <w:tcPr>
            <w:tcW w:w="7264" w:type="dxa"/>
            <w:gridSpan w:val="2"/>
            <w:tcBorders>
              <w:left w:val="single" w:sz="4" w:space="0" w:color="auto"/>
              <w:right w:val="single" w:sz="4" w:space="0" w:color="auto"/>
            </w:tcBorders>
            <w:vAlign w:val="center"/>
          </w:tcPr>
          <w:p w:rsidR="005C6128" w:rsidRPr="00D40464" w:rsidRDefault="005C6128" w:rsidP="005C6128">
            <w:pPr>
              <w:jc w:val="both"/>
              <w:rPr>
                <w:rFonts w:ascii="Times New Roman" w:hAnsi="Times New Roman"/>
                <w:color w:val="000000"/>
              </w:rPr>
            </w:pPr>
            <w:r w:rsidRPr="006A2DAA">
              <w:rPr>
                <w:rFonts w:ascii="Times New Roman" w:hAnsi="Times New Roman"/>
                <w:color w:val="000000"/>
              </w:rPr>
              <w:t xml:space="preserve">Comisión oficial, participar en el Curso Interinstitucional de Protección a Funcionarios, a llevarse a cabo en las instalaciones de la Academia SAAS, ubicada en el Kilómetro 41.5 de la Aldea </w:t>
            </w:r>
            <w:proofErr w:type="spellStart"/>
            <w:r w:rsidRPr="006A2DAA">
              <w:rPr>
                <w:rFonts w:ascii="Times New Roman" w:hAnsi="Times New Roman"/>
                <w:color w:val="000000"/>
              </w:rPr>
              <w:t>Pachalí</w:t>
            </w:r>
            <w:proofErr w:type="spellEnd"/>
            <w:r w:rsidRPr="006A2DAA">
              <w:rPr>
                <w:rFonts w:ascii="Times New Roman" w:hAnsi="Times New Roman"/>
                <w:color w:val="000000"/>
              </w:rPr>
              <w:t>, Municipio de San Juan</w:t>
            </w:r>
            <w:r>
              <w:rPr>
                <w:rFonts w:ascii="Times New Roman" w:hAnsi="Times New Roman"/>
                <w:color w:val="000000"/>
              </w:rPr>
              <w:t xml:space="preserve"> Sacatepéquez, del</w:t>
            </w:r>
            <w:r w:rsidRPr="006A2DAA">
              <w:rPr>
                <w:rFonts w:ascii="Times New Roman" w:hAnsi="Times New Roman"/>
                <w:color w:val="000000"/>
              </w:rPr>
              <w:t xml:space="preserve"> 0</w:t>
            </w:r>
            <w:r>
              <w:rPr>
                <w:rFonts w:ascii="Times New Roman" w:hAnsi="Times New Roman"/>
                <w:color w:val="000000"/>
              </w:rPr>
              <w:t>3 al 07</w:t>
            </w:r>
            <w:r w:rsidRPr="006A2DAA">
              <w:rPr>
                <w:rFonts w:ascii="Times New Roman" w:hAnsi="Times New Roman"/>
                <w:color w:val="000000"/>
              </w:rPr>
              <w:t xml:space="preserve"> de noviembre de 2020.</w:t>
            </w:r>
          </w:p>
        </w:tc>
        <w:tc>
          <w:tcPr>
            <w:tcW w:w="2835" w:type="dxa"/>
            <w:gridSpan w:val="2"/>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Nilson Otoniel Lima Rodríguez</w:t>
            </w:r>
          </w:p>
        </w:tc>
        <w:tc>
          <w:tcPr>
            <w:tcW w:w="2800" w:type="dxa"/>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 xml:space="preserve">Aldea </w:t>
            </w:r>
            <w:proofErr w:type="spellStart"/>
            <w:r>
              <w:rPr>
                <w:rFonts w:ascii="Times New Roman" w:hAnsi="Times New Roman"/>
                <w:color w:val="000000"/>
              </w:rPr>
              <w:t>Pachalí</w:t>
            </w:r>
            <w:proofErr w:type="spellEnd"/>
            <w:r>
              <w:rPr>
                <w:rFonts w:ascii="Times New Roman" w:hAnsi="Times New Roman"/>
                <w:color w:val="000000"/>
              </w:rPr>
              <w:t>, Municipio de San Juan Sacatepéquez, Guatemala</w:t>
            </w:r>
          </w:p>
        </w:tc>
        <w:tc>
          <w:tcPr>
            <w:tcW w:w="1701" w:type="dxa"/>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Q.      987.00</w:t>
            </w:r>
          </w:p>
        </w:tc>
        <w:tc>
          <w:tcPr>
            <w:tcW w:w="1134" w:type="dxa"/>
            <w:tcBorders>
              <w:left w:val="single" w:sz="4" w:space="0" w:color="auto"/>
            </w:tcBorders>
            <w:vAlign w:val="center"/>
          </w:tcPr>
          <w:p w:rsidR="005C6128" w:rsidRDefault="005C6128" w:rsidP="005C6128">
            <w:pPr>
              <w:jc w:val="center"/>
              <w:rPr>
                <w:rFonts w:ascii="Times New Roman" w:hAnsi="Times New Roman"/>
                <w:color w:val="000000"/>
              </w:rPr>
            </w:pPr>
            <w:r>
              <w:rPr>
                <w:rFonts w:ascii="Times New Roman" w:hAnsi="Times New Roman"/>
                <w:color w:val="000000"/>
              </w:rPr>
              <w:t>0.00</w:t>
            </w:r>
          </w:p>
          <w:p w:rsidR="005C6128" w:rsidRPr="00D40464" w:rsidRDefault="005C6128" w:rsidP="005C6128">
            <w:pPr>
              <w:rPr>
                <w:rFonts w:ascii="Times New Roman" w:hAnsi="Times New Roman"/>
                <w:color w:val="000000"/>
              </w:rPr>
            </w:pPr>
          </w:p>
        </w:tc>
      </w:tr>
      <w:tr w:rsidR="005C6128" w:rsidRPr="00D40464" w:rsidTr="00C53849">
        <w:trPr>
          <w:trHeight w:val="992"/>
        </w:trPr>
        <w:tc>
          <w:tcPr>
            <w:tcW w:w="675" w:type="dxa"/>
            <w:tcBorders>
              <w:right w:val="single" w:sz="4" w:space="0" w:color="auto"/>
            </w:tcBorders>
            <w:vAlign w:val="center"/>
          </w:tcPr>
          <w:p w:rsidR="005C6128" w:rsidRPr="0080162E" w:rsidRDefault="005C6128" w:rsidP="005C6128">
            <w:pPr>
              <w:jc w:val="center"/>
              <w:rPr>
                <w:rFonts w:asciiTheme="minorHAnsi" w:hAnsiTheme="minorHAnsi"/>
                <w:color w:val="000000"/>
              </w:rPr>
            </w:pPr>
            <w:r>
              <w:rPr>
                <w:rFonts w:asciiTheme="minorHAnsi" w:hAnsiTheme="minorHAnsi"/>
                <w:color w:val="000000"/>
              </w:rPr>
              <w:t>4</w:t>
            </w:r>
          </w:p>
        </w:tc>
        <w:tc>
          <w:tcPr>
            <w:tcW w:w="1134" w:type="dxa"/>
            <w:tcBorders>
              <w:left w:val="single" w:sz="4" w:space="0" w:color="auto"/>
              <w:right w:val="single" w:sz="4" w:space="0" w:color="auto"/>
            </w:tcBorders>
            <w:vAlign w:val="center"/>
          </w:tcPr>
          <w:p w:rsidR="005C6128" w:rsidRPr="0080162E" w:rsidRDefault="005C6128" w:rsidP="005C6128">
            <w:pPr>
              <w:jc w:val="center"/>
              <w:rPr>
                <w:rFonts w:asciiTheme="minorHAnsi" w:hAnsiTheme="minorHAnsi"/>
                <w:color w:val="000000"/>
              </w:rPr>
            </w:pPr>
            <w:r w:rsidRPr="0080162E">
              <w:rPr>
                <w:rFonts w:asciiTheme="minorHAnsi" w:hAnsiTheme="minorHAnsi"/>
                <w:color w:val="000000"/>
              </w:rPr>
              <w:t>X</w:t>
            </w:r>
          </w:p>
        </w:tc>
        <w:tc>
          <w:tcPr>
            <w:tcW w:w="1560" w:type="dxa"/>
            <w:tcBorders>
              <w:left w:val="single" w:sz="4" w:space="0" w:color="auto"/>
              <w:right w:val="single" w:sz="4" w:space="0" w:color="auto"/>
            </w:tcBorders>
            <w:vAlign w:val="center"/>
          </w:tcPr>
          <w:p w:rsidR="005C6128" w:rsidRPr="0080162E" w:rsidRDefault="005C6128" w:rsidP="005C6128">
            <w:pPr>
              <w:jc w:val="center"/>
              <w:rPr>
                <w:rFonts w:asciiTheme="minorHAnsi" w:hAnsiTheme="minorHAnsi"/>
                <w:color w:val="000000"/>
              </w:rPr>
            </w:pPr>
          </w:p>
        </w:tc>
        <w:tc>
          <w:tcPr>
            <w:tcW w:w="7264" w:type="dxa"/>
            <w:gridSpan w:val="2"/>
            <w:tcBorders>
              <w:left w:val="single" w:sz="4" w:space="0" w:color="auto"/>
              <w:right w:val="single" w:sz="4" w:space="0" w:color="auto"/>
            </w:tcBorders>
            <w:vAlign w:val="center"/>
          </w:tcPr>
          <w:p w:rsidR="005C6128" w:rsidRPr="00D40464" w:rsidRDefault="005C6128" w:rsidP="005C6128">
            <w:pPr>
              <w:jc w:val="both"/>
              <w:rPr>
                <w:rFonts w:ascii="Times New Roman" w:hAnsi="Times New Roman"/>
                <w:color w:val="000000"/>
              </w:rPr>
            </w:pPr>
            <w:r w:rsidRPr="006A2DAA">
              <w:rPr>
                <w:rFonts w:ascii="Times New Roman" w:hAnsi="Times New Roman"/>
                <w:color w:val="000000"/>
              </w:rPr>
              <w:t xml:space="preserve">Comisión oficial, participar en el Curso Interinstitucional de Protección a Funcionarios, a llevarse a cabo en las instalaciones de la Academia SAAS, ubicada en el Kilómetro 41.5 de la Aldea </w:t>
            </w:r>
            <w:proofErr w:type="spellStart"/>
            <w:r w:rsidRPr="006A2DAA">
              <w:rPr>
                <w:rFonts w:ascii="Times New Roman" w:hAnsi="Times New Roman"/>
                <w:color w:val="000000"/>
              </w:rPr>
              <w:t>Pachalí</w:t>
            </w:r>
            <w:proofErr w:type="spellEnd"/>
            <w:r w:rsidRPr="006A2DAA">
              <w:rPr>
                <w:rFonts w:ascii="Times New Roman" w:hAnsi="Times New Roman"/>
                <w:color w:val="000000"/>
              </w:rPr>
              <w:t>, Municipio de San Juan</w:t>
            </w:r>
            <w:r>
              <w:rPr>
                <w:rFonts w:ascii="Times New Roman" w:hAnsi="Times New Roman"/>
                <w:color w:val="000000"/>
              </w:rPr>
              <w:t xml:space="preserve"> Sacatepéquez, del</w:t>
            </w:r>
            <w:r w:rsidRPr="006A2DAA">
              <w:rPr>
                <w:rFonts w:ascii="Times New Roman" w:hAnsi="Times New Roman"/>
                <w:color w:val="000000"/>
              </w:rPr>
              <w:t xml:space="preserve"> 0</w:t>
            </w:r>
            <w:r>
              <w:rPr>
                <w:rFonts w:ascii="Times New Roman" w:hAnsi="Times New Roman"/>
                <w:color w:val="000000"/>
              </w:rPr>
              <w:t>3 al 07</w:t>
            </w:r>
            <w:r w:rsidRPr="006A2DAA">
              <w:rPr>
                <w:rFonts w:ascii="Times New Roman" w:hAnsi="Times New Roman"/>
                <w:color w:val="000000"/>
              </w:rPr>
              <w:t xml:space="preserve"> de noviembre de 2020.</w:t>
            </w:r>
          </w:p>
        </w:tc>
        <w:tc>
          <w:tcPr>
            <w:tcW w:w="2835" w:type="dxa"/>
            <w:gridSpan w:val="2"/>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Marlon Marcelino Ramirez Zuñiga</w:t>
            </w:r>
          </w:p>
        </w:tc>
        <w:tc>
          <w:tcPr>
            <w:tcW w:w="2800" w:type="dxa"/>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 xml:space="preserve">Aldea </w:t>
            </w:r>
            <w:proofErr w:type="spellStart"/>
            <w:r>
              <w:rPr>
                <w:rFonts w:ascii="Times New Roman" w:hAnsi="Times New Roman"/>
                <w:color w:val="000000"/>
              </w:rPr>
              <w:t>Pachalí</w:t>
            </w:r>
            <w:proofErr w:type="spellEnd"/>
            <w:r>
              <w:rPr>
                <w:rFonts w:ascii="Times New Roman" w:hAnsi="Times New Roman"/>
                <w:color w:val="000000"/>
              </w:rPr>
              <w:t>, Municipio de San Juan Sacatepéquez, Guatemala</w:t>
            </w:r>
          </w:p>
        </w:tc>
        <w:tc>
          <w:tcPr>
            <w:tcW w:w="1701" w:type="dxa"/>
            <w:tcBorders>
              <w:left w:val="single" w:sz="4" w:space="0" w:color="auto"/>
              <w:righ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Q.      987.00</w:t>
            </w:r>
          </w:p>
        </w:tc>
        <w:tc>
          <w:tcPr>
            <w:tcW w:w="1134" w:type="dxa"/>
            <w:tcBorders>
              <w:left w:val="single" w:sz="4" w:space="0" w:color="auto"/>
            </w:tcBorders>
            <w:vAlign w:val="center"/>
          </w:tcPr>
          <w:p w:rsidR="005C6128" w:rsidRPr="00D40464" w:rsidRDefault="005C6128" w:rsidP="005C6128">
            <w:pPr>
              <w:jc w:val="center"/>
              <w:rPr>
                <w:rFonts w:ascii="Times New Roman" w:hAnsi="Times New Roman"/>
                <w:color w:val="000000"/>
              </w:rPr>
            </w:pPr>
            <w:r>
              <w:rPr>
                <w:rFonts w:ascii="Times New Roman" w:hAnsi="Times New Roman"/>
                <w:color w:val="000000"/>
              </w:rPr>
              <w:t>0.00</w:t>
            </w:r>
          </w:p>
        </w:tc>
      </w:tr>
    </w:tbl>
    <w:p w:rsidR="005C6128" w:rsidRDefault="005C6128" w:rsidP="005C6128">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5C6128" w:rsidRDefault="005C6128"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tbl>
      <w:tblPr>
        <w:tblpPr w:leftFromText="141" w:rightFromText="141" w:vertAnchor="page" w:horzAnchor="margin" w:tblpXSpec="center" w:tblpY="1849"/>
        <w:tblOverlap w:val="never"/>
        <w:tblW w:w="1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1560"/>
        <w:gridCol w:w="7257"/>
        <w:gridCol w:w="7"/>
        <w:gridCol w:w="2828"/>
        <w:gridCol w:w="7"/>
        <w:gridCol w:w="2800"/>
        <w:gridCol w:w="1701"/>
        <w:gridCol w:w="1134"/>
      </w:tblGrid>
      <w:tr w:rsidR="00A04C13" w:rsidRPr="00273318" w:rsidTr="00A04C13">
        <w:trPr>
          <w:trHeight w:val="561"/>
          <w:tblHeader/>
        </w:trPr>
        <w:tc>
          <w:tcPr>
            <w:tcW w:w="19103" w:type="dxa"/>
            <w:gridSpan w:val="10"/>
            <w:tcBorders>
              <w:bottom w:val="single" w:sz="4" w:space="0" w:color="000000"/>
            </w:tcBorders>
            <w:shd w:val="clear" w:color="auto" w:fill="C6D9F1"/>
            <w:vAlign w:val="center"/>
          </w:tcPr>
          <w:p w:rsidR="00A04C13" w:rsidRPr="00273318" w:rsidRDefault="00A04C13" w:rsidP="00A04C13">
            <w:pPr>
              <w:jc w:val="center"/>
              <w:rPr>
                <w:b/>
                <w:iCs/>
                <w:color w:val="943634"/>
                <w:sz w:val="28"/>
                <w:szCs w:val="28"/>
                <w:lang w:val="es-GT"/>
              </w:rPr>
            </w:pPr>
            <w:r w:rsidRPr="00A04C13">
              <w:rPr>
                <w:b/>
                <w:iCs/>
                <w:color w:val="943634"/>
                <w:szCs w:val="28"/>
                <w:lang w:val="es-GT"/>
              </w:rPr>
              <w:t>NOVIEMBRE  2020</w:t>
            </w:r>
          </w:p>
        </w:tc>
      </w:tr>
      <w:tr w:rsidR="00A04C13" w:rsidRPr="005D2A5F" w:rsidTr="00A04C13">
        <w:trPr>
          <w:trHeight w:val="396"/>
          <w:tblHeader/>
        </w:trPr>
        <w:tc>
          <w:tcPr>
            <w:tcW w:w="675" w:type="dxa"/>
            <w:vMerge w:val="restart"/>
            <w:tcBorders>
              <w:left w:val="single" w:sz="4" w:space="0" w:color="auto"/>
              <w:right w:val="single" w:sz="4" w:space="0" w:color="auto"/>
            </w:tcBorders>
            <w:shd w:val="clear" w:color="auto" w:fill="C6D9F1"/>
            <w:vAlign w:val="center"/>
          </w:tcPr>
          <w:p w:rsidR="00A04C13" w:rsidRPr="00A04C13" w:rsidRDefault="00A04C13" w:rsidP="00A04C13">
            <w:pPr>
              <w:rPr>
                <w:b/>
                <w:sz w:val="20"/>
              </w:rPr>
            </w:pPr>
            <w:r w:rsidRPr="00A04C13">
              <w:rPr>
                <w:b/>
                <w:sz w:val="20"/>
              </w:rPr>
              <w:t>No.</w:t>
            </w:r>
          </w:p>
        </w:tc>
        <w:tc>
          <w:tcPr>
            <w:tcW w:w="2694" w:type="dxa"/>
            <w:gridSpan w:val="2"/>
            <w:tcBorders>
              <w:left w:val="single" w:sz="4" w:space="0" w:color="auto"/>
            </w:tcBorders>
            <w:shd w:val="clear" w:color="auto" w:fill="C6D9F1"/>
            <w:vAlign w:val="center"/>
          </w:tcPr>
          <w:p w:rsidR="00A04C13" w:rsidRPr="00A04C13" w:rsidRDefault="00A04C13" w:rsidP="00A04C13">
            <w:pPr>
              <w:jc w:val="center"/>
              <w:rPr>
                <w:b/>
                <w:sz w:val="20"/>
              </w:rPr>
            </w:pPr>
            <w:r w:rsidRPr="00A04C13">
              <w:rPr>
                <w:b/>
                <w:sz w:val="20"/>
              </w:rPr>
              <w:t>Tipo de Viaje</w:t>
            </w:r>
          </w:p>
        </w:tc>
        <w:tc>
          <w:tcPr>
            <w:tcW w:w="7257" w:type="dxa"/>
            <w:vMerge w:val="restart"/>
            <w:tcBorders>
              <w:right w:val="single" w:sz="4" w:space="0" w:color="auto"/>
            </w:tcBorders>
            <w:shd w:val="clear" w:color="auto" w:fill="C6D9F1"/>
            <w:vAlign w:val="center"/>
          </w:tcPr>
          <w:p w:rsidR="00A04C13" w:rsidRPr="00A04C13" w:rsidRDefault="00A04C13" w:rsidP="00A04C13">
            <w:pPr>
              <w:jc w:val="center"/>
              <w:rPr>
                <w:b/>
                <w:sz w:val="20"/>
              </w:rPr>
            </w:pPr>
            <w:r w:rsidRPr="00A04C13">
              <w:rPr>
                <w:b/>
                <w:sz w:val="20"/>
              </w:rPr>
              <w:t>Objetivos de la Comisión</w:t>
            </w:r>
          </w:p>
        </w:tc>
        <w:tc>
          <w:tcPr>
            <w:tcW w:w="2835" w:type="dxa"/>
            <w:gridSpan w:val="2"/>
            <w:vMerge w:val="restart"/>
            <w:tcBorders>
              <w:left w:val="single" w:sz="4" w:space="0" w:color="auto"/>
              <w:right w:val="single" w:sz="4" w:space="0" w:color="auto"/>
            </w:tcBorders>
            <w:shd w:val="clear" w:color="auto" w:fill="C6D9F1"/>
            <w:vAlign w:val="center"/>
          </w:tcPr>
          <w:p w:rsidR="00A04C13" w:rsidRPr="00A04C13" w:rsidRDefault="00A04C13" w:rsidP="00A04C13">
            <w:pPr>
              <w:jc w:val="center"/>
              <w:rPr>
                <w:b/>
                <w:sz w:val="20"/>
              </w:rPr>
            </w:pPr>
            <w:r w:rsidRPr="00A04C13">
              <w:rPr>
                <w:b/>
                <w:sz w:val="20"/>
              </w:rPr>
              <w:t>Personal autorizado                en la Comisión</w:t>
            </w:r>
          </w:p>
        </w:tc>
        <w:tc>
          <w:tcPr>
            <w:tcW w:w="2807" w:type="dxa"/>
            <w:gridSpan w:val="2"/>
            <w:vMerge w:val="restart"/>
            <w:tcBorders>
              <w:left w:val="single" w:sz="4" w:space="0" w:color="auto"/>
              <w:right w:val="single" w:sz="4" w:space="0" w:color="auto"/>
            </w:tcBorders>
            <w:shd w:val="clear" w:color="auto" w:fill="C6D9F1"/>
            <w:vAlign w:val="center"/>
          </w:tcPr>
          <w:p w:rsidR="00A04C13" w:rsidRPr="00A04C13" w:rsidRDefault="00A04C13" w:rsidP="00A04C13">
            <w:pPr>
              <w:jc w:val="center"/>
              <w:rPr>
                <w:b/>
                <w:sz w:val="20"/>
              </w:rPr>
            </w:pPr>
            <w:r w:rsidRPr="00A04C13">
              <w:rPr>
                <w:b/>
                <w:sz w:val="20"/>
              </w:rPr>
              <w:t>Destino de la Comisión</w:t>
            </w:r>
          </w:p>
        </w:tc>
        <w:tc>
          <w:tcPr>
            <w:tcW w:w="1701" w:type="dxa"/>
            <w:vMerge w:val="restart"/>
            <w:tcBorders>
              <w:left w:val="single" w:sz="4" w:space="0" w:color="auto"/>
              <w:right w:val="single" w:sz="4" w:space="0" w:color="auto"/>
            </w:tcBorders>
            <w:shd w:val="clear" w:color="auto" w:fill="C6D9F1"/>
            <w:vAlign w:val="center"/>
          </w:tcPr>
          <w:p w:rsidR="00A04C13" w:rsidRPr="00A04C13" w:rsidRDefault="00A04C13" w:rsidP="00A04C13">
            <w:pPr>
              <w:jc w:val="center"/>
              <w:rPr>
                <w:b/>
                <w:sz w:val="20"/>
              </w:rPr>
            </w:pPr>
            <w:r w:rsidRPr="00A04C13">
              <w:rPr>
                <w:b/>
                <w:sz w:val="20"/>
              </w:rPr>
              <w:t>Costo de viáticos</w:t>
            </w:r>
          </w:p>
        </w:tc>
        <w:tc>
          <w:tcPr>
            <w:tcW w:w="1134" w:type="dxa"/>
            <w:vMerge w:val="restart"/>
            <w:tcBorders>
              <w:left w:val="single" w:sz="4" w:space="0" w:color="auto"/>
            </w:tcBorders>
            <w:shd w:val="clear" w:color="auto" w:fill="C6D9F1"/>
            <w:vAlign w:val="center"/>
          </w:tcPr>
          <w:p w:rsidR="00A04C13" w:rsidRPr="00A04C13" w:rsidRDefault="00A04C13" w:rsidP="00A04C13">
            <w:pPr>
              <w:jc w:val="center"/>
              <w:rPr>
                <w:b/>
                <w:sz w:val="20"/>
              </w:rPr>
            </w:pPr>
            <w:r w:rsidRPr="00A04C13">
              <w:rPr>
                <w:b/>
                <w:sz w:val="20"/>
              </w:rPr>
              <w:t>Costo de boletos</w:t>
            </w:r>
          </w:p>
        </w:tc>
      </w:tr>
      <w:tr w:rsidR="00A04C13" w:rsidRPr="008E13D3" w:rsidTr="00A04C13">
        <w:trPr>
          <w:trHeight w:val="229"/>
        </w:trPr>
        <w:tc>
          <w:tcPr>
            <w:tcW w:w="675" w:type="dxa"/>
            <w:vMerge/>
            <w:tcBorders>
              <w:left w:val="single" w:sz="4" w:space="0" w:color="auto"/>
              <w:right w:val="single" w:sz="4" w:space="0" w:color="auto"/>
            </w:tcBorders>
            <w:shd w:val="clear" w:color="auto" w:fill="C6D9F1"/>
            <w:vAlign w:val="center"/>
          </w:tcPr>
          <w:p w:rsidR="00A04C13" w:rsidRPr="008E13D3" w:rsidRDefault="00A04C13" w:rsidP="00A04C13">
            <w:pPr>
              <w:jc w:val="center"/>
              <w:rPr>
                <w:b/>
                <w:sz w:val="20"/>
                <w:szCs w:val="20"/>
              </w:rPr>
            </w:pPr>
          </w:p>
        </w:tc>
        <w:tc>
          <w:tcPr>
            <w:tcW w:w="1134" w:type="dxa"/>
            <w:tcBorders>
              <w:left w:val="single" w:sz="4" w:space="0" w:color="auto"/>
              <w:right w:val="single" w:sz="4" w:space="0" w:color="auto"/>
            </w:tcBorders>
            <w:shd w:val="clear" w:color="auto" w:fill="C6D9F1"/>
            <w:vAlign w:val="center"/>
          </w:tcPr>
          <w:p w:rsidR="00A04C13" w:rsidRPr="004D3FE1" w:rsidRDefault="00A04C13" w:rsidP="00A04C13">
            <w:pPr>
              <w:jc w:val="center"/>
              <w:rPr>
                <w:b/>
                <w:sz w:val="20"/>
                <w:szCs w:val="20"/>
              </w:rPr>
            </w:pPr>
            <w:r w:rsidRPr="004D3FE1">
              <w:rPr>
                <w:b/>
                <w:sz w:val="20"/>
                <w:szCs w:val="20"/>
              </w:rPr>
              <w:t>Nacional</w:t>
            </w:r>
          </w:p>
          <w:p w:rsidR="00A04C13" w:rsidRPr="004D3FE1" w:rsidRDefault="00A04C13" w:rsidP="00A04C13">
            <w:pPr>
              <w:jc w:val="center"/>
              <w:rPr>
                <w:b/>
                <w:sz w:val="20"/>
                <w:szCs w:val="20"/>
              </w:rPr>
            </w:pPr>
          </w:p>
        </w:tc>
        <w:tc>
          <w:tcPr>
            <w:tcW w:w="1560" w:type="dxa"/>
            <w:tcBorders>
              <w:left w:val="single" w:sz="4" w:space="0" w:color="auto"/>
              <w:right w:val="single" w:sz="4" w:space="0" w:color="auto"/>
            </w:tcBorders>
            <w:shd w:val="clear" w:color="auto" w:fill="C6D9F1"/>
            <w:vAlign w:val="center"/>
          </w:tcPr>
          <w:p w:rsidR="00A04C13" w:rsidRPr="004D3FE1" w:rsidRDefault="00A04C13" w:rsidP="00A04C13">
            <w:pPr>
              <w:jc w:val="center"/>
              <w:rPr>
                <w:b/>
                <w:sz w:val="20"/>
                <w:szCs w:val="20"/>
              </w:rPr>
            </w:pPr>
            <w:r w:rsidRPr="004D3FE1">
              <w:rPr>
                <w:b/>
                <w:sz w:val="20"/>
                <w:szCs w:val="20"/>
              </w:rPr>
              <w:t>Internacional</w:t>
            </w:r>
          </w:p>
          <w:p w:rsidR="00A04C13" w:rsidRPr="004D3FE1" w:rsidRDefault="00A04C13" w:rsidP="00A04C13">
            <w:pPr>
              <w:jc w:val="center"/>
              <w:rPr>
                <w:b/>
                <w:sz w:val="20"/>
                <w:szCs w:val="20"/>
              </w:rPr>
            </w:pPr>
          </w:p>
        </w:tc>
        <w:tc>
          <w:tcPr>
            <w:tcW w:w="7257" w:type="dxa"/>
            <w:vMerge/>
            <w:tcBorders>
              <w:left w:val="single" w:sz="4" w:space="0" w:color="auto"/>
              <w:right w:val="single" w:sz="4" w:space="0" w:color="auto"/>
            </w:tcBorders>
            <w:shd w:val="clear" w:color="auto" w:fill="C6D9F1"/>
            <w:vAlign w:val="center"/>
          </w:tcPr>
          <w:p w:rsidR="00A04C13" w:rsidRPr="008E13D3" w:rsidRDefault="00A04C13" w:rsidP="00A04C13">
            <w:pPr>
              <w:jc w:val="center"/>
              <w:rPr>
                <w:b/>
                <w:sz w:val="20"/>
                <w:szCs w:val="20"/>
              </w:rPr>
            </w:pPr>
          </w:p>
        </w:tc>
        <w:tc>
          <w:tcPr>
            <w:tcW w:w="2835" w:type="dxa"/>
            <w:gridSpan w:val="2"/>
            <w:vMerge/>
            <w:tcBorders>
              <w:left w:val="single" w:sz="4" w:space="0" w:color="auto"/>
              <w:right w:val="single" w:sz="4" w:space="0" w:color="auto"/>
            </w:tcBorders>
            <w:shd w:val="clear" w:color="auto" w:fill="C6D9F1"/>
            <w:vAlign w:val="center"/>
          </w:tcPr>
          <w:p w:rsidR="00A04C13" w:rsidRPr="008E13D3" w:rsidRDefault="00A04C13" w:rsidP="00A04C13">
            <w:pPr>
              <w:jc w:val="center"/>
              <w:rPr>
                <w:b/>
                <w:sz w:val="20"/>
                <w:szCs w:val="20"/>
              </w:rPr>
            </w:pPr>
          </w:p>
        </w:tc>
        <w:tc>
          <w:tcPr>
            <w:tcW w:w="2807" w:type="dxa"/>
            <w:gridSpan w:val="2"/>
            <w:vMerge/>
            <w:tcBorders>
              <w:left w:val="single" w:sz="4" w:space="0" w:color="auto"/>
              <w:right w:val="single" w:sz="4" w:space="0" w:color="auto"/>
            </w:tcBorders>
            <w:shd w:val="clear" w:color="auto" w:fill="C6D9F1"/>
            <w:vAlign w:val="center"/>
          </w:tcPr>
          <w:p w:rsidR="00A04C13" w:rsidRPr="008E13D3" w:rsidRDefault="00A04C13" w:rsidP="00A04C13">
            <w:pPr>
              <w:jc w:val="center"/>
              <w:rPr>
                <w:b/>
                <w:sz w:val="20"/>
                <w:szCs w:val="20"/>
              </w:rPr>
            </w:pPr>
          </w:p>
        </w:tc>
        <w:tc>
          <w:tcPr>
            <w:tcW w:w="1701" w:type="dxa"/>
            <w:vMerge/>
            <w:tcBorders>
              <w:left w:val="single" w:sz="4" w:space="0" w:color="auto"/>
              <w:right w:val="single" w:sz="4" w:space="0" w:color="auto"/>
            </w:tcBorders>
            <w:shd w:val="clear" w:color="auto" w:fill="C6D9F1"/>
            <w:vAlign w:val="center"/>
          </w:tcPr>
          <w:p w:rsidR="00A04C13" w:rsidRPr="008E13D3" w:rsidRDefault="00A04C13" w:rsidP="00A04C13">
            <w:pPr>
              <w:jc w:val="center"/>
              <w:rPr>
                <w:b/>
                <w:sz w:val="20"/>
                <w:szCs w:val="20"/>
              </w:rPr>
            </w:pPr>
          </w:p>
        </w:tc>
        <w:tc>
          <w:tcPr>
            <w:tcW w:w="1134" w:type="dxa"/>
            <w:vMerge/>
            <w:tcBorders>
              <w:left w:val="single" w:sz="4" w:space="0" w:color="auto"/>
            </w:tcBorders>
            <w:shd w:val="clear" w:color="auto" w:fill="C6D9F1"/>
          </w:tcPr>
          <w:p w:rsidR="00A04C13" w:rsidRPr="008E13D3" w:rsidRDefault="00A04C13" w:rsidP="00A04C13">
            <w:pPr>
              <w:jc w:val="center"/>
              <w:rPr>
                <w:b/>
                <w:sz w:val="20"/>
                <w:szCs w:val="20"/>
              </w:rPr>
            </w:pPr>
          </w:p>
        </w:tc>
      </w:tr>
      <w:tr w:rsidR="00A04C13" w:rsidRPr="00D40464" w:rsidTr="00A04C13">
        <w:trPr>
          <w:trHeight w:val="992"/>
        </w:trPr>
        <w:tc>
          <w:tcPr>
            <w:tcW w:w="675" w:type="dxa"/>
            <w:tcBorders>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1</w:t>
            </w:r>
          </w:p>
        </w:tc>
        <w:tc>
          <w:tcPr>
            <w:tcW w:w="1134"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X</w:t>
            </w:r>
          </w:p>
        </w:tc>
        <w:tc>
          <w:tcPr>
            <w:tcW w:w="1560"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p>
        </w:tc>
        <w:tc>
          <w:tcPr>
            <w:tcW w:w="7264" w:type="dxa"/>
            <w:gridSpan w:val="2"/>
            <w:tcBorders>
              <w:left w:val="single" w:sz="4" w:space="0" w:color="auto"/>
              <w:right w:val="single" w:sz="4" w:space="0" w:color="auto"/>
            </w:tcBorders>
            <w:vAlign w:val="center"/>
          </w:tcPr>
          <w:p w:rsidR="00A04C13" w:rsidRPr="00A04C13" w:rsidRDefault="00A04C13" w:rsidP="00A04C13">
            <w:pPr>
              <w:jc w:val="both"/>
              <w:rPr>
                <w:rFonts w:ascii="Times New Roman" w:hAnsi="Times New Roman"/>
                <w:color w:val="000000"/>
                <w:sz w:val="18"/>
              </w:rPr>
            </w:pPr>
            <w:r w:rsidRPr="00A04C13">
              <w:rPr>
                <w:rFonts w:ascii="Times New Roman" w:hAnsi="Times New Roman"/>
                <w:color w:val="000000"/>
                <w:sz w:val="18"/>
              </w:rPr>
              <w:t xml:space="preserve">Comisión oficial, se participó en el Curso Interinstitucional de Protección a Funcionarios, que se llevó a cabo en las instalaciones de la Academia SAAS, ubicada en el Km. 41.5 de la Aldea </w:t>
            </w:r>
            <w:proofErr w:type="spellStart"/>
            <w:r w:rsidRPr="00A04C13">
              <w:rPr>
                <w:rFonts w:ascii="Times New Roman" w:hAnsi="Times New Roman"/>
                <w:color w:val="000000"/>
                <w:sz w:val="18"/>
              </w:rPr>
              <w:t>Pachalí</w:t>
            </w:r>
            <w:proofErr w:type="spellEnd"/>
            <w:r w:rsidRPr="00A04C13">
              <w:rPr>
                <w:rFonts w:ascii="Times New Roman" w:hAnsi="Times New Roman"/>
                <w:color w:val="000000"/>
                <w:sz w:val="18"/>
              </w:rPr>
              <w:t>, Municipio de San Juan Sacatepéquez, los días del 3 al 7 de noviembre de 2020.</w:t>
            </w:r>
          </w:p>
        </w:tc>
        <w:tc>
          <w:tcPr>
            <w:tcW w:w="2835" w:type="dxa"/>
            <w:gridSpan w:val="2"/>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Nilson Otoniel Lima Rodríguez</w:t>
            </w:r>
          </w:p>
        </w:tc>
        <w:tc>
          <w:tcPr>
            <w:tcW w:w="2800"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 xml:space="preserve">Aldea </w:t>
            </w:r>
            <w:proofErr w:type="spellStart"/>
            <w:r w:rsidRPr="00A04C13">
              <w:rPr>
                <w:rFonts w:ascii="Times New Roman" w:hAnsi="Times New Roman"/>
                <w:color w:val="000000"/>
                <w:sz w:val="18"/>
              </w:rPr>
              <w:t>Pachalí</w:t>
            </w:r>
            <w:proofErr w:type="spellEnd"/>
            <w:r w:rsidRPr="00A04C13">
              <w:rPr>
                <w:rFonts w:ascii="Times New Roman" w:hAnsi="Times New Roman"/>
                <w:color w:val="000000"/>
                <w:sz w:val="18"/>
              </w:rPr>
              <w:t>, Municipio de San Juan Sacatepéquez, Guatemala</w:t>
            </w:r>
          </w:p>
        </w:tc>
        <w:tc>
          <w:tcPr>
            <w:tcW w:w="1701"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Q.      515.00</w:t>
            </w:r>
          </w:p>
        </w:tc>
        <w:tc>
          <w:tcPr>
            <w:tcW w:w="1134" w:type="dxa"/>
            <w:tcBorders>
              <w:lef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0.00</w:t>
            </w:r>
          </w:p>
          <w:p w:rsidR="00A04C13" w:rsidRPr="00A04C13" w:rsidRDefault="00A04C13" w:rsidP="00A04C13">
            <w:pPr>
              <w:rPr>
                <w:rFonts w:ascii="Times New Roman" w:hAnsi="Times New Roman"/>
                <w:color w:val="000000"/>
                <w:sz w:val="18"/>
              </w:rPr>
            </w:pPr>
          </w:p>
        </w:tc>
      </w:tr>
      <w:tr w:rsidR="00A04C13" w:rsidRPr="00D40464" w:rsidTr="00A04C13">
        <w:trPr>
          <w:trHeight w:val="992"/>
        </w:trPr>
        <w:tc>
          <w:tcPr>
            <w:tcW w:w="675" w:type="dxa"/>
            <w:tcBorders>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2</w:t>
            </w:r>
          </w:p>
        </w:tc>
        <w:tc>
          <w:tcPr>
            <w:tcW w:w="1134"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X</w:t>
            </w:r>
          </w:p>
        </w:tc>
        <w:tc>
          <w:tcPr>
            <w:tcW w:w="1560"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p>
        </w:tc>
        <w:tc>
          <w:tcPr>
            <w:tcW w:w="7264" w:type="dxa"/>
            <w:gridSpan w:val="2"/>
            <w:tcBorders>
              <w:left w:val="single" w:sz="4" w:space="0" w:color="auto"/>
              <w:right w:val="single" w:sz="4" w:space="0" w:color="auto"/>
            </w:tcBorders>
            <w:vAlign w:val="center"/>
          </w:tcPr>
          <w:p w:rsidR="00A04C13" w:rsidRPr="00A04C13" w:rsidRDefault="00A04C13" w:rsidP="00A04C13">
            <w:pPr>
              <w:jc w:val="both"/>
              <w:rPr>
                <w:rFonts w:ascii="Times New Roman" w:hAnsi="Times New Roman"/>
                <w:color w:val="000000"/>
                <w:sz w:val="18"/>
              </w:rPr>
            </w:pPr>
            <w:r w:rsidRPr="00A04C13">
              <w:rPr>
                <w:rFonts w:ascii="Times New Roman" w:hAnsi="Times New Roman"/>
                <w:color w:val="000000"/>
                <w:sz w:val="18"/>
              </w:rPr>
              <w:t xml:space="preserve">Comisión oficial, se participó en el Curso Interinstitucional de Protección a Funcionarios, que se llevó a cabo en las instalaciones de la Academia SAAS, ubicada en el Km. 41.5 de la Aldea </w:t>
            </w:r>
            <w:proofErr w:type="spellStart"/>
            <w:r w:rsidRPr="00A04C13">
              <w:rPr>
                <w:rFonts w:ascii="Times New Roman" w:hAnsi="Times New Roman"/>
                <w:color w:val="000000"/>
                <w:sz w:val="18"/>
              </w:rPr>
              <w:t>Pachalí</w:t>
            </w:r>
            <w:proofErr w:type="spellEnd"/>
            <w:r w:rsidRPr="00A04C13">
              <w:rPr>
                <w:rFonts w:ascii="Times New Roman" w:hAnsi="Times New Roman"/>
                <w:color w:val="000000"/>
                <w:sz w:val="18"/>
              </w:rPr>
              <w:t>, Municipio de San Juan Sacatepéquez, los días del 3 al 7 de noviembre de 2020.</w:t>
            </w:r>
          </w:p>
        </w:tc>
        <w:tc>
          <w:tcPr>
            <w:tcW w:w="2835" w:type="dxa"/>
            <w:gridSpan w:val="2"/>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Marlon Marcelino Ramírez Zúñiga</w:t>
            </w:r>
          </w:p>
        </w:tc>
        <w:tc>
          <w:tcPr>
            <w:tcW w:w="2800"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 xml:space="preserve">Aldea </w:t>
            </w:r>
            <w:proofErr w:type="spellStart"/>
            <w:r w:rsidRPr="00A04C13">
              <w:rPr>
                <w:rFonts w:ascii="Times New Roman" w:hAnsi="Times New Roman"/>
                <w:color w:val="000000"/>
                <w:sz w:val="18"/>
              </w:rPr>
              <w:t>Pachalí</w:t>
            </w:r>
            <w:proofErr w:type="spellEnd"/>
            <w:r w:rsidRPr="00A04C13">
              <w:rPr>
                <w:rFonts w:ascii="Times New Roman" w:hAnsi="Times New Roman"/>
                <w:color w:val="000000"/>
                <w:sz w:val="18"/>
              </w:rPr>
              <w:t>, Municipio de San Juan Sacatepéquez, Guatemala</w:t>
            </w:r>
          </w:p>
        </w:tc>
        <w:tc>
          <w:tcPr>
            <w:tcW w:w="1701"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Q.      515.00</w:t>
            </w:r>
          </w:p>
        </w:tc>
        <w:tc>
          <w:tcPr>
            <w:tcW w:w="1134" w:type="dxa"/>
            <w:tcBorders>
              <w:lef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0.00</w:t>
            </w:r>
          </w:p>
        </w:tc>
      </w:tr>
      <w:tr w:rsidR="00A04C13" w:rsidRPr="00D40464" w:rsidTr="00A04C13">
        <w:trPr>
          <w:trHeight w:val="992"/>
        </w:trPr>
        <w:tc>
          <w:tcPr>
            <w:tcW w:w="675" w:type="dxa"/>
            <w:tcBorders>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3</w:t>
            </w:r>
          </w:p>
        </w:tc>
        <w:tc>
          <w:tcPr>
            <w:tcW w:w="1134"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X</w:t>
            </w:r>
          </w:p>
        </w:tc>
        <w:tc>
          <w:tcPr>
            <w:tcW w:w="1560"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p>
        </w:tc>
        <w:tc>
          <w:tcPr>
            <w:tcW w:w="7264" w:type="dxa"/>
            <w:gridSpan w:val="2"/>
            <w:tcBorders>
              <w:left w:val="single" w:sz="4" w:space="0" w:color="auto"/>
              <w:right w:val="single" w:sz="4" w:space="0" w:color="auto"/>
            </w:tcBorders>
            <w:vAlign w:val="center"/>
          </w:tcPr>
          <w:p w:rsidR="00A04C13" w:rsidRPr="00A04C13" w:rsidRDefault="00A04C13" w:rsidP="00A04C13">
            <w:pPr>
              <w:jc w:val="both"/>
              <w:rPr>
                <w:rFonts w:ascii="Times New Roman" w:hAnsi="Times New Roman"/>
                <w:color w:val="000000"/>
                <w:sz w:val="18"/>
              </w:rPr>
            </w:pPr>
            <w:r w:rsidRPr="00A04C13">
              <w:rPr>
                <w:rFonts w:ascii="Times New Roman" w:hAnsi="Times New Roman"/>
                <w:color w:val="000000"/>
                <w:sz w:val="18"/>
              </w:rPr>
              <w:t xml:space="preserve">Comisión oficial, se participó en el Curso Interinstitucional de Protección a Funcionarios, que se llevó a cabo en las instalaciones de la Academia SAAS, ubicada en el Km. 41.5 de la Aldea </w:t>
            </w:r>
            <w:proofErr w:type="spellStart"/>
            <w:r w:rsidRPr="00A04C13">
              <w:rPr>
                <w:rFonts w:ascii="Times New Roman" w:hAnsi="Times New Roman"/>
                <w:color w:val="000000"/>
                <w:sz w:val="18"/>
              </w:rPr>
              <w:t>Pachalí</w:t>
            </w:r>
            <w:proofErr w:type="spellEnd"/>
            <w:r w:rsidRPr="00A04C13">
              <w:rPr>
                <w:rFonts w:ascii="Times New Roman" w:hAnsi="Times New Roman"/>
                <w:color w:val="000000"/>
                <w:sz w:val="18"/>
              </w:rPr>
              <w:t>, Municipio de San Juan Sacatepéquez, los días del 3 al 7 de noviembre de 2020.</w:t>
            </w:r>
          </w:p>
        </w:tc>
        <w:tc>
          <w:tcPr>
            <w:tcW w:w="2835" w:type="dxa"/>
            <w:gridSpan w:val="2"/>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 xml:space="preserve">Byron </w:t>
            </w:r>
            <w:proofErr w:type="spellStart"/>
            <w:r w:rsidRPr="00A04C13">
              <w:rPr>
                <w:rFonts w:ascii="Times New Roman" w:hAnsi="Times New Roman"/>
                <w:color w:val="000000"/>
                <w:sz w:val="18"/>
              </w:rPr>
              <w:t>Yovany</w:t>
            </w:r>
            <w:proofErr w:type="spellEnd"/>
            <w:r w:rsidRPr="00A04C13">
              <w:rPr>
                <w:rFonts w:ascii="Times New Roman" w:hAnsi="Times New Roman"/>
                <w:color w:val="000000"/>
                <w:sz w:val="18"/>
              </w:rPr>
              <w:t xml:space="preserve"> Valenzuela </w:t>
            </w:r>
            <w:proofErr w:type="spellStart"/>
            <w:r w:rsidRPr="00A04C13">
              <w:rPr>
                <w:rFonts w:ascii="Times New Roman" w:hAnsi="Times New Roman"/>
                <w:color w:val="000000"/>
                <w:sz w:val="18"/>
              </w:rPr>
              <w:t>Najarro</w:t>
            </w:r>
            <w:proofErr w:type="spellEnd"/>
          </w:p>
        </w:tc>
        <w:tc>
          <w:tcPr>
            <w:tcW w:w="2800"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 xml:space="preserve">Aldea </w:t>
            </w:r>
            <w:proofErr w:type="spellStart"/>
            <w:r w:rsidRPr="00A04C13">
              <w:rPr>
                <w:rFonts w:ascii="Times New Roman" w:hAnsi="Times New Roman"/>
                <w:color w:val="000000"/>
                <w:sz w:val="18"/>
              </w:rPr>
              <w:t>Pachalí</w:t>
            </w:r>
            <w:proofErr w:type="spellEnd"/>
            <w:r w:rsidRPr="00A04C13">
              <w:rPr>
                <w:rFonts w:ascii="Times New Roman" w:hAnsi="Times New Roman"/>
                <w:color w:val="000000"/>
                <w:sz w:val="18"/>
              </w:rPr>
              <w:t>, Municipio de San Juan Sacatepéquez, Guatemala</w:t>
            </w:r>
          </w:p>
        </w:tc>
        <w:tc>
          <w:tcPr>
            <w:tcW w:w="1701"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Q.      515.00</w:t>
            </w:r>
          </w:p>
        </w:tc>
        <w:tc>
          <w:tcPr>
            <w:tcW w:w="1134" w:type="dxa"/>
            <w:tcBorders>
              <w:lef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0.00</w:t>
            </w:r>
          </w:p>
        </w:tc>
      </w:tr>
      <w:tr w:rsidR="00A04C13" w:rsidRPr="00D40464" w:rsidTr="00A04C13">
        <w:trPr>
          <w:trHeight w:val="992"/>
        </w:trPr>
        <w:tc>
          <w:tcPr>
            <w:tcW w:w="675" w:type="dxa"/>
            <w:tcBorders>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4</w:t>
            </w:r>
          </w:p>
        </w:tc>
        <w:tc>
          <w:tcPr>
            <w:tcW w:w="1134"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X</w:t>
            </w:r>
          </w:p>
        </w:tc>
        <w:tc>
          <w:tcPr>
            <w:tcW w:w="1560"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p>
        </w:tc>
        <w:tc>
          <w:tcPr>
            <w:tcW w:w="7264" w:type="dxa"/>
            <w:gridSpan w:val="2"/>
            <w:tcBorders>
              <w:left w:val="single" w:sz="4" w:space="0" w:color="auto"/>
              <w:right w:val="single" w:sz="4" w:space="0" w:color="auto"/>
            </w:tcBorders>
            <w:vAlign w:val="center"/>
          </w:tcPr>
          <w:p w:rsidR="00A04C13" w:rsidRPr="00A04C13" w:rsidRDefault="00A04C13" w:rsidP="00A04C13">
            <w:pPr>
              <w:jc w:val="both"/>
              <w:rPr>
                <w:rFonts w:ascii="Times New Roman" w:hAnsi="Times New Roman"/>
                <w:color w:val="000000"/>
                <w:sz w:val="18"/>
              </w:rPr>
            </w:pPr>
            <w:r w:rsidRPr="00A04C13">
              <w:rPr>
                <w:rFonts w:ascii="Times New Roman" w:hAnsi="Times New Roman"/>
                <w:color w:val="000000"/>
                <w:sz w:val="18"/>
              </w:rPr>
              <w:t xml:space="preserve">Comisión oficial, se participó en el Curso Interinstitucional de Protección a Funcionarios, que se llevó a cabo en las instalaciones de la Academia SAAS, ubicada en el Km. 41.5 de la Aldea </w:t>
            </w:r>
            <w:proofErr w:type="spellStart"/>
            <w:r w:rsidRPr="00A04C13">
              <w:rPr>
                <w:rFonts w:ascii="Times New Roman" w:hAnsi="Times New Roman"/>
                <w:color w:val="000000"/>
                <w:sz w:val="18"/>
              </w:rPr>
              <w:t>Pachalí</w:t>
            </w:r>
            <w:proofErr w:type="spellEnd"/>
            <w:r w:rsidRPr="00A04C13">
              <w:rPr>
                <w:rFonts w:ascii="Times New Roman" w:hAnsi="Times New Roman"/>
                <w:color w:val="000000"/>
                <w:sz w:val="18"/>
              </w:rPr>
              <w:t>, Municipio de San Juan Sacatepéquez, los días del 3 al 7 de noviembre de 2020.</w:t>
            </w:r>
          </w:p>
        </w:tc>
        <w:tc>
          <w:tcPr>
            <w:tcW w:w="2835" w:type="dxa"/>
            <w:gridSpan w:val="2"/>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Rudy Estuardo Escobar Rivas</w:t>
            </w:r>
          </w:p>
        </w:tc>
        <w:tc>
          <w:tcPr>
            <w:tcW w:w="2800"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 xml:space="preserve">Aldea </w:t>
            </w:r>
            <w:proofErr w:type="spellStart"/>
            <w:r w:rsidRPr="00A04C13">
              <w:rPr>
                <w:rFonts w:ascii="Times New Roman" w:hAnsi="Times New Roman"/>
                <w:color w:val="000000"/>
                <w:sz w:val="18"/>
              </w:rPr>
              <w:t>Pachalí</w:t>
            </w:r>
            <w:proofErr w:type="spellEnd"/>
            <w:r w:rsidRPr="00A04C13">
              <w:rPr>
                <w:rFonts w:ascii="Times New Roman" w:hAnsi="Times New Roman"/>
                <w:color w:val="000000"/>
                <w:sz w:val="18"/>
              </w:rPr>
              <w:t>, Municipio de San Juan Sacatepéquez, Guatemala</w:t>
            </w:r>
          </w:p>
        </w:tc>
        <w:tc>
          <w:tcPr>
            <w:tcW w:w="1701"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Q.      515.00</w:t>
            </w:r>
            <w:r w:rsidRPr="00A04C13">
              <w:rPr>
                <w:rFonts w:ascii="Times New Roman" w:hAnsi="Times New Roman"/>
                <w:color w:val="000000"/>
                <w:sz w:val="18"/>
              </w:rPr>
              <w:tab/>
            </w:r>
          </w:p>
        </w:tc>
        <w:tc>
          <w:tcPr>
            <w:tcW w:w="1134" w:type="dxa"/>
            <w:tcBorders>
              <w:lef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0.00</w:t>
            </w:r>
          </w:p>
        </w:tc>
      </w:tr>
      <w:tr w:rsidR="00A04C13" w:rsidRPr="00D40464" w:rsidTr="00A04C13">
        <w:trPr>
          <w:trHeight w:val="992"/>
        </w:trPr>
        <w:tc>
          <w:tcPr>
            <w:tcW w:w="675" w:type="dxa"/>
            <w:tcBorders>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5</w:t>
            </w:r>
          </w:p>
        </w:tc>
        <w:tc>
          <w:tcPr>
            <w:tcW w:w="1134"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X</w:t>
            </w:r>
          </w:p>
        </w:tc>
        <w:tc>
          <w:tcPr>
            <w:tcW w:w="1560"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p>
        </w:tc>
        <w:tc>
          <w:tcPr>
            <w:tcW w:w="7264" w:type="dxa"/>
            <w:gridSpan w:val="2"/>
            <w:tcBorders>
              <w:left w:val="single" w:sz="4" w:space="0" w:color="auto"/>
              <w:right w:val="single" w:sz="4" w:space="0" w:color="auto"/>
            </w:tcBorders>
            <w:vAlign w:val="center"/>
          </w:tcPr>
          <w:p w:rsidR="00A04C13" w:rsidRPr="00A04C13" w:rsidRDefault="00A04C13" w:rsidP="00A04C13">
            <w:pPr>
              <w:jc w:val="both"/>
              <w:rPr>
                <w:rFonts w:ascii="Times New Roman" w:hAnsi="Times New Roman"/>
                <w:color w:val="000000"/>
                <w:sz w:val="18"/>
              </w:rPr>
            </w:pPr>
            <w:r w:rsidRPr="00A04C13">
              <w:rPr>
                <w:rFonts w:ascii="Times New Roman" w:hAnsi="Times New Roman"/>
                <w:color w:val="000000"/>
                <w:sz w:val="18"/>
              </w:rPr>
              <w:t xml:space="preserve">Comisión Oficial, se realizó la visitas a la Oficina de Atención Municipal de Guatemala, además de las &gt;Municipalidades de San Miguel </w:t>
            </w:r>
            <w:proofErr w:type="spellStart"/>
            <w:r w:rsidRPr="00A04C13">
              <w:rPr>
                <w:rFonts w:ascii="Times New Roman" w:hAnsi="Times New Roman"/>
                <w:color w:val="000000"/>
                <w:sz w:val="18"/>
              </w:rPr>
              <w:t>Petapa</w:t>
            </w:r>
            <w:proofErr w:type="spellEnd"/>
            <w:r w:rsidRPr="00A04C13">
              <w:rPr>
                <w:rFonts w:ascii="Times New Roman" w:hAnsi="Times New Roman"/>
                <w:color w:val="000000"/>
                <w:sz w:val="18"/>
              </w:rPr>
              <w:t xml:space="preserve"> y San Juan Sacatepéquez del Departamento de Guatemala, que se llevó a cabo los días del 17 al 20 de noviembre de 2020, para así poder Supervisar que la asistencia técnica brindada por la Asesora municipal de la Dirección de Asistencia a la Administración Financiera Municipal -DAAFIM- a personal municipal, sea clara y precisa.</w:t>
            </w:r>
          </w:p>
        </w:tc>
        <w:tc>
          <w:tcPr>
            <w:tcW w:w="2835" w:type="dxa"/>
            <w:gridSpan w:val="2"/>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Mivren Manaen Castillo Pineda</w:t>
            </w:r>
          </w:p>
        </w:tc>
        <w:tc>
          <w:tcPr>
            <w:tcW w:w="2800"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 xml:space="preserve">Sede Municipal de Guatemala, Municipio de San Miguel </w:t>
            </w:r>
            <w:proofErr w:type="spellStart"/>
            <w:r w:rsidRPr="00A04C13">
              <w:rPr>
                <w:rFonts w:ascii="Times New Roman" w:hAnsi="Times New Roman"/>
                <w:color w:val="000000"/>
                <w:sz w:val="18"/>
              </w:rPr>
              <w:t>Petapa</w:t>
            </w:r>
            <w:proofErr w:type="spellEnd"/>
            <w:r w:rsidRPr="00A04C13">
              <w:rPr>
                <w:rFonts w:ascii="Times New Roman" w:hAnsi="Times New Roman"/>
                <w:color w:val="000000"/>
                <w:sz w:val="18"/>
              </w:rPr>
              <w:t xml:space="preserve"> y San Juan Sacatepéquez, Departamento de Guatemala</w:t>
            </w:r>
          </w:p>
        </w:tc>
        <w:tc>
          <w:tcPr>
            <w:tcW w:w="1701" w:type="dxa"/>
            <w:tcBorders>
              <w:left w:val="single" w:sz="4" w:space="0" w:color="auto"/>
              <w:righ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Q.1,207.75</w:t>
            </w:r>
          </w:p>
        </w:tc>
        <w:tc>
          <w:tcPr>
            <w:tcW w:w="1134" w:type="dxa"/>
            <w:tcBorders>
              <w:left w:val="single" w:sz="4" w:space="0" w:color="auto"/>
            </w:tcBorders>
            <w:vAlign w:val="center"/>
          </w:tcPr>
          <w:p w:rsidR="00A04C13" w:rsidRPr="00A04C13" w:rsidRDefault="00A04C13" w:rsidP="00A04C13">
            <w:pPr>
              <w:jc w:val="center"/>
              <w:rPr>
                <w:rFonts w:ascii="Times New Roman" w:hAnsi="Times New Roman"/>
                <w:color w:val="000000"/>
                <w:sz w:val="18"/>
              </w:rPr>
            </w:pPr>
            <w:r w:rsidRPr="00A04C13">
              <w:rPr>
                <w:rFonts w:ascii="Times New Roman" w:hAnsi="Times New Roman"/>
                <w:color w:val="000000"/>
                <w:sz w:val="18"/>
              </w:rPr>
              <w:t>0.00</w:t>
            </w:r>
          </w:p>
        </w:tc>
      </w:tr>
    </w:tbl>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p w:rsidR="00A04C13" w:rsidRDefault="00A04C13" w:rsidP="00686F82">
      <w:pPr>
        <w:tabs>
          <w:tab w:val="left" w:pos="9105"/>
        </w:tabs>
        <w:rPr>
          <w:sz w:val="14"/>
          <w:szCs w:val="28"/>
          <w:lang w:val="es-GT"/>
        </w:rPr>
      </w:pPr>
    </w:p>
    <w:tbl>
      <w:tblPr>
        <w:tblpPr w:leftFromText="141" w:rightFromText="141" w:vertAnchor="page" w:horzAnchor="margin" w:tblpXSpec="center" w:tblpY="1849"/>
        <w:tblOverlap w:val="never"/>
        <w:tblW w:w="1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1560"/>
        <w:gridCol w:w="7257"/>
        <w:gridCol w:w="7"/>
        <w:gridCol w:w="2828"/>
        <w:gridCol w:w="7"/>
        <w:gridCol w:w="2800"/>
        <w:gridCol w:w="1701"/>
        <w:gridCol w:w="1134"/>
      </w:tblGrid>
      <w:tr w:rsidR="00A04C13" w:rsidRPr="00273318" w:rsidTr="00F7654C">
        <w:trPr>
          <w:trHeight w:val="561"/>
          <w:tblHeader/>
        </w:trPr>
        <w:tc>
          <w:tcPr>
            <w:tcW w:w="19103" w:type="dxa"/>
            <w:gridSpan w:val="10"/>
            <w:tcBorders>
              <w:bottom w:val="single" w:sz="4" w:space="0" w:color="000000"/>
            </w:tcBorders>
            <w:shd w:val="clear" w:color="auto" w:fill="C6D9F1"/>
            <w:vAlign w:val="center"/>
          </w:tcPr>
          <w:p w:rsidR="00A04C13" w:rsidRPr="00273318" w:rsidRDefault="00A04C13" w:rsidP="00F7654C">
            <w:pPr>
              <w:jc w:val="center"/>
              <w:rPr>
                <w:b/>
                <w:iCs/>
                <w:color w:val="943634"/>
                <w:sz w:val="28"/>
                <w:szCs w:val="28"/>
                <w:lang w:val="es-GT"/>
              </w:rPr>
            </w:pPr>
            <w:r w:rsidRPr="00A04C13">
              <w:rPr>
                <w:b/>
                <w:iCs/>
                <w:color w:val="943634"/>
                <w:szCs w:val="28"/>
                <w:lang w:val="es-GT"/>
              </w:rPr>
              <w:t>NOVIEMBRE  2020</w:t>
            </w:r>
          </w:p>
        </w:tc>
      </w:tr>
      <w:tr w:rsidR="00A04C13" w:rsidRPr="00A04C13" w:rsidTr="00F7654C">
        <w:trPr>
          <w:trHeight w:val="396"/>
          <w:tblHeader/>
        </w:trPr>
        <w:tc>
          <w:tcPr>
            <w:tcW w:w="675" w:type="dxa"/>
            <w:vMerge w:val="restart"/>
            <w:tcBorders>
              <w:left w:val="single" w:sz="4" w:space="0" w:color="auto"/>
              <w:right w:val="single" w:sz="4" w:space="0" w:color="auto"/>
            </w:tcBorders>
            <w:shd w:val="clear" w:color="auto" w:fill="C6D9F1"/>
            <w:vAlign w:val="center"/>
          </w:tcPr>
          <w:p w:rsidR="00A04C13" w:rsidRPr="00A04C13" w:rsidRDefault="00A04C13" w:rsidP="00F7654C">
            <w:pPr>
              <w:rPr>
                <w:b/>
                <w:sz w:val="20"/>
              </w:rPr>
            </w:pPr>
            <w:r w:rsidRPr="00A04C13">
              <w:rPr>
                <w:b/>
                <w:sz w:val="20"/>
              </w:rPr>
              <w:t>No.</w:t>
            </w:r>
          </w:p>
        </w:tc>
        <w:tc>
          <w:tcPr>
            <w:tcW w:w="2694" w:type="dxa"/>
            <w:gridSpan w:val="2"/>
            <w:tcBorders>
              <w:left w:val="single" w:sz="4" w:space="0" w:color="auto"/>
            </w:tcBorders>
            <w:shd w:val="clear" w:color="auto" w:fill="C6D9F1"/>
            <w:vAlign w:val="center"/>
          </w:tcPr>
          <w:p w:rsidR="00A04C13" w:rsidRPr="00A04C13" w:rsidRDefault="00A04C13" w:rsidP="00F7654C">
            <w:pPr>
              <w:jc w:val="center"/>
              <w:rPr>
                <w:b/>
                <w:sz w:val="20"/>
              </w:rPr>
            </w:pPr>
            <w:r w:rsidRPr="00A04C13">
              <w:rPr>
                <w:b/>
                <w:sz w:val="20"/>
              </w:rPr>
              <w:t>Tipo de Viaje</w:t>
            </w:r>
          </w:p>
        </w:tc>
        <w:tc>
          <w:tcPr>
            <w:tcW w:w="7257" w:type="dxa"/>
            <w:vMerge w:val="restart"/>
            <w:tcBorders>
              <w:right w:val="single" w:sz="4" w:space="0" w:color="auto"/>
            </w:tcBorders>
            <w:shd w:val="clear" w:color="auto" w:fill="C6D9F1"/>
            <w:vAlign w:val="center"/>
          </w:tcPr>
          <w:p w:rsidR="00A04C13" w:rsidRPr="00A04C13" w:rsidRDefault="00A04C13" w:rsidP="00F7654C">
            <w:pPr>
              <w:jc w:val="center"/>
              <w:rPr>
                <w:b/>
                <w:sz w:val="20"/>
              </w:rPr>
            </w:pPr>
            <w:r w:rsidRPr="00A04C13">
              <w:rPr>
                <w:b/>
                <w:sz w:val="20"/>
              </w:rPr>
              <w:t>Objetivos de la Comisión</w:t>
            </w:r>
          </w:p>
        </w:tc>
        <w:tc>
          <w:tcPr>
            <w:tcW w:w="2835" w:type="dxa"/>
            <w:gridSpan w:val="2"/>
            <w:vMerge w:val="restart"/>
            <w:tcBorders>
              <w:left w:val="single" w:sz="4" w:space="0" w:color="auto"/>
              <w:right w:val="single" w:sz="4" w:space="0" w:color="auto"/>
            </w:tcBorders>
            <w:shd w:val="clear" w:color="auto" w:fill="C6D9F1"/>
            <w:vAlign w:val="center"/>
          </w:tcPr>
          <w:p w:rsidR="00A04C13" w:rsidRPr="00A04C13" w:rsidRDefault="00A04C13" w:rsidP="00F7654C">
            <w:pPr>
              <w:jc w:val="center"/>
              <w:rPr>
                <w:b/>
                <w:sz w:val="20"/>
              </w:rPr>
            </w:pPr>
            <w:r w:rsidRPr="00A04C13">
              <w:rPr>
                <w:b/>
                <w:sz w:val="20"/>
              </w:rPr>
              <w:t>Personal autorizado                en la Comisión</w:t>
            </w:r>
          </w:p>
        </w:tc>
        <w:tc>
          <w:tcPr>
            <w:tcW w:w="2807" w:type="dxa"/>
            <w:gridSpan w:val="2"/>
            <w:vMerge w:val="restart"/>
            <w:tcBorders>
              <w:left w:val="single" w:sz="4" w:space="0" w:color="auto"/>
              <w:right w:val="single" w:sz="4" w:space="0" w:color="auto"/>
            </w:tcBorders>
            <w:shd w:val="clear" w:color="auto" w:fill="C6D9F1"/>
            <w:vAlign w:val="center"/>
          </w:tcPr>
          <w:p w:rsidR="00A04C13" w:rsidRPr="00A04C13" w:rsidRDefault="00A04C13" w:rsidP="00F7654C">
            <w:pPr>
              <w:jc w:val="center"/>
              <w:rPr>
                <w:b/>
                <w:sz w:val="20"/>
              </w:rPr>
            </w:pPr>
            <w:r w:rsidRPr="00A04C13">
              <w:rPr>
                <w:b/>
                <w:sz w:val="20"/>
              </w:rPr>
              <w:t>Destino de la Comisión</w:t>
            </w:r>
          </w:p>
        </w:tc>
        <w:tc>
          <w:tcPr>
            <w:tcW w:w="1701" w:type="dxa"/>
            <w:vMerge w:val="restart"/>
            <w:tcBorders>
              <w:left w:val="single" w:sz="4" w:space="0" w:color="auto"/>
              <w:right w:val="single" w:sz="4" w:space="0" w:color="auto"/>
            </w:tcBorders>
            <w:shd w:val="clear" w:color="auto" w:fill="C6D9F1"/>
            <w:vAlign w:val="center"/>
          </w:tcPr>
          <w:p w:rsidR="00A04C13" w:rsidRPr="00A04C13" w:rsidRDefault="00A04C13" w:rsidP="00F7654C">
            <w:pPr>
              <w:jc w:val="center"/>
              <w:rPr>
                <w:b/>
                <w:sz w:val="20"/>
              </w:rPr>
            </w:pPr>
            <w:r w:rsidRPr="00A04C13">
              <w:rPr>
                <w:b/>
                <w:sz w:val="20"/>
              </w:rPr>
              <w:t>Costo de viáticos</w:t>
            </w:r>
          </w:p>
        </w:tc>
        <w:tc>
          <w:tcPr>
            <w:tcW w:w="1134" w:type="dxa"/>
            <w:vMerge w:val="restart"/>
            <w:tcBorders>
              <w:left w:val="single" w:sz="4" w:space="0" w:color="auto"/>
            </w:tcBorders>
            <w:shd w:val="clear" w:color="auto" w:fill="C6D9F1"/>
            <w:vAlign w:val="center"/>
          </w:tcPr>
          <w:p w:rsidR="00A04C13" w:rsidRPr="00A04C13" w:rsidRDefault="00A04C13" w:rsidP="00F7654C">
            <w:pPr>
              <w:jc w:val="center"/>
              <w:rPr>
                <w:b/>
                <w:sz w:val="20"/>
              </w:rPr>
            </w:pPr>
            <w:r w:rsidRPr="00A04C13">
              <w:rPr>
                <w:b/>
                <w:sz w:val="20"/>
              </w:rPr>
              <w:t>Costo de boletos</w:t>
            </w:r>
          </w:p>
        </w:tc>
      </w:tr>
      <w:tr w:rsidR="00A04C13" w:rsidRPr="008E13D3" w:rsidTr="00F7654C">
        <w:trPr>
          <w:trHeight w:val="229"/>
        </w:trPr>
        <w:tc>
          <w:tcPr>
            <w:tcW w:w="675" w:type="dxa"/>
            <w:vMerge/>
            <w:tcBorders>
              <w:left w:val="single" w:sz="4" w:space="0" w:color="auto"/>
              <w:right w:val="single" w:sz="4" w:space="0" w:color="auto"/>
            </w:tcBorders>
            <w:shd w:val="clear" w:color="auto" w:fill="C6D9F1"/>
            <w:vAlign w:val="center"/>
          </w:tcPr>
          <w:p w:rsidR="00A04C13" w:rsidRPr="008E13D3" w:rsidRDefault="00A04C13" w:rsidP="00F7654C">
            <w:pPr>
              <w:jc w:val="center"/>
              <w:rPr>
                <w:b/>
                <w:sz w:val="20"/>
                <w:szCs w:val="20"/>
              </w:rPr>
            </w:pPr>
          </w:p>
        </w:tc>
        <w:tc>
          <w:tcPr>
            <w:tcW w:w="1134" w:type="dxa"/>
            <w:tcBorders>
              <w:left w:val="single" w:sz="4" w:space="0" w:color="auto"/>
              <w:right w:val="single" w:sz="4" w:space="0" w:color="auto"/>
            </w:tcBorders>
            <w:shd w:val="clear" w:color="auto" w:fill="C6D9F1"/>
            <w:vAlign w:val="center"/>
          </w:tcPr>
          <w:p w:rsidR="00A04C13" w:rsidRPr="004D3FE1" w:rsidRDefault="00A04C13" w:rsidP="00F7654C">
            <w:pPr>
              <w:jc w:val="center"/>
              <w:rPr>
                <w:b/>
                <w:sz w:val="20"/>
                <w:szCs w:val="20"/>
              </w:rPr>
            </w:pPr>
            <w:r w:rsidRPr="004D3FE1">
              <w:rPr>
                <w:b/>
                <w:sz w:val="20"/>
                <w:szCs w:val="20"/>
              </w:rPr>
              <w:t>Nacional</w:t>
            </w:r>
          </w:p>
          <w:p w:rsidR="00A04C13" w:rsidRPr="004D3FE1" w:rsidRDefault="00A04C13" w:rsidP="00F7654C">
            <w:pPr>
              <w:jc w:val="center"/>
              <w:rPr>
                <w:b/>
                <w:sz w:val="20"/>
                <w:szCs w:val="20"/>
              </w:rPr>
            </w:pPr>
          </w:p>
        </w:tc>
        <w:tc>
          <w:tcPr>
            <w:tcW w:w="1560" w:type="dxa"/>
            <w:tcBorders>
              <w:left w:val="single" w:sz="4" w:space="0" w:color="auto"/>
              <w:right w:val="single" w:sz="4" w:space="0" w:color="auto"/>
            </w:tcBorders>
            <w:shd w:val="clear" w:color="auto" w:fill="C6D9F1"/>
            <w:vAlign w:val="center"/>
          </w:tcPr>
          <w:p w:rsidR="00A04C13" w:rsidRPr="004D3FE1" w:rsidRDefault="00A04C13" w:rsidP="00F7654C">
            <w:pPr>
              <w:jc w:val="center"/>
              <w:rPr>
                <w:b/>
                <w:sz w:val="20"/>
                <w:szCs w:val="20"/>
              </w:rPr>
            </w:pPr>
            <w:r w:rsidRPr="004D3FE1">
              <w:rPr>
                <w:b/>
                <w:sz w:val="20"/>
                <w:szCs w:val="20"/>
              </w:rPr>
              <w:t>Internacional</w:t>
            </w:r>
          </w:p>
          <w:p w:rsidR="00A04C13" w:rsidRPr="004D3FE1" w:rsidRDefault="00A04C13" w:rsidP="00F7654C">
            <w:pPr>
              <w:jc w:val="center"/>
              <w:rPr>
                <w:b/>
                <w:sz w:val="20"/>
                <w:szCs w:val="20"/>
              </w:rPr>
            </w:pPr>
          </w:p>
        </w:tc>
        <w:tc>
          <w:tcPr>
            <w:tcW w:w="7257" w:type="dxa"/>
            <w:vMerge/>
            <w:tcBorders>
              <w:left w:val="single" w:sz="4" w:space="0" w:color="auto"/>
              <w:right w:val="single" w:sz="4" w:space="0" w:color="auto"/>
            </w:tcBorders>
            <w:shd w:val="clear" w:color="auto" w:fill="C6D9F1"/>
            <w:vAlign w:val="center"/>
          </w:tcPr>
          <w:p w:rsidR="00A04C13" w:rsidRPr="008E13D3" w:rsidRDefault="00A04C13" w:rsidP="00F7654C">
            <w:pPr>
              <w:jc w:val="center"/>
              <w:rPr>
                <w:b/>
                <w:sz w:val="20"/>
                <w:szCs w:val="20"/>
              </w:rPr>
            </w:pPr>
          </w:p>
        </w:tc>
        <w:tc>
          <w:tcPr>
            <w:tcW w:w="2835" w:type="dxa"/>
            <w:gridSpan w:val="2"/>
            <w:vMerge/>
            <w:tcBorders>
              <w:left w:val="single" w:sz="4" w:space="0" w:color="auto"/>
              <w:right w:val="single" w:sz="4" w:space="0" w:color="auto"/>
            </w:tcBorders>
            <w:shd w:val="clear" w:color="auto" w:fill="C6D9F1"/>
            <w:vAlign w:val="center"/>
          </w:tcPr>
          <w:p w:rsidR="00A04C13" w:rsidRPr="008E13D3" w:rsidRDefault="00A04C13" w:rsidP="00F7654C">
            <w:pPr>
              <w:jc w:val="center"/>
              <w:rPr>
                <w:b/>
                <w:sz w:val="20"/>
                <w:szCs w:val="20"/>
              </w:rPr>
            </w:pPr>
          </w:p>
        </w:tc>
        <w:tc>
          <w:tcPr>
            <w:tcW w:w="2807" w:type="dxa"/>
            <w:gridSpan w:val="2"/>
            <w:vMerge/>
            <w:tcBorders>
              <w:left w:val="single" w:sz="4" w:space="0" w:color="auto"/>
              <w:right w:val="single" w:sz="4" w:space="0" w:color="auto"/>
            </w:tcBorders>
            <w:shd w:val="clear" w:color="auto" w:fill="C6D9F1"/>
            <w:vAlign w:val="center"/>
          </w:tcPr>
          <w:p w:rsidR="00A04C13" w:rsidRPr="008E13D3" w:rsidRDefault="00A04C13" w:rsidP="00F7654C">
            <w:pPr>
              <w:jc w:val="center"/>
              <w:rPr>
                <w:b/>
                <w:sz w:val="20"/>
                <w:szCs w:val="20"/>
              </w:rPr>
            </w:pPr>
          </w:p>
        </w:tc>
        <w:tc>
          <w:tcPr>
            <w:tcW w:w="1701" w:type="dxa"/>
            <w:vMerge/>
            <w:tcBorders>
              <w:left w:val="single" w:sz="4" w:space="0" w:color="auto"/>
              <w:right w:val="single" w:sz="4" w:space="0" w:color="auto"/>
            </w:tcBorders>
            <w:shd w:val="clear" w:color="auto" w:fill="C6D9F1"/>
            <w:vAlign w:val="center"/>
          </w:tcPr>
          <w:p w:rsidR="00A04C13" w:rsidRPr="008E13D3" w:rsidRDefault="00A04C13" w:rsidP="00F7654C">
            <w:pPr>
              <w:jc w:val="center"/>
              <w:rPr>
                <w:b/>
                <w:sz w:val="20"/>
                <w:szCs w:val="20"/>
              </w:rPr>
            </w:pPr>
          </w:p>
        </w:tc>
        <w:tc>
          <w:tcPr>
            <w:tcW w:w="1134" w:type="dxa"/>
            <w:vMerge/>
            <w:tcBorders>
              <w:left w:val="single" w:sz="4" w:space="0" w:color="auto"/>
            </w:tcBorders>
            <w:shd w:val="clear" w:color="auto" w:fill="C6D9F1"/>
          </w:tcPr>
          <w:p w:rsidR="00A04C13" w:rsidRPr="008E13D3" w:rsidRDefault="00A04C13" w:rsidP="00F7654C">
            <w:pPr>
              <w:jc w:val="center"/>
              <w:rPr>
                <w:b/>
                <w:sz w:val="20"/>
                <w:szCs w:val="20"/>
              </w:rPr>
            </w:pPr>
          </w:p>
        </w:tc>
      </w:tr>
      <w:tr w:rsidR="00A04C13" w:rsidRPr="00A04C13" w:rsidTr="00F7654C">
        <w:trPr>
          <w:trHeight w:val="992"/>
        </w:trPr>
        <w:tc>
          <w:tcPr>
            <w:tcW w:w="675" w:type="dxa"/>
            <w:tcBorders>
              <w:righ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6</w:t>
            </w:r>
          </w:p>
        </w:tc>
        <w:tc>
          <w:tcPr>
            <w:tcW w:w="1134" w:type="dxa"/>
            <w:tcBorders>
              <w:left w:val="single" w:sz="4" w:space="0" w:color="auto"/>
              <w:righ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X</w:t>
            </w:r>
          </w:p>
        </w:tc>
        <w:tc>
          <w:tcPr>
            <w:tcW w:w="1560" w:type="dxa"/>
            <w:tcBorders>
              <w:left w:val="single" w:sz="4" w:space="0" w:color="auto"/>
              <w:right w:val="single" w:sz="4" w:space="0" w:color="auto"/>
            </w:tcBorders>
            <w:vAlign w:val="center"/>
          </w:tcPr>
          <w:p w:rsidR="00A04C13" w:rsidRPr="00D40464" w:rsidRDefault="00A04C13" w:rsidP="00A04C13">
            <w:pPr>
              <w:jc w:val="center"/>
              <w:rPr>
                <w:rFonts w:ascii="Times New Roman" w:hAnsi="Times New Roman"/>
                <w:color w:val="000000"/>
              </w:rPr>
            </w:pPr>
          </w:p>
        </w:tc>
        <w:tc>
          <w:tcPr>
            <w:tcW w:w="7264" w:type="dxa"/>
            <w:gridSpan w:val="2"/>
            <w:tcBorders>
              <w:left w:val="single" w:sz="4" w:space="0" w:color="auto"/>
              <w:right w:val="single" w:sz="4" w:space="0" w:color="auto"/>
            </w:tcBorders>
            <w:vAlign w:val="center"/>
          </w:tcPr>
          <w:p w:rsidR="00A04C13" w:rsidRDefault="00A04C13" w:rsidP="00A04C13">
            <w:pPr>
              <w:jc w:val="both"/>
              <w:rPr>
                <w:rFonts w:ascii="Times New Roman" w:hAnsi="Times New Roman"/>
                <w:color w:val="000000"/>
              </w:rPr>
            </w:pPr>
            <w:r>
              <w:rPr>
                <w:rFonts w:ascii="Times New Roman" w:hAnsi="Times New Roman"/>
                <w:color w:val="000000"/>
              </w:rPr>
              <w:t xml:space="preserve">Comisión oficial, Llevar a cabo la visita a la Oficina de Atención Municipal de Chimaltenango, además de la Municipalidad de Parramos los días 23 al 26 de nov. 2020 para así poder supervisar que la asistencia técnica brindada por la </w:t>
            </w:r>
            <w:r w:rsidRPr="00BD1808">
              <w:rPr>
                <w:rFonts w:ascii="Times New Roman" w:hAnsi="Times New Roman"/>
                <w:color w:val="000000"/>
                <w:sz w:val="22"/>
                <w:szCs w:val="22"/>
              </w:rPr>
              <w:t>Asesora Municipal DAAFIM a personal municipal sea clara y</w:t>
            </w:r>
            <w:r>
              <w:rPr>
                <w:rFonts w:ascii="Times New Roman" w:hAnsi="Times New Roman"/>
                <w:color w:val="000000"/>
              </w:rPr>
              <w:t xml:space="preserve"> precisa.</w:t>
            </w:r>
          </w:p>
        </w:tc>
        <w:tc>
          <w:tcPr>
            <w:tcW w:w="2835" w:type="dxa"/>
            <w:gridSpan w:val="2"/>
            <w:tcBorders>
              <w:left w:val="single" w:sz="4" w:space="0" w:color="auto"/>
              <w:right w:val="single" w:sz="4" w:space="0" w:color="auto"/>
            </w:tcBorders>
            <w:vAlign w:val="center"/>
          </w:tcPr>
          <w:p w:rsidR="00A04C13" w:rsidRDefault="00A04C13" w:rsidP="00A04C13">
            <w:pPr>
              <w:jc w:val="center"/>
              <w:rPr>
                <w:rFonts w:ascii="Times New Roman" w:hAnsi="Times New Roman"/>
                <w:color w:val="000000"/>
              </w:rPr>
            </w:pPr>
            <w:proofErr w:type="spellStart"/>
            <w:r>
              <w:rPr>
                <w:rFonts w:ascii="Times New Roman" w:hAnsi="Times New Roman"/>
                <w:color w:val="000000"/>
              </w:rPr>
              <w:t>Mefiboset</w:t>
            </w:r>
            <w:proofErr w:type="spellEnd"/>
            <w:r>
              <w:rPr>
                <w:rFonts w:ascii="Times New Roman" w:hAnsi="Times New Roman"/>
                <w:color w:val="000000"/>
              </w:rPr>
              <w:t xml:space="preserve"> Isaí Escobar De León.</w:t>
            </w:r>
          </w:p>
        </w:tc>
        <w:tc>
          <w:tcPr>
            <w:tcW w:w="2800" w:type="dxa"/>
            <w:tcBorders>
              <w:left w:val="single" w:sz="4" w:space="0" w:color="auto"/>
              <w:righ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Departamento de Chimaltenango</w:t>
            </w:r>
          </w:p>
        </w:tc>
        <w:tc>
          <w:tcPr>
            <w:tcW w:w="1701" w:type="dxa"/>
            <w:tcBorders>
              <w:left w:val="single" w:sz="4" w:space="0" w:color="auto"/>
              <w:righ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Q. 684.00</w:t>
            </w:r>
          </w:p>
        </w:tc>
        <w:tc>
          <w:tcPr>
            <w:tcW w:w="1134" w:type="dxa"/>
            <w:tcBorders>
              <w:lef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0.00</w:t>
            </w:r>
          </w:p>
        </w:tc>
      </w:tr>
      <w:tr w:rsidR="00A04C13" w:rsidRPr="00A04C13" w:rsidTr="00F7654C">
        <w:trPr>
          <w:trHeight w:val="992"/>
        </w:trPr>
        <w:tc>
          <w:tcPr>
            <w:tcW w:w="675" w:type="dxa"/>
            <w:tcBorders>
              <w:righ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7</w:t>
            </w:r>
          </w:p>
        </w:tc>
        <w:tc>
          <w:tcPr>
            <w:tcW w:w="1134" w:type="dxa"/>
            <w:tcBorders>
              <w:left w:val="single" w:sz="4" w:space="0" w:color="auto"/>
              <w:righ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X</w:t>
            </w:r>
          </w:p>
        </w:tc>
        <w:tc>
          <w:tcPr>
            <w:tcW w:w="1560" w:type="dxa"/>
            <w:tcBorders>
              <w:left w:val="single" w:sz="4" w:space="0" w:color="auto"/>
              <w:right w:val="single" w:sz="4" w:space="0" w:color="auto"/>
            </w:tcBorders>
            <w:vAlign w:val="center"/>
          </w:tcPr>
          <w:p w:rsidR="00A04C13" w:rsidRPr="00D40464" w:rsidRDefault="00A04C13" w:rsidP="00A04C13">
            <w:pPr>
              <w:jc w:val="center"/>
              <w:rPr>
                <w:rFonts w:ascii="Times New Roman" w:hAnsi="Times New Roman"/>
                <w:color w:val="000000"/>
              </w:rPr>
            </w:pPr>
          </w:p>
        </w:tc>
        <w:tc>
          <w:tcPr>
            <w:tcW w:w="7264" w:type="dxa"/>
            <w:gridSpan w:val="2"/>
            <w:tcBorders>
              <w:left w:val="single" w:sz="4" w:space="0" w:color="auto"/>
              <w:right w:val="single" w:sz="4" w:space="0" w:color="auto"/>
            </w:tcBorders>
            <w:vAlign w:val="center"/>
          </w:tcPr>
          <w:p w:rsidR="00A04C13" w:rsidRDefault="00A04C13" w:rsidP="00A04C13">
            <w:pPr>
              <w:jc w:val="both"/>
              <w:rPr>
                <w:rFonts w:ascii="Times New Roman" w:hAnsi="Times New Roman"/>
                <w:color w:val="000000"/>
              </w:rPr>
            </w:pPr>
            <w:r w:rsidRPr="00BD1808">
              <w:rPr>
                <w:rFonts w:ascii="Times New Roman" w:hAnsi="Times New Roman"/>
                <w:color w:val="000000"/>
              </w:rPr>
              <w:t xml:space="preserve">Comisión oficial, Llevar a cabo la visita a la Oficina de Atención Municipal de </w:t>
            </w:r>
            <w:r>
              <w:rPr>
                <w:rFonts w:ascii="Times New Roman" w:hAnsi="Times New Roman"/>
                <w:color w:val="000000"/>
              </w:rPr>
              <w:t>Suchitepéquez</w:t>
            </w:r>
            <w:r w:rsidRPr="00BD1808">
              <w:rPr>
                <w:rFonts w:ascii="Times New Roman" w:hAnsi="Times New Roman"/>
                <w:color w:val="000000"/>
              </w:rPr>
              <w:t>, además de la</w:t>
            </w:r>
            <w:r>
              <w:rPr>
                <w:rFonts w:ascii="Times New Roman" w:hAnsi="Times New Roman"/>
                <w:color w:val="000000"/>
              </w:rPr>
              <w:t>s</w:t>
            </w:r>
            <w:r w:rsidRPr="00BD1808">
              <w:rPr>
                <w:rFonts w:ascii="Times New Roman" w:hAnsi="Times New Roman"/>
                <w:color w:val="000000"/>
              </w:rPr>
              <w:t xml:space="preserve"> Municipalidad</w:t>
            </w:r>
            <w:r>
              <w:rPr>
                <w:rFonts w:ascii="Times New Roman" w:hAnsi="Times New Roman"/>
                <w:color w:val="000000"/>
              </w:rPr>
              <w:t>es</w:t>
            </w:r>
            <w:r w:rsidRPr="00BD1808">
              <w:rPr>
                <w:rFonts w:ascii="Times New Roman" w:hAnsi="Times New Roman"/>
                <w:color w:val="000000"/>
              </w:rPr>
              <w:t xml:space="preserve"> de </w:t>
            </w:r>
            <w:r>
              <w:rPr>
                <w:rFonts w:ascii="Times New Roman" w:hAnsi="Times New Roman"/>
                <w:color w:val="000000"/>
              </w:rPr>
              <w:t xml:space="preserve">San Francisco Zapotitlán, San Lorenzo, San Miguel </w:t>
            </w:r>
            <w:proofErr w:type="spellStart"/>
            <w:r>
              <w:rPr>
                <w:rFonts w:ascii="Times New Roman" w:hAnsi="Times New Roman"/>
                <w:color w:val="000000"/>
              </w:rPr>
              <w:t>Panán</w:t>
            </w:r>
            <w:proofErr w:type="spellEnd"/>
            <w:r>
              <w:rPr>
                <w:rFonts w:ascii="Times New Roman" w:hAnsi="Times New Roman"/>
                <w:color w:val="000000"/>
              </w:rPr>
              <w:t xml:space="preserve"> y Mazatenango, todos del Departamento de Suchitepéquez en el período comprendido del</w:t>
            </w:r>
            <w:r w:rsidRPr="00BD1808">
              <w:rPr>
                <w:rFonts w:ascii="Times New Roman" w:hAnsi="Times New Roman"/>
                <w:color w:val="000000"/>
              </w:rPr>
              <w:t xml:space="preserve"> 23 al 26 de nov. 2020 para así poder supervisar que la asistencia técnica brindada por la Asesora Municipal DAAFIM a personal municipal sea clara y precisa.</w:t>
            </w:r>
          </w:p>
        </w:tc>
        <w:tc>
          <w:tcPr>
            <w:tcW w:w="2835" w:type="dxa"/>
            <w:gridSpan w:val="2"/>
            <w:tcBorders>
              <w:left w:val="single" w:sz="4" w:space="0" w:color="auto"/>
              <w:righ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 xml:space="preserve">Marco Antonio Orozco </w:t>
            </w:r>
            <w:proofErr w:type="spellStart"/>
            <w:r>
              <w:rPr>
                <w:rFonts w:ascii="Times New Roman" w:hAnsi="Times New Roman"/>
                <w:color w:val="000000"/>
              </w:rPr>
              <w:t>Joachín</w:t>
            </w:r>
            <w:proofErr w:type="spellEnd"/>
          </w:p>
        </w:tc>
        <w:tc>
          <w:tcPr>
            <w:tcW w:w="2800" w:type="dxa"/>
            <w:tcBorders>
              <w:left w:val="single" w:sz="4" w:space="0" w:color="auto"/>
              <w:righ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Departamento de Suchitepéquez</w:t>
            </w:r>
          </w:p>
        </w:tc>
        <w:tc>
          <w:tcPr>
            <w:tcW w:w="1701" w:type="dxa"/>
            <w:tcBorders>
              <w:left w:val="single" w:sz="4" w:space="0" w:color="auto"/>
              <w:right w:val="single" w:sz="4" w:space="0" w:color="auto"/>
            </w:tcBorders>
            <w:vAlign w:val="center"/>
          </w:tcPr>
          <w:p w:rsidR="00A04C13" w:rsidRDefault="00A04C13" w:rsidP="00A04C13">
            <w:pPr>
              <w:rPr>
                <w:rFonts w:ascii="Times New Roman" w:hAnsi="Times New Roman"/>
                <w:color w:val="000000"/>
              </w:rPr>
            </w:pPr>
            <w:r>
              <w:rPr>
                <w:rFonts w:ascii="Times New Roman" w:hAnsi="Times New Roman"/>
                <w:color w:val="000000"/>
              </w:rPr>
              <w:t>Q.         769.00</w:t>
            </w:r>
          </w:p>
        </w:tc>
        <w:tc>
          <w:tcPr>
            <w:tcW w:w="1134" w:type="dxa"/>
            <w:tcBorders>
              <w:left w:val="single" w:sz="4" w:space="0" w:color="auto"/>
            </w:tcBorders>
            <w:vAlign w:val="center"/>
          </w:tcPr>
          <w:p w:rsidR="00A04C13" w:rsidRDefault="00A04C13" w:rsidP="00A04C13">
            <w:pPr>
              <w:jc w:val="center"/>
              <w:rPr>
                <w:rFonts w:ascii="Times New Roman" w:hAnsi="Times New Roman"/>
                <w:color w:val="000000"/>
              </w:rPr>
            </w:pPr>
            <w:r>
              <w:rPr>
                <w:rFonts w:ascii="Times New Roman" w:hAnsi="Times New Roman"/>
                <w:color w:val="000000"/>
              </w:rPr>
              <w:t>Q.            0.00</w:t>
            </w:r>
          </w:p>
        </w:tc>
      </w:tr>
    </w:tbl>
    <w:p w:rsidR="00A04C13" w:rsidRDefault="00A04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p w:rsidR="001A7C13" w:rsidRDefault="001A7C13" w:rsidP="00686F82">
      <w:pPr>
        <w:tabs>
          <w:tab w:val="left" w:pos="9105"/>
        </w:tabs>
        <w:rPr>
          <w:sz w:val="14"/>
          <w:szCs w:val="28"/>
          <w:lang w:val="es-GT"/>
        </w:rPr>
      </w:pPr>
    </w:p>
    <w:tbl>
      <w:tblPr>
        <w:tblpPr w:leftFromText="141" w:rightFromText="141" w:vertAnchor="page" w:horzAnchor="margin" w:tblpY="2386"/>
        <w:tblOverlap w:val="never"/>
        <w:tblW w:w="17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067"/>
        <w:gridCol w:w="1532"/>
        <w:gridCol w:w="6865"/>
        <w:gridCol w:w="2835"/>
        <w:gridCol w:w="1984"/>
        <w:gridCol w:w="1418"/>
        <w:gridCol w:w="1559"/>
      </w:tblGrid>
      <w:tr w:rsidR="001A7C13" w:rsidRPr="00273318" w:rsidTr="00DF1FA7">
        <w:trPr>
          <w:trHeight w:val="561"/>
          <w:tblHeader/>
        </w:trPr>
        <w:tc>
          <w:tcPr>
            <w:tcW w:w="17827" w:type="dxa"/>
            <w:gridSpan w:val="8"/>
            <w:tcBorders>
              <w:bottom w:val="single" w:sz="4" w:space="0" w:color="000000"/>
            </w:tcBorders>
            <w:shd w:val="clear" w:color="auto" w:fill="C6D9F1"/>
            <w:vAlign w:val="center"/>
          </w:tcPr>
          <w:p w:rsidR="001A7C13" w:rsidRDefault="001A7C13" w:rsidP="00DF1FA7">
            <w:pPr>
              <w:jc w:val="center"/>
              <w:rPr>
                <w:b/>
                <w:iCs/>
                <w:color w:val="943634"/>
                <w:sz w:val="28"/>
                <w:szCs w:val="28"/>
                <w:lang w:val="es-GT"/>
              </w:rPr>
            </w:pPr>
          </w:p>
          <w:p w:rsidR="001A7C13" w:rsidRDefault="001A7C13" w:rsidP="00DF1FA7">
            <w:pPr>
              <w:jc w:val="center"/>
              <w:rPr>
                <w:b/>
                <w:iCs/>
                <w:color w:val="943634"/>
                <w:sz w:val="28"/>
                <w:szCs w:val="28"/>
                <w:lang w:val="es-GT"/>
              </w:rPr>
            </w:pPr>
            <w:r>
              <w:rPr>
                <w:b/>
                <w:iCs/>
                <w:color w:val="943634"/>
                <w:sz w:val="28"/>
                <w:szCs w:val="28"/>
                <w:lang w:val="es-GT"/>
              </w:rPr>
              <w:t>DICIEMBRE 2020</w:t>
            </w:r>
          </w:p>
          <w:p w:rsidR="001A7C13" w:rsidRPr="00273318" w:rsidRDefault="001A7C13" w:rsidP="00DF1FA7">
            <w:pPr>
              <w:jc w:val="center"/>
              <w:rPr>
                <w:b/>
                <w:iCs/>
                <w:color w:val="943634"/>
                <w:sz w:val="28"/>
                <w:szCs w:val="28"/>
                <w:lang w:val="es-GT"/>
              </w:rPr>
            </w:pPr>
          </w:p>
        </w:tc>
      </w:tr>
      <w:tr w:rsidR="001A7C13" w:rsidRPr="005D2A5F" w:rsidTr="00DF1FA7">
        <w:trPr>
          <w:trHeight w:val="396"/>
          <w:tblHeader/>
        </w:trPr>
        <w:tc>
          <w:tcPr>
            <w:tcW w:w="567" w:type="dxa"/>
            <w:vMerge w:val="restart"/>
            <w:shd w:val="clear" w:color="auto" w:fill="C6D9F1"/>
            <w:vAlign w:val="center"/>
          </w:tcPr>
          <w:p w:rsidR="001A7C13" w:rsidRPr="005D2A5F" w:rsidRDefault="001A7C13" w:rsidP="00DF1FA7">
            <w:pPr>
              <w:rPr>
                <w:b/>
              </w:rPr>
            </w:pPr>
            <w:r>
              <w:rPr>
                <w:b/>
              </w:rPr>
              <w:t>No.</w:t>
            </w:r>
          </w:p>
        </w:tc>
        <w:tc>
          <w:tcPr>
            <w:tcW w:w="2599" w:type="dxa"/>
            <w:gridSpan w:val="2"/>
            <w:shd w:val="clear" w:color="auto" w:fill="C6D9F1"/>
            <w:vAlign w:val="center"/>
          </w:tcPr>
          <w:p w:rsidR="001A7C13" w:rsidRPr="005D2A5F" w:rsidRDefault="001A7C13" w:rsidP="00DF1FA7">
            <w:pPr>
              <w:jc w:val="center"/>
              <w:rPr>
                <w:b/>
              </w:rPr>
            </w:pPr>
            <w:r w:rsidRPr="005D2A5F">
              <w:rPr>
                <w:b/>
              </w:rPr>
              <w:t>Tipo de Viaje</w:t>
            </w:r>
          </w:p>
        </w:tc>
        <w:tc>
          <w:tcPr>
            <w:tcW w:w="6865" w:type="dxa"/>
            <w:vMerge w:val="restart"/>
            <w:shd w:val="clear" w:color="auto" w:fill="C6D9F1"/>
            <w:vAlign w:val="center"/>
          </w:tcPr>
          <w:p w:rsidR="001A7C13" w:rsidRPr="005D2A5F" w:rsidRDefault="001A7C13" w:rsidP="00DF1FA7">
            <w:pPr>
              <w:jc w:val="center"/>
              <w:rPr>
                <w:b/>
              </w:rPr>
            </w:pPr>
            <w:r w:rsidRPr="005D2A5F">
              <w:rPr>
                <w:b/>
              </w:rPr>
              <w:t>Objetivos de</w:t>
            </w:r>
            <w:r>
              <w:rPr>
                <w:b/>
              </w:rPr>
              <w:t xml:space="preserve"> la Comisión</w:t>
            </w:r>
          </w:p>
        </w:tc>
        <w:tc>
          <w:tcPr>
            <w:tcW w:w="2835" w:type="dxa"/>
            <w:vMerge w:val="restart"/>
            <w:shd w:val="clear" w:color="auto" w:fill="C6D9F1"/>
            <w:vAlign w:val="center"/>
          </w:tcPr>
          <w:p w:rsidR="001A7C13" w:rsidRPr="005D2A5F" w:rsidRDefault="001A7C13" w:rsidP="00DF1FA7">
            <w:pPr>
              <w:jc w:val="center"/>
              <w:rPr>
                <w:b/>
              </w:rPr>
            </w:pPr>
            <w:r w:rsidRPr="005D2A5F">
              <w:rPr>
                <w:b/>
              </w:rPr>
              <w:t xml:space="preserve">Personal autorizado                </w:t>
            </w:r>
            <w:r>
              <w:rPr>
                <w:b/>
              </w:rPr>
              <w:t>en la Comisión</w:t>
            </w:r>
          </w:p>
        </w:tc>
        <w:tc>
          <w:tcPr>
            <w:tcW w:w="1984" w:type="dxa"/>
            <w:vMerge w:val="restart"/>
            <w:shd w:val="clear" w:color="auto" w:fill="C6D9F1"/>
            <w:vAlign w:val="center"/>
          </w:tcPr>
          <w:p w:rsidR="001A7C13" w:rsidRPr="005D2A5F" w:rsidRDefault="001A7C13" w:rsidP="00DF1FA7">
            <w:pPr>
              <w:jc w:val="center"/>
              <w:rPr>
                <w:b/>
              </w:rPr>
            </w:pPr>
            <w:r w:rsidRPr="005D2A5F">
              <w:rPr>
                <w:b/>
              </w:rPr>
              <w:t xml:space="preserve">Destino </w:t>
            </w:r>
            <w:r>
              <w:rPr>
                <w:b/>
              </w:rPr>
              <w:t>de la Comisión</w:t>
            </w:r>
          </w:p>
        </w:tc>
        <w:tc>
          <w:tcPr>
            <w:tcW w:w="1418" w:type="dxa"/>
            <w:vMerge w:val="restart"/>
            <w:shd w:val="clear" w:color="auto" w:fill="C6D9F1"/>
            <w:vAlign w:val="center"/>
          </w:tcPr>
          <w:p w:rsidR="001A7C13" w:rsidRPr="005D2A5F" w:rsidRDefault="001A7C13" w:rsidP="00DF1FA7">
            <w:pPr>
              <w:jc w:val="center"/>
              <w:rPr>
                <w:b/>
              </w:rPr>
            </w:pPr>
            <w:r w:rsidRPr="005D2A5F">
              <w:rPr>
                <w:b/>
              </w:rPr>
              <w:t xml:space="preserve">Costo de </w:t>
            </w:r>
            <w:r>
              <w:rPr>
                <w:b/>
              </w:rPr>
              <w:t>viáticos</w:t>
            </w:r>
          </w:p>
        </w:tc>
        <w:tc>
          <w:tcPr>
            <w:tcW w:w="1559" w:type="dxa"/>
            <w:vMerge w:val="restart"/>
            <w:shd w:val="clear" w:color="auto" w:fill="C6D9F1"/>
            <w:vAlign w:val="center"/>
          </w:tcPr>
          <w:p w:rsidR="001A7C13" w:rsidRPr="005D2A5F" w:rsidRDefault="001A7C13" w:rsidP="00DF1FA7">
            <w:pPr>
              <w:jc w:val="center"/>
              <w:rPr>
                <w:b/>
              </w:rPr>
            </w:pPr>
            <w:r w:rsidRPr="005D2A5F">
              <w:rPr>
                <w:b/>
              </w:rPr>
              <w:t xml:space="preserve">Costo de </w:t>
            </w:r>
            <w:r>
              <w:rPr>
                <w:b/>
              </w:rPr>
              <w:t>boletos</w:t>
            </w:r>
          </w:p>
        </w:tc>
      </w:tr>
      <w:tr w:rsidR="001A7C13" w:rsidRPr="008E13D3" w:rsidTr="00DF1FA7">
        <w:trPr>
          <w:trHeight w:val="229"/>
        </w:trPr>
        <w:tc>
          <w:tcPr>
            <w:tcW w:w="567" w:type="dxa"/>
            <w:vMerge/>
            <w:shd w:val="clear" w:color="auto" w:fill="C6D9F1"/>
            <w:vAlign w:val="center"/>
          </w:tcPr>
          <w:p w:rsidR="001A7C13" w:rsidRPr="008E13D3" w:rsidRDefault="001A7C13" w:rsidP="00DF1FA7">
            <w:pPr>
              <w:jc w:val="center"/>
              <w:rPr>
                <w:b/>
                <w:sz w:val="20"/>
                <w:szCs w:val="20"/>
              </w:rPr>
            </w:pPr>
          </w:p>
        </w:tc>
        <w:tc>
          <w:tcPr>
            <w:tcW w:w="1067" w:type="dxa"/>
            <w:shd w:val="clear" w:color="auto" w:fill="C6D9F1"/>
            <w:vAlign w:val="center"/>
          </w:tcPr>
          <w:p w:rsidR="001A7C13" w:rsidRPr="004D3FE1" w:rsidRDefault="001A7C13" w:rsidP="00DF1FA7">
            <w:pPr>
              <w:jc w:val="center"/>
              <w:rPr>
                <w:b/>
                <w:sz w:val="20"/>
                <w:szCs w:val="20"/>
              </w:rPr>
            </w:pPr>
            <w:r w:rsidRPr="004D3FE1">
              <w:rPr>
                <w:b/>
                <w:sz w:val="20"/>
                <w:szCs w:val="20"/>
              </w:rPr>
              <w:t>Nacional</w:t>
            </w:r>
          </w:p>
          <w:p w:rsidR="001A7C13" w:rsidRPr="004D3FE1" w:rsidRDefault="001A7C13" w:rsidP="00DF1FA7">
            <w:pPr>
              <w:jc w:val="center"/>
              <w:rPr>
                <w:b/>
                <w:sz w:val="20"/>
                <w:szCs w:val="20"/>
              </w:rPr>
            </w:pPr>
          </w:p>
        </w:tc>
        <w:tc>
          <w:tcPr>
            <w:tcW w:w="1532" w:type="dxa"/>
            <w:shd w:val="clear" w:color="auto" w:fill="C6D9F1"/>
            <w:vAlign w:val="center"/>
          </w:tcPr>
          <w:p w:rsidR="001A7C13" w:rsidRPr="004D3FE1" w:rsidRDefault="001A7C13" w:rsidP="00DF1FA7">
            <w:pPr>
              <w:jc w:val="center"/>
              <w:rPr>
                <w:b/>
                <w:sz w:val="20"/>
                <w:szCs w:val="20"/>
              </w:rPr>
            </w:pPr>
            <w:r w:rsidRPr="004D3FE1">
              <w:rPr>
                <w:b/>
                <w:sz w:val="20"/>
                <w:szCs w:val="20"/>
              </w:rPr>
              <w:t>Internacional</w:t>
            </w:r>
          </w:p>
          <w:p w:rsidR="001A7C13" w:rsidRPr="004D3FE1" w:rsidRDefault="001A7C13" w:rsidP="00DF1FA7">
            <w:pPr>
              <w:jc w:val="center"/>
              <w:rPr>
                <w:b/>
                <w:sz w:val="20"/>
                <w:szCs w:val="20"/>
              </w:rPr>
            </w:pPr>
          </w:p>
        </w:tc>
        <w:tc>
          <w:tcPr>
            <w:tcW w:w="6865" w:type="dxa"/>
            <w:vMerge/>
            <w:shd w:val="clear" w:color="auto" w:fill="C6D9F1"/>
            <w:vAlign w:val="center"/>
          </w:tcPr>
          <w:p w:rsidR="001A7C13" w:rsidRPr="008E13D3" w:rsidRDefault="001A7C13" w:rsidP="00DF1FA7">
            <w:pPr>
              <w:jc w:val="center"/>
              <w:rPr>
                <w:b/>
                <w:sz w:val="20"/>
                <w:szCs w:val="20"/>
              </w:rPr>
            </w:pPr>
          </w:p>
        </w:tc>
        <w:tc>
          <w:tcPr>
            <w:tcW w:w="2835" w:type="dxa"/>
            <w:vMerge/>
            <w:shd w:val="clear" w:color="auto" w:fill="C6D9F1"/>
            <w:vAlign w:val="center"/>
          </w:tcPr>
          <w:p w:rsidR="001A7C13" w:rsidRPr="008E13D3" w:rsidRDefault="001A7C13" w:rsidP="00DF1FA7">
            <w:pPr>
              <w:jc w:val="center"/>
              <w:rPr>
                <w:b/>
                <w:sz w:val="20"/>
                <w:szCs w:val="20"/>
              </w:rPr>
            </w:pPr>
          </w:p>
        </w:tc>
        <w:tc>
          <w:tcPr>
            <w:tcW w:w="1984" w:type="dxa"/>
            <w:vMerge/>
            <w:shd w:val="clear" w:color="auto" w:fill="C6D9F1"/>
            <w:vAlign w:val="center"/>
          </w:tcPr>
          <w:p w:rsidR="001A7C13" w:rsidRPr="008E13D3" w:rsidRDefault="001A7C13" w:rsidP="00DF1FA7">
            <w:pPr>
              <w:jc w:val="center"/>
              <w:rPr>
                <w:b/>
                <w:sz w:val="20"/>
                <w:szCs w:val="20"/>
              </w:rPr>
            </w:pPr>
          </w:p>
        </w:tc>
        <w:tc>
          <w:tcPr>
            <w:tcW w:w="1418" w:type="dxa"/>
            <w:vMerge/>
            <w:shd w:val="clear" w:color="auto" w:fill="C6D9F1"/>
            <w:vAlign w:val="center"/>
          </w:tcPr>
          <w:p w:rsidR="001A7C13" w:rsidRPr="008E13D3" w:rsidRDefault="001A7C13" w:rsidP="00DF1FA7">
            <w:pPr>
              <w:jc w:val="center"/>
              <w:rPr>
                <w:b/>
                <w:sz w:val="20"/>
                <w:szCs w:val="20"/>
              </w:rPr>
            </w:pPr>
          </w:p>
        </w:tc>
        <w:tc>
          <w:tcPr>
            <w:tcW w:w="1559" w:type="dxa"/>
            <w:vMerge/>
            <w:shd w:val="clear" w:color="auto" w:fill="C6D9F1"/>
          </w:tcPr>
          <w:p w:rsidR="001A7C13" w:rsidRPr="008E13D3" w:rsidRDefault="001A7C13" w:rsidP="00DF1FA7">
            <w:pPr>
              <w:jc w:val="center"/>
              <w:rPr>
                <w:b/>
                <w:sz w:val="20"/>
                <w:szCs w:val="20"/>
              </w:rPr>
            </w:pPr>
          </w:p>
        </w:tc>
      </w:tr>
      <w:tr w:rsidR="001A7C13" w:rsidRPr="00A60D37" w:rsidTr="00DF1FA7">
        <w:trPr>
          <w:trHeight w:val="992"/>
        </w:trPr>
        <w:tc>
          <w:tcPr>
            <w:tcW w:w="17827" w:type="dxa"/>
            <w:gridSpan w:val="8"/>
            <w:vAlign w:val="center"/>
          </w:tcPr>
          <w:p w:rsidR="001A7C13" w:rsidRPr="00A60D37" w:rsidRDefault="001A7C13" w:rsidP="00DF1FA7">
            <w:pPr>
              <w:jc w:val="center"/>
              <w:rPr>
                <w:color w:val="000000"/>
                <w:sz w:val="20"/>
                <w:szCs w:val="20"/>
              </w:rPr>
            </w:pPr>
            <w:r w:rsidRPr="0084251B">
              <w:rPr>
                <w:b/>
                <w:color w:val="000000"/>
                <w:sz w:val="144"/>
                <w:szCs w:val="17"/>
              </w:rPr>
              <w:t>SIN MOVIMIENTO</w:t>
            </w:r>
          </w:p>
        </w:tc>
      </w:tr>
    </w:tbl>
    <w:p w:rsidR="001A7C13" w:rsidRPr="00686F82" w:rsidRDefault="001A7C13" w:rsidP="00686F82">
      <w:pPr>
        <w:tabs>
          <w:tab w:val="left" w:pos="9105"/>
        </w:tabs>
        <w:rPr>
          <w:sz w:val="14"/>
          <w:szCs w:val="28"/>
          <w:lang w:val="es-GT"/>
        </w:rPr>
      </w:pPr>
    </w:p>
    <w:sectPr w:rsidR="001A7C13" w:rsidRPr="00686F82" w:rsidSect="00B9495D">
      <w:headerReference w:type="default" r:id="rId9"/>
      <w:footerReference w:type="default" r:id="rId10"/>
      <w:pgSz w:w="20160" w:h="12240" w:orient="landscape" w:code="5"/>
      <w:pgMar w:top="2269" w:right="1732" w:bottom="1701"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DAD" w:rsidRDefault="00D12DAD" w:rsidP="00946BE2">
      <w:r>
        <w:separator/>
      </w:r>
    </w:p>
  </w:endnote>
  <w:endnote w:type="continuationSeparator" w:id="0">
    <w:p w:rsidR="00D12DAD" w:rsidRDefault="00D12DAD" w:rsidP="0094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Futura">
    <w:altName w:val="Arial"/>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B2" w:rsidRDefault="00620046">
    <w:pPr>
      <w:pStyle w:val="Piedepgina"/>
    </w:pPr>
    <w:r>
      <w:rPr>
        <w:noProof/>
        <w:lang w:val="es-GT" w:eastAsia="es-GT"/>
      </w:rPr>
      <mc:AlternateContent>
        <mc:Choice Requires="wps">
          <w:drawing>
            <wp:anchor distT="0" distB="0" distL="114300" distR="114300" simplePos="0" relativeHeight="251664384" behindDoc="0" locked="0" layoutInCell="1" allowOverlap="1" wp14:anchorId="05EDF189" wp14:editId="1457C2DA">
              <wp:simplePos x="0" y="0"/>
              <wp:positionH relativeFrom="column">
                <wp:posOffset>-204470</wp:posOffset>
              </wp:positionH>
              <wp:positionV relativeFrom="paragraph">
                <wp:posOffset>-181610</wp:posOffset>
              </wp:positionV>
              <wp:extent cx="9677400" cy="590550"/>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77400" cy="590550"/>
                      </a:xfrm>
                      <a:prstGeom prst="rect">
                        <a:avLst/>
                      </a:prstGeom>
                      <a:noFill/>
                      <a:ln>
                        <a:noFill/>
                      </a:ln>
                      <a:effectLst/>
                      <a:extLst>
                        <a:ext uri="{C572A759-6A51-4108-AA02-DFA0A04FC94B}"/>
                      </a:extLst>
                    </wps:spPr>
                    <wps:txbx>
                      <w:txbxContent>
                        <w:p w:rsidR="007357D2" w:rsidRPr="003D5DA0" w:rsidRDefault="007357D2" w:rsidP="007357D2">
                          <w:pPr>
                            <w:pStyle w:val="Piedepgina"/>
                            <w:tabs>
                              <w:tab w:val="clear" w:pos="4419"/>
                              <w:tab w:val="clear" w:pos="8838"/>
                              <w:tab w:val="left" w:pos="2370"/>
                            </w:tabs>
                            <w:rPr>
                              <w:rFonts w:ascii="Century Gothic" w:hAnsi="Century Gothic"/>
                              <w:sz w:val="20"/>
                              <w:szCs w:val="16"/>
                            </w:rPr>
                          </w:pPr>
                          <w:r w:rsidRPr="003D5DA0">
                            <w:rPr>
                              <w:rFonts w:ascii="Century Gothic" w:hAnsi="Century Gothic"/>
                              <w:sz w:val="20"/>
                              <w:szCs w:val="16"/>
                            </w:rPr>
                            <w:t>PBX: 2374-3000 Ext: 121</w:t>
                          </w:r>
                          <w:r w:rsidR="002A63C4">
                            <w:rPr>
                              <w:rFonts w:ascii="Century Gothic" w:hAnsi="Century Gothic"/>
                              <w:sz w:val="20"/>
                              <w:szCs w:val="16"/>
                            </w:rPr>
                            <w:t>40</w:t>
                          </w:r>
                          <w:r w:rsidRPr="003D5DA0">
                            <w:rPr>
                              <w:rFonts w:ascii="Century Gothic" w:hAnsi="Century Gothic"/>
                              <w:sz w:val="20"/>
                              <w:szCs w:val="16"/>
                            </w:rPr>
                            <w:t>.</w:t>
                          </w:r>
                          <w:r w:rsidRPr="003D5DA0">
                            <w:rPr>
                              <w:rFonts w:ascii="Century Gothic" w:hAnsi="Century Gothic"/>
                              <w:sz w:val="20"/>
                              <w:szCs w:val="16"/>
                            </w:rPr>
                            <w:tab/>
                          </w:r>
                        </w:p>
                        <w:p w:rsidR="007357D2" w:rsidRPr="003D5DA0" w:rsidRDefault="007357D2" w:rsidP="007357D2">
                          <w:pPr>
                            <w:pStyle w:val="Piedepgina"/>
                            <w:rPr>
                              <w:rFonts w:ascii="Century Gothic" w:hAnsi="Century Gothic"/>
                              <w:sz w:val="20"/>
                              <w:szCs w:val="16"/>
                            </w:rPr>
                          </w:pPr>
                          <w:r w:rsidRPr="003D5DA0">
                            <w:rPr>
                              <w:rFonts w:ascii="Century Gothic" w:hAnsi="Century Gothic"/>
                              <w:sz w:val="20"/>
                              <w:szCs w:val="16"/>
                            </w:rPr>
                            <w:t>Ministerio de Finanzas Públicas</w:t>
                          </w:r>
                        </w:p>
                        <w:p w:rsidR="007357D2" w:rsidRPr="003D5DA0" w:rsidRDefault="007357D2" w:rsidP="007357D2">
                          <w:pPr>
                            <w:pStyle w:val="Piedepgina"/>
                            <w:rPr>
                              <w:rFonts w:ascii="Century Gothic" w:hAnsi="Century Gothic"/>
                              <w:sz w:val="20"/>
                              <w:szCs w:val="16"/>
                            </w:rPr>
                          </w:pPr>
                          <w:r w:rsidRPr="003D5DA0">
                            <w:rPr>
                              <w:rFonts w:ascii="Century Gothic" w:hAnsi="Century Gothic"/>
                              <w:sz w:val="20"/>
                              <w:szCs w:val="16"/>
                            </w:rPr>
                            <w:t>8a. Avenida 20-59 Zona 1, Centro Cívico, Guatemala</w:t>
                          </w:r>
                        </w:p>
                        <w:p w:rsidR="007357D2" w:rsidRPr="003D5DA0" w:rsidRDefault="007357D2" w:rsidP="007357D2">
                          <w:pPr>
                            <w:pStyle w:val="Piedepgina"/>
                          </w:pPr>
                        </w:p>
                        <w:p w:rsidR="00436496" w:rsidRDefault="00436496" w:rsidP="00436496">
                          <w:pPr>
                            <w:ind w:left="-142" w:firstLine="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8" type="#_x0000_t202" style="position:absolute;margin-left:-16.1pt;margin-top:-14.3pt;width:762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" filled="f" stroked="f">
              <v:path arrowok="t"/>
              <v:textbox>
                <w:txbxContent>
                  <w:p w:rsidR="007357D2" w:rsidRPr="003D5DA0" w:rsidRDefault="007357D2" w:rsidP="007357D2">
                    <w:pPr>
                      <w:pStyle w:val="Piedepgina"/>
                      <w:tabs>
                        <w:tab w:val="clear" w:pos="4419"/>
                        <w:tab w:val="clear" w:pos="8838"/>
                        <w:tab w:val="left" w:pos="2370"/>
                      </w:tabs>
                      <w:rPr>
                        <w:rFonts w:ascii="Century Gothic" w:hAnsi="Century Gothic"/>
                        <w:sz w:val="20"/>
                        <w:szCs w:val="16"/>
                      </w:rPr>
                    </w:pPr>
                    <w:r w:rsidRPr="003D5DA0">
                      <w:rPr>
                        <w:rFonts w:ascii="Century Gothic" w:hAnsi="Century Gothic"/>
                        <w:sz w:val="20"/>
                        <w:szCs w:val="16"/>
                      </w:rPr>
                      <w:t>PBX: 2374-3000 Ext: 121</w:t>
                    </w:r>
                    <w:r w:rsidR="002A63C4">
                      <w:rPr>
                        <w:rFonts w:ascii="Century Gothic" w:hAnsi="Century Gothic"/>
                        <w:sz w:val="20"/>
                        <w:szCs w:val="16"/>
                      </w:rPr>
                      <w:t>40</w:t>
                    </w:r>
                    <w:r w:rsidRPr="003D5DA0">
                      <w:rPr>
                        <w:rFonts w:ascii="Century Gothic" w:hAnsi="Century Gothic"/>
                        <w:sz w:val="20"/>
                        <w:szCs w:val="16"/>
                      </w:rPr>
                      <w:t>.</w:t>
                    </w:r>
                    <w:r w:rsidRPr="003D5DA0">
                      <w:rPr>
                        <w:rFonts w:ascii="Century Gothic" w:hAnsi="Century Gothic"/>
                        <w:sz w:val="20"/>
                        <w:szCs w:val="16"/>
                      </w:rPr>
                      <w:tab/>
                    </w:r>
                  </w:p>
                  <w:p w:rsidR="007357D2" w:rsidRPr="003D5DA0" w:rsidRDefault="007357D2" w:rsidP="007357D2">
                    <w:pPr>
                      <w:pStyle w:val="Piedepgina"/>
                      <w:rPr>
                        <w:rFonts w:ascii="Century Gothic" w:hAnsi="Century Gothic"/>
                        <w:sz w:val="20"/>
                        <w:szCs w:val="16"/>
                      </w:rPr>
                    </w:pPr>
                    <w:r w:rsidRPr="003D5DA0">
                      <w:rPr>
                        <w:rFonts w:ascii="Century Gothic" w:hAnsi="Century Gothic"/>
                        <w:sz w:val="20"/>
                        <w:szCs w:val="16"/>
                      </w:rPr>
                      <w:t>Ministerio de Finanzas Públicas</w:t>
                    </w:r>
                  </w:p>
                  <w:p w:rsidR="007357D2" w:rsidRPr="003D5DA0" w:rsidRDefault="007357D2" w:rsidP="007357D2">
                    <w:pPr>
                      <w:pStyle w:val="Piedepgina"/>
                      <w:rPr>
                        <w:rFonts w:ascii="Century Gothic" w:hAnsi="Century Gothic"/>
                        <w:sz w:val="20"/>
                        <w:szCs w:val="16"/>
                      </w:rPr>
                    </w:pPr>
                    <w:r w:rsidRPr="003D5DA0">
                      <w:rPr>
                        <w:rFonts w:ascii="Century Gothic" w:hAnsi="Century Gothic"/>
                        <w:sz w:val="20"/>
                        <w:szCs w:val="16"/>
                      </w:rPr>
                      <w:t>8a. Avenida 20-59 Zona 1, Centro Cívico, Guatemala</w:t>
                    </w:r>
                  </w:p>
                  <w:p w:rsidR="007357D2" w:rsidRPr="003D5DA0" w:rsidRDefault="007357D2" w:rsidP="007357D2">
                    <w:pPr>
                      <w:pStyle w:val="Piedepgina"/>
                    </w:pPr>
                  </w:p>
                  <w:p w:rsidR="00436496" w:rsidRDefault="00436496" w:rsidP="00436496">
                    <w:pPr>
                      <w:ind w:left="-142" w:firstLine="142"/>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DAD" w:rsidRDefault="00D12DAD" w:rsidP="00946BE2">
      <w:r>
        <w:separator/>
      </w:r>
    </w:p>
  </w:footnote>
  <w:footnote w:type="continuationSeparator" w:id="0">
    <w:p w:rsidR="00D12DAD" w:rsidRDefault="00D12DAD" w:rsidP="00946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B2" w:rsidRPr="00946BE2" w:rsidRDefault="00620046" w:rsidP="00965A83">
    <w:pPr>
      <w:pStyle w:val="Encabezado"/>
      <w:ind w:left="-709"/>
    </w:pPr>
    <w:r>
      <w:rPr>
        <w:noProof/>
        <w:lang w:val="es-GT" w:eastAsia="es-GT"/>
      </w:rPr>
      <mc:AlternateContent>
        <mc:Choice Requires="wps">
          <w:drawing>
            <wp:anchor distT="0" distB="0" distL="114300" distR="114300" simplePos="0" relativeHeight="251668480" behindDoc="0" locked="0" layoutInCell="1" allowOverlap="1" wp14:anchorId="6108F3DF" wp14:editId="2F80A720">
              <wp:simplePos x="0" y="0"/>
              <wp:positionH relativeFrom="column">
                <wp:posOffset>1348105</wp:posOffset>
              </wp:positionH>
              <wp:positionV relativeFrom="paragraph">
                <wp:posOffset>1270</wp:posOffset>
              </wp:positionV>
              <wp:extent cx="4562475" cy="771525"/>
              <wp:effectExtent l="0" t="0" r="0" b="952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1BE" w:rsidRPr="00207AAE" w:rsidRDefault="005C51BE" w:rsidP="005C51BE">
                          <w:pPr>
                            <w:spacing w:line="276" w:lineRule="auto"/>
                            <w:rPr>
                              <w:rFonts w:ascii="Futura" w:eastAsia="MS Mincho" w:hAnsi="Futura" w:cs="Futura"/>
                              <w:b/>
                              <w:color w:val="632423"/>
                              <w:sz w:val="16"/>
                              <w:szCs w:val="16"/>
                              <w:lang w:eastAsia="ja-JP"/>
                            </w:rPr>
                          </w:pPr>
                          <w:r w:rsidRPr="00207AAE">
                            <w:rPr>
                              <w:rFonts w:ascii="Futura" w:eastAsia="MS Mincho" w:hAnsi="Futura" w:cs="Futura"/>
                              <w:b/>
                              <w:color w:val="632423"/>
                              <w:sz w:val="16"/>
                              <w:szCs w:val="16"/>
                              <w:lang w:eastAsia="ja-JP"/>
                            </w:rPr>
                            <w:t>DIRECCIÓN FINANCIERA</w:t>
                          </w:r>
                        </w:p>
                        <w:p w:rsidR="00B9705F" w:rsidRPr="00D41BF4" w:rsidRDefault="00B9705F" w:rsidP="00B9705F">
                          <w:pPr>
                            <w:spacing w:line="276" w:lineRule="auto"/>
                            <w:rPr>
                              <w:rFonts w:ascii="Futura" w:eastAsia="MS Mincho" w:hAnsi="Futura" w:cs="Futura"/>
                              <w:b/>
                              <w:color w:val="632423"/>
                              <w:sz w:val="16"/>
                              <w:szCs w:val="16"/>
                              <w:lang w:eastAsia="ja-JP"/>
                            </w:rPr>
                          </w:pPr>
                          <w:r w:rsidRPr="00D41BF4">
                            <w:rPr>
                              <w:rFonts w:ascii="Futura" w:eastAsia="MS Mincho" w:hAnsi="Futura" w:cs="Futura"/>
                              <w:sz w:val="16"/>
                              <w:szCs w:val="16"/>
                              <w:lang w:eastAsia="ja-JP"/>
                            </w:rPr>
                            <w:t xml:space="preserve">Directora: Licda.  Clara Mérida Medina </w:t>
                          </w:r>
                        </w:p>
                        <w:p w:rsidR="005C51BE" w:rsidRPr="00207AAE" w:rsidRDefault="005C51BE" w:rsidP="005C51BE">
                          <w:pPr>
                            <w:spacing w:line="276" w:lineRule="auto"/>
                            <w:rPr>
                              <w:rFonts w:ascii="Futura" w:eastAsia="MS Mincho" w:hAnsi="Futura" w:cs="Futura"/>
                              <w:sz w:val="16"/>
                              <w:szCs w:val="16"/>
                              <w:lang w:eastAsia="ja-JP"/>
                            </w:rPr>
                          </w:pPr>
                          <w:r w:rsidRPr="00207AAE">
                            <w:rPr>
                              <w:rFonts w:ascii="Futura" w:eastAsia="MS Mincho" w:hAnsi="Futura" w:cs="Futura"/>
                              <w:sz w:val="16"/>
                              <w:szCs w:val="16"/>
                              <w:lang w:eastAsia="ja-JP"/>
                            </w:rPr>
                            <w:t>Responsable de actualización de información: Ana Elizabeth Orozco Morales.</w:t>
                          </w:r>
                        </w:p>
                        <w:p w:rsidR="005C51BE" w:rsidRPr="00207AAE" w:rsidRDefault="005C51BE" w:rsidP="005C51BE">
                          <w:pPr>
                            <w:spacing w:line="276" w:lineRule="auto"/>
                            <w:rPr>
                              <w:rFonts w:ascii="Futura" w:eastAsia="MS Mincho" w:hAnsi="Futura" w:cs="Futura"/>
                              <w:sz w:val="18"/>
                              <w:szCs w:val="16"/>
                              <w:lang w:eastAsia="ja-JP"/>
                            </w:rPr>
                          </w:pPr>
                          <w:r w:rsidRPr="00207AAE">
                            <w:rPr>
                              <w:rFonts w:ascii="Futura" w:eastAsia="MS Mincho" w:hAnsi="Futura" w:cs="Futura"/>
                              <w:sz w:val="16"/>
                              <w:szCs w:val="16"/>
                              <w:lang w:eastAsia="ja-JP"/>
                            </w:rPr>
                            <w:t xml:space="preserve">Fecha de emisión: </w:t>
                          </w:r>
                          <w:r w:rsidR="00C6482C">
                            <w:rPr>
                              <w:rFonts w:ascii="Futura" w:eastAsia="MS Mincho" w:hAnsi="Futura" w:cs="Futura"/>
                              <w:sz w:val="16"/>
                              <w:szCs w:val="16"/>
                              <w:lang w:eastAsia="ja-JP"/>
                            </w:rPr>
                            <w:t>08</w:t>
                          </w:r>
                          <w:r w:rsidRPr="00207AAE">
                            <w:rPr>
                              <w:rFonts w:ascii="Futura" w:eastAsia="MS Mincho" w:hAnsi="Futura" w:cs="Futura"/>
                              <w:sz w:val="16"/>
                              <w:szCs w:val="16"/>
                              <w:lang w:eastAsia="ja-JP"/>
                            </w:rPr>
                            <w:t>/</w:t>
                          </w:r>
                          <w:r w:rsidR="00C6482C">
                            <w:rPr>
                              <w:rFonts w:ascii="Futura" w:eastAsia="MS Mincho" w:hAnsi="Futura" w:cs="Futura"/>
                              <w:sz w:val="16"/>
                              <w:szCs w:val="16"/>
                              <w:lang w:eastAsia="ja-JP"/>
                            </w:rPr>
                            <w:t>01</w:t>
                          </w:r>
                          <w:r w:rsidR="00F94DD5">
                            <w:rPr>
                              <w:rFonts w:ascii="Futura" w:eastAsia="MS Mincho" w:hAnsi="Futura" w:cs="Futura"/>
                              <w:sz w:val="16"/>
                              <w:szCs w:val="16"/>
                              <w:lang w:eastAsia="ja-JP"/>
                            </w:rPr>
                            <w:t>/</w:t>
                          </w:r>
                          <w:r w:rsidRPr="00207AAE">
                            <w:rPr>
                              <w:rFonts w:ascii="Futura" w:eastAsia="MS Mincho" w:hAnsi="Futura" w:cs="Futura"/>
                              <w:sz w:val="16"/>
                              <w:szCs w:val="16"/>
                              <w:lang w:eastAsia="ja-JP"/>
                            </w:rPr>
                            <w:t>20</w:t>
                          </w:r>
                          <w:r w:rsidR="00F94DD5">
                            <w:rPr>
                              <w:rFonts w:ascii="Futura" w:eastAsia="MS Mincho" w:hAnsi="Futura" w:cs="Futura"/>
                              <w:sz w:val="16"/>
                              <w:szCs w:val="16"/>
                              <w:lang w:eastAsia="ja-JP"/>
                            </w:rPr>
                            <w:t>2</w:t>
                          </w:r>
                          <w:r w:rsidR="00C6482C">
                            <w:rPr>
                              <w:rFonts w:ascii="Futura" w:eastAsia="MS Mincho" w:hAnsi="Futura" w:cs="Futura"/>
                              <w:sz w:val="16"/>
                              <w:szCs w:val="16"/>
                              <w:lang w:eastAsia="ja-JP"/>
                            </w:rPr>
                            <w:t>1</w:t>
                          </w:r>
                        </w:p>
                        <w:p w:rsidR="0046287C" w:rsidRPr="001704E4" w:rsidRDefault="0046287C" w:rsidP="00041139">
                          <w:pPr>
                            <w:spacing w:line="276" w:lineRule="auto"/>
                            <w:rPr>
                              <w:rFonts w:ascii="Futura" w:eastAsia="MS Mincho" w:hAnsi="Futura" w:cs="Futura"/>
                              <w:b/>
                              <w:color w:val="000000"/>
                              <w:sz w:val="16"/>
                              <w:szCs w:val="16"/>
                              <w:lang w:eastAsia="ja-JP"/>
                            </w:rPr>
                          </w:pPr>
                          <w:r w:rsidRPr="001704E4">
                            <w:rPr>
                              <w:rFonts w:ascii="Futura" w:eastAsia="MS Mincho" w:hAnsi="Futura" w:cs="Futura"/>
                              <w:b/>
                              <w:color w:val="000000"/>
                              <w:sz w:val="16"/>
                              <w:szCs w:val="16"/>
                              <w:lang w:eastAsia="ja-JP"/>
                            </w:rPr>
                            <w:t>Artículo 10, numeral 12, Ley de Acceso a la Información Pública</w:t>
                          </w:r>
                        </w:p>
                        <w:p w:rsidR="0046287C" w:rsidRDefault="0046287C" w:rsidP="00041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06.15pt;margin-top:.1pt;width:359.2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KcuQIAAMA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" filled="f" stroked="f">
              <v:textbox>
                <w:txbxContent>
                  <w:p w:rsidR="005C51BE" w:rsidRPr="00207AAE" w:rsidRDefault="005C51BE" w:rsidP="005C51BE">
                    <w:pPr>
                      <w:spacing w:line="276" w:lineRule="auto"/>
                      <w:rPr>
                        <w:rFonts w:ascii="Futura" w:eastAsia="MS Mincho" w:hAnsi="Futura" w:cs="Futura"/>
                        <w:b/>
                        <w:color w:val="632423"/>
                        <w:sz w:val="16"/>
                        <w:szCs w:val="16"/>
                        <w:lang w:eastAsia="ja-JP"/>
                      </w:rPr>
                    </w:pPr>
                    <w:r w:rsidRPr="00207AAE">
                      <w:rPr>
                        <w:rFonts w:ascii="Futura" w:eastAsia="MS Mincho" w:hAnsi="Futura" w:cs="Futura"/>
                        <w:b/>
                        <w:color w:val="632423"/>
                        <w:sz w:val="16"/>
                        <w:szCs w:val="16"/>
                        <w:lang w:eastAsia="ja-JP"/>
                      </w:rPr>
                      <w:t>DIRECCIÓN FINANCIERA</w:t>
                    </w:r>
                  </w:p>
                  <w:p w:rsidR="00B9705F" w:rsidRPr="00D41BF4" w:rsidRDefault="00B9705F" w:rsidP="00B9705F">
                    <w:pPr>
                      <w:spacing w:line="276" w:lineRule="auto"/>
                      <w:rPr>
                        <w:rFonts w:ascii="Futura" w:eastAsia="MS Mincho" w:hAnsi="Futura" w:cs="Futura"/>
                        <w:b/>
                        <w:color w:val="632423"/>
                        <w:sz w:val="16"/>
                        <w:szCs w:val="16"/>
                        <w:lang w:eastAsia="ja-JP"/>
                      </w:rPr>
                    </w:pPr>
                    <w:r w:rsidRPr="00D41BF4">
                      <w:rPr>
                        <w:rFonts w:ascii="Futura" w:eastAsia="MS Mincho" w:hAnsi="Futura" w:cs="Futura"/>
                        <w:sz w:val="16"/>
                        <w:szCs w:val="16"/>
                        <w:lang w:eastAsia="ja-JP"/>
                      </w:rPr>
                      <w:t xml:space="preserve">Directora: Licda.  Clara Mérida Medina </w:t>
                    </w:r>
                  </w:p>
                  <w:p w:rsidR="005C51BE" w:rsidRPr="00207AAE" w:rsidRDefault="005C51BE" w:rsidP="005C51BE">
                    <w:pPr>
                      <w:spacing w:line="276" w:lineRule="auto"/>
                      <w:rPr>
                        <w:rFonts w:ascii="Futura" w:eastAsia="MS Mincho" w:hAnsi="Futura" w:cs="Futura"/>
                        <w:sz w:val="16"/>
                        <w:szCs w:val="16"/>
                        <w:lang w:eastAsia="ja-JP"/>
                      </w:rPr>
                    </w:pPr>
                    <w:r w:rsidRPr="00207AAE">
                      <w:rPr>
                        <w:rFonts w:ascii="Futura" w:eastAsia="MS Mincho" w:hAnsi="Futura" w:cs="Futura"/>
                        <w:sz w:val="16"/>
                        <w:szCs w:val="16"/>
                        <w:lang w:eastAsia="ja-JP"/>
                      </w:rPr>
                      <w:t>Responsable de actualización de información: Ana Elizabeth Orozco Morales.</w:t>
                    </w:r>
                  </w:p>
                  <w:p w:rsidR="005C51BE" w:rsidRPr="00207AAE" w:rsidRDefault="005C51BE" w:rsidP="005C51BE">
                    <w:pPr>
                      <w:spacing w:line="276" w:lineRule="auto"/>
                      <w:rPr>
                        <w:rFonts w:ascii="Futura" w:eastAsia="MS Mincho" w:hAnsi="Futura" w:cs="Futura"/>
                        <w:sz w:val="18"/>
                        <w:szCs w:val="16"/>
                        <w:lang w:eastAsia="ja-JP"/>
                      </w:rPr>
                    </w:pPr>
                    <w:r w:rsidRPr="00207AAE">
                      <w:rPr>
                        <w:rFonts w:ascii="Futura" w:eastAsia="MS Mincho" w:hAnsi="Futura" w:cs="Futura"/>
                        <w:sz w:val="16"/>
                        <w:szCs w:val="16"/>
                        <w:lang w:eastAsia="ja-JP"/>
                      </w:rPr>
                      <w:t xml:space="preserve">Fecha de emisión: </w:t>
                    </w:r>
                    <w:r w:rsidR="00C6482C">
                      <w:rPr>
                        <w:rFonts w:ascii="Futura" w:eastAsia="MS Mincho" w:hAnsi="Futura" w:cs="Futura"/>
                        <w:sz w:val="16"/>
                        <w:szCs w:val="16"/>
                        <w:lang w:eastAsia="ja-JP"/>
                      </w:rPr>
                      <w:t>08</w:t>
                    </w:r>
                    <w:r w:rsidRPr="00207AAE">
                      <w:rPr>
                        <w:rFonts w:ascii="Futura" w:eastAsia="MS Mincho" w:hAnsi="Futura" w:cs="Futura"/>
                        <w:sz w:val="16"/>
                        <w:szCs w:val="16"/>
                        <w:lang w:eastAsia="ja-JP"/>
                      </w:rPr>
                      <w:t>/</w:t>
                    </w:r>
                    <w:r w:rsidR="00C6482C">
                      <w:rPr>
                        <w:rFonts w:ascii="Futura" w:eastAsia="MS Mincho" w:hAnsi="Futura" w:cs="Futura"/>
                        <w:sz w:val="16"/>
                        <w:szCs w:val="16"/>
                        <w:lang w:eastAsia="ja-JP"/>
                      </w:rPr>
                      <w:t>01</w:t>
                    </w:r>
                    <w:r w:rsidR="00F94DD5">
                      <w:rPr>
                        <w:rFonts w:ascii="Futura" w:eastAsia="MS Mincho" w:hAnsi="Futura" w:cs="Futura"/>
                        <w:sz w:val="16"/>
                        <w:szCs w:val="16"/>
                        <w:lang w:eastAsia="ja-JP"/>
                      </w:rPr>
                      <w:t>/</w:t>
                    </w:r>
                    <w:r w:rsidRPr="00207AAE">
                      <w:rPr>
                        <w:rFonts w:ascii="Futura" w:eastAsia="MS Mincho" w:hAnsi="Futura" w:cs="Futura"/>
                        <w:sz w:val="16"/>
                        <w:szCs w:val="16"/>
                        <w:lang w:eastAsia="ja-JP"/>
                      </w:rPr>
                      <w:t>20</w:t>
                    </w:r>
                    <w:r w:rsidR="00F94DD5">
                      <w:rPr>
                        <w:rFonts w:ascii="Futura" w:eastAsia="MS Mincho" w:hAnsi="Futura" w:cs="Futura"/>
                        <w:sz w:val="16"/>
                        <w:szCs w:val="16"/>
                        <w:lang w:eastAsia="ja-JP"/>
                      </w:rPr>
                      <w:t>2</w:t>
                    </w:r>
                    <w:r w:rsidR="00C6482C">
                      <w:rPr>
                        <w:rFonts w:ascii="Futura" w:eastAsia="MS Mincho" w:hAnsi="Futura" w:cs="Futura"/>
                        <w:sz w:val="16"/>
                        <w:szCs w:val="16"/>
                        <w:lang w:eastAsia="ja-JP"/>
                      </w:rPr>
                      <w:t>1</w:t>
                    </w:r>
                  </w:p>
                  <w:p w:rsidR="0046287C" w:rsidRPr="001704E4" w:rsidRDefault="0046287C" w:rsidP="00041139">
                    <w:pPr>
                      <w:spacing w:line="276" w:lineRule="auto"/>
                      <w:rPr>
                        <w:rFonts w:ascii="Futura" w:eastAsia="MS Mincho" w:hAnsi="Futura" w:cs="Futura"/>
                        <w:b/>
                        <w:color w:val="000000"/>
                        <w:sz w:val="16"/>
                        <w:szCs w:val="16"/>
                        <w:lang w:eastAsia="ja-JP"/>
                      </w:rPr>
                    </w:pPr>
                    <w:r w:rsidRPr="001704E4">
                      <w:rPr>
                        <w:rFonts w:ascii="Futura" w:eastAsia="MS Mincho" w:hAnsi="Futura" w:cs="Futura"/>
                        <w:b/>
                        <w:color w:val="000000"/>
                        <w:sz w:val="16"/>
                        <w:szCs w:val="16"/>
                        <w:lang w:eastAsia="ja-JP"/>
                      </w:rPr>
                      <w:t>Artículo 10, numeral 12, Ley de Acceso a la Información Pública</w:t>
                    </w:r>
                  </w:p>
                  <w:p w:rsidR="0046287C" w:rsidRDefault="0046287C" w:rsidP="00041139"/>
                </w:txbxContent>
              </v:textbox>
            </v:shape>
          </w:pict>
        </mc:Fallback>
      </mc:AlternateContent>
    </w:r>
    <w:r>
      <w:rPr>
        <w:noProof/>
        <w:lang w:val="es-GT" w:eastAsia="es-GT"/>
      </w:rPr>
      <mc:AlternateContent>
        <mc:Choice Requires="wps">
          <w:drawing>
            <wp:anchor distT="0" distB="0" distL="114300" distR="114300" simplePos="0" relativeHeight="251660288" behindDoc="0" locked="0" layoutInCell="1" allowOverlap="1" wp14:anchorId="75984CCA" wp14:editId="6EC6DD3D">
              <wp:simplePos x="0" y="0"/>
              <wp:positionH relativeFrom="column">
                <wp:posOffset>-685165</wp:posOffset>
              </wp:positionH>
              <wp:positionV relativeFrom="paragraph">
                <wp:posOffset>450215</wp:posOffset>
              </wp:positionV>
              <wp:extent cx="273050" cy="9144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914400"/>
                      </a:xfrm>
                      <a:prstGeom prst="rect">
                        <a:avLst/>
                      </a:prstGeom>
                      <a:noFill/>
                      <a:ln>
                        <a:noFill/>
                      </a:ln>
                      <a:effectLst/>
                      <a:extLst>
                        <a:ext uri="{C572A759-6A51-4108-AA02-DFA0A04FC94B}"/>
                      </a:extLst>
                    </wps:spPr>
                    <wps:txbx>
                      <w:txbxContent>
                        <w:p w:rsidR="00B76FB2" w:rsidRDefault="00B76FB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left:0;text-align:left;margin-left:-53.95pt;margin-top:35.45pt;width:21.5pt;height:1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" filled="f" stroked="f">
              <v:path arrowok="t"/>
              <v:textbox>
                <w:txbxContent>
                  <w:p w:rsidR="00B76FB2" w:rsidRDefault="00B76FB2"/>
                </w:txbxContent>
              </v:textbox>
            </v:shape>
          </w:pict>
        </mc:Fallback>
      </mc:AlternateContent>
    </w:r>
    <w:r w:rsidR="007357D2">
      <w:rPr>
        <w:noProof/>
        <w:lang w:val="es-GT" w:eastAsia="es-GT"/>
      </w:rPr>
      <w:drawing>
        <wp:inline distT="0" distB="0" distL="0" distR="0" wp14:anchorId="4ED0BDC7" wp14:editId="390D5BF4">
          <wp:extent cx="1864426" cy="831273"/>
          <wp:effectExtent l="0" t="0" r="2540" b="6985"/>
          <wp:docPr id="1" name="Imagen 1"/>
          <wp:cNvGraphicFramePr/>
          <a:graphic xmlns:a="http://schemas.openxmlformats.org/drawingml/2006/main">
            <a:graphicData uri="http://schemas.openxmlformats.org/drawingml/2006/picture">
              <pic:pic xmlns:pic="http://schemas.openxmlformats.org/drawingml/2006/picture">
                <pic:nvPicPr>
                  <pic:cNvPr id="1" name="Imagen 1" descr="Macintosh HD:Users:MaxPacay:Desktop:logo Minfin 2018:Imagen 2018.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7540" cy="832661"/>
                  </a:xfrm>
                  <a:prstGeom prst="rect">
                    <a:avLst/>
                  </a:prstGeom>
                  <a:noFill/>
                  <a:ln>
                    <a:noFill/>
                  </a:ln>
                </pic:spPr>
              </pic:pic>
            </a:graphicData>
          </a:graphic>
        </wp:inline>
      </w:drawing>
    </w:r>
    <w:r w:rsidR="008354C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DA5"/>
    <w:multiLevelType w:val="hybridMultilevel"/>
    <w:tmpl w:val="9022C9E0"/>
    <w:lvl w:ilvl="0" w:tplc="5010024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08C759BC"/>
    <w:multiLevelType w:val="hybridMultilevel"/>
    <w:tmpl w:val="A008D736"/>
    <w:lvl w:ilvl="0" w:tplc="0C0A0001">
      <w:start w:val="1"/>
      <w:numFmt w:val="bullet"/>
      <w:lvlText w:val=""/>
      <w:lvlJc w:val="left"/>
      <w:pPr>
        <w:tabs>
          <w:tab w:val="num" w:pos="1065"/>
        </w:tabs>
        <w:ind w:left="1065" w:hanging="705"/>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F1931A9"/>
    <w:multiLevelType w:val="hybridMultilevel"/>
    <w:tmpl w:val="D19AA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D47F4F"/>
    <w:multiLevelType w:val="hybridMultilevel"/>
    <w:tmpl w:val="C2CE0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283395F"/>
    <w:multiLevelType w:val="hybridMultilevel"/>
    <w:tmpl w:val="5BDC7F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9AB3AC9"/>
    <w:multiLevelType w:val="hybridMultilevel"/>
    <w:tmpl w:val="D6F4E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9337550"/>
    <w:multiLevelType w:val="hybridMultilevel"/>
    <w:tmpl w:val="80002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E2"/>
    <w:rsid w:val="000078D3"/>
    <w:rsid w:val="00007910"/>
    <w:rsid w:val="000119EC"/>
    <w:rsid w:val="000270C5"/>
    <w:rsid w:val="0003233B"/>
    <w:rsid w:val="00044AB6"/>
    <w:rsid w:val="00046886"/>
    <w:rsid w:val="00050DC6"/>
    <w:rsid w:val="00053163"/>
    <w:rsid w:val="00054B94"/>
    <w:rsid w:val="0005621E"/>
    <w:rsid w:val="00064CD7"/>
    <w:rsid w:val="00066227"/>
    <w:rsid w:val="00074CF4"/>
    <w:rsid w:val="000847A5"/>
    <w:rsid w:val="00087FB1"/>
    <w:rsid w:val="0009226B"/>
    <w:rsid w:val="000A153B"/>
    <w:rsid w:val="000A5943"/>
    <w:rsid w:val="000A72D4"/>
    <w:rsid w:val="000C06B4"/>
    <w:rsid w:val="000C4156"/>
    <w:rsid w:val="000D3A3E"/>
    <w:rsid w:val="000D4BEB"/>
    <w:rsid w:val="0010269F"/>
    <w:rsid w:val="00102986"/>
    <w:rsid w:val="00130D5E"/>
    <w:rsid w:val="00146A52"/>
    <w:rsid w:val="001704E4"/>
    <w:rsid w:val="001A4107"/>
    <w:rsid w:val="001A5710"/>
    <w:rsid w:val="001A6136"/>
    <w:rsid w:val="001A7C13"/>
    <w:rsid w:val="001B1E07"/>
    <w:rsid w:val="001B47B4"/>
    <w:rsid w:val="001B5AA2"/>
    <w:rsid w:val="001C0906"/>
    <w:rsid w:val="001C6770"/>
    <w:rsid w:val="001D3F61"/>
    <w:rsid w:val="001F1DC0"/>
    <w:rsid w:val="001F3839"/>
    <w:rsid w:val="001F3919"/>
    <w:rsid w:val="00200665"/>
    <w:rsid w:val="0021279D"/>
    <w:rsid w:val="002236B7"/>
    <w:rsid w:val="002247FA"/>
    <w:rsid w:val="002267E0"/>
    <w:rsid w:val="00226D3E"/>
    <w:rsid w:val="00231DFC"/>
    <w:rsid w:val="0024323B"/>
    <w:rsid w:val="00255E3C"/>
    <w:rsid w:val="002632A5"/>
    <w:rsid w:val="002645CF"/>
    <w:rsid w:val="00270916"/>
    <w:rsid w:val="002713B2"/>
    <w:rsid w:val="002754B3"/>
    <w:rsid w:val="00280D06"/>
    <w:rsid w:val="002926AB"/>
    <w:rsid w:val="002971F8"/>
    <w:rsid w:val="002A63C4"/>
    <w:rsid w:val="002C2D75"/>
    <w:rsid w:val="002C65D1"/>
    <w:rsid w:val="002D3933"/>
    <w:rsid w:val="002E5757"/>
    <w:rsid w:val="002E6833"/>
    <w:rsid w:val="002F47E0"/>
    <w:rsid w:val="00307B09"/>
    <w:rsid w:val="0031190D"/>
    <w:rsid w:val="00314A2F"/>
    <w:rsid w:val="00320F73"/>
    <w:rsid w:val="00331E6E"/>
    <w:rsid w:val="00360DDC"/>
    <w:rsid w:val="0036287F"/>
    <w:rsid w:val="0037215C"/>
    <w:rsid w:val="00374683"/>
    <w:rsid w:val="003A08C0"/>
    <w:rsid w:val="003A2BBA"/>
    <w:rsid w:val="003B13FA"/>
    <w:rsid w:val="003B6A28"/>
    <w:rsid w:val="003C45EF"/>
    <w:rsid w:val="003E645B"/>
    <w:rsid w:val="00422818"/>
    <w:rsid w:val="004264CF"/>
    <w:rsid w:val="0043321B"/>
    <w:rsid w:val="00433F90"/>
    <w:rsid w:val="00434A06"/>
    <w:rsid w:val="00436496"/>
    <w:rsid w:val="00460C78"/>
    <w:rsid w:val="0046287C"/>
    <w:rsid w:val="00470F34"/>
    <w:rsid w:val="00472E7B"/>
    <w:rsid w:val="004830F7"/>
    <w:rsid w:val="00495D18"/>
    <w:rsid w:val="004A0E10"/>
    <w:rsid w:val="004C1B26"/>
    <w:rsid w:val="004C1CC9"/>
    <w:rsid w:val="004C3547"/>
    <w:rsid w:val="004D73D8"/>
    <w:rsid w:val="004D7744"/>
    <w:rsid w:val="004E2013"/>
    <w:rsid w:val="004F1598"/>
    <w:rsid w:val="004F3AB8"/>
    <w:rsid w:val="004F7FE2"/>
    <w:rsid w:val="00505E8C"/>
    <w:rsid w:val="00520111"/>
    <w:rsid w:val="005453FC"/>
    <w:rsid w:val="0055370F"/>
    <w:rsid w:val="00553E83"/>
    <w:rsid w:val="0056195B"/>
    <w:rsid w:val="00582C78"/>
    <w:rsid w:val="00597636"/>
    <w:rsid w:val="005A583B"/>
    <w:rsid w:val="005C51BE"/>
    <w:rsid w:val="005C6128"/>
    <w:rsid w:val="005D21D6"/>
    <w:rsid w:val="005D59A5"/>
    <w:rsid w:val="005E0DF9"/>
    <w:rsid w:val="00620046"/>
    <w:rsid w:val="00621FDA"/>
    <w:rsid w:val="0062373D"/>
    <w:rsid w:val="00625498"/>
    <w:rsid w:val="006262DA"/>
    <w:rsid w:val="00634FDA"/>
    <w:rsid w:val="00657102"/>
    <w:rsid w:val="006741ED"/>
    <w:rsid w:val="006807C7"/>
    <w:rsid w:val="00685F85"/>
    <w:rsid w:val="00686F82"/>
    <w:rsid w:val="006915A6"/>
    <w:rsid w:val="006A14EC"/>
    <w:rsid w:val="006B46FA"/>
    <w:rsid w:val="006F3EF5"/>
    <w:rsid w:val="00705850"/>
    <w:rsid w:val="007061D6"/>
    <w:rsid w:val="00726492"/>
    <w:rsid w:val="007357D2"/>
    <w:rsid w:val="00750080"/>
    <w:rsid w:val="007534A1"/>
    <w:rsid w:val="00755B35"/>
    <w:rsid w:val="00761171"/>
    <w:rsid w:val="00780ACD"/>
    <w:rsid w:val="00780B5B"/>
    <w:rsid w:val="007827FE"/>
    <w:rsid w:val="00783077"/>
    <w:rsid w:val="00787F8A"/>
    <w:rsid w:val="007A3352"/>
    <w:rsid w:val="007A6944"/>
    <w:rsid w:val="007A7515"/>
    <w:rsid w:val="007D7950"/>
    <w:rsid w:val="007E0082"/>
    <w:rsid w:val="007F2DD1"/>
    <w:rsid w:val="0080162E"/>
    <w:rsid w:val="0080273D"/>
    <w:rsid w:val="00805962"/>
    <w:rsid w:val="00806BD1"/>
    <w:rsid w:val="0081171A"/>
    <w:rsid w:val="00812599"/>
    <w:rsid w:val="008147BE"/>
    <w:rsid w:val="00814FEC"/>
    <w:rsid w:val="00820463"/>
    <w:rsid w:val="00820C0E"/>
    <w:rsid w:val="00833F2C"/>
    <w:rsid w:val="008354CF"/>
    <w:rsid w:val="00836B32"/>
    <w:rsid w:val="00836CD4"/>
    <w:rsid w:val="0084711B"/>
    <w:rsid w:val="00861FA9"/>
    <w:rsid w:val="008754C2"/>
    <w:rsid w:val="008818A4"/>
    <w:rsid w:val="008875E0"/>
    <w:rsid w:val="008909CF"/>
    <w:rsid w:val="00895BF1"/>
    <w:rsid w:val="008A4208"/>
    <w:rsid w:val="008A467B"/>
    <w:rsid w:val="008E5FC4"/>
    <w:rsid w:val="009051EA"/>
    <w:rsid w:val="009058C4"/>
    <w:rsid w:val="00906209"/>
    <w:rsid w:val="00906A38"/>
    <w:rsid w:val="00924934"/>
    <w:rsid w:val="00926040"/>
    <w:rsid w:val="00934198"/>
    <w:rsid w:val="00935405"/>
    <w:rsid w:val="00940A68"/>
    <w:rsid w:val="00946BE2"/>
    <w:rsid w:val="00951107"/>
    <w:rsid w:val="00965A83"/>
    <w:rsid w:val="00977EAA"/>
    <w:rsid w:val="00996F21"/>
    <w:rsid w:val="009A0379"/>
    <w:rsid w:val="009B0859"/>
    <w:rsid w:val="009C00A2"/>
    <w:rsid w:val="009D3B85"/>
    <w:rsid w:val="009D50D8"/>
    <w:rsid w:val="009E0A15"/>
    <w:rsid w:val="009E233B"/>
    <w:rsid w:val="00A044D4"/>
    <w:rsid w:val="00A04C13"/>
    <w:rsid w:val="00A1544D"/>
    <w:rsid w:val="00A22EF5"/>
    <w:rsid w:val="00A2597A"/>
    <w:rsid w:val="00A31032"/>
    <w:rsid w:val="00A33A43"/>
    <w:rsid w:val="00A51B78"/>
    <w:rsid w:val="00A76910"/>
    <w:rsid w:val="00A82212"/>
    <w:rsid w:val="00AA0324"/>
    <w:rsid w:val="00AA1A4C"/>
    <w:rsid w:val="00AA22E2"/>
    <w:rsid w:val="00AB345C"/>
    <w:rsid w:val="00AD0903"/>
    <w:rsid w:val="00AD2C50"/>
    <w:rsid w:val="00AE110B"/>
    <w:rsid w:val="00AE4424"/>
    <w:rsid w:val="00B02A17"/>
    <w:rsid w:val="00B056D3"/>
    <w:rsid w:val="00B05CAD"/>
    <w:rsid w:val="00B10EBB"/>
    <w:rsid w:val="00B26AC2"/>
    <w:rsid w:val="00B47562"/>
    <w:rsid w:val="00B50FEE"/>
    <w:rsid w:val="00B6537A"/>
    <w:rsid w:val="00B6598E"/>
    <w:rsid w:val="00B66630"/>
    <w:rsid w:val="00B67826"/>
    <w:rsid w:val="00B76FB2"/>
    <w:rsid w:val="00B9495D"/>
    <w:rsid w:val="00B9705F"/>
    <w:rsid w:val="00BB02B4"/>
    <w:rsid w:val="00BB73AA"/>
    <w:rsid w:val="00BC3CEF"/>
    <w:rsid w:val="00BD5BC5"/>
    <w:rsid w:val="00BD6324"/>
    <w:rsid w:val="00BE3CA1"/>
    <w:rsid w:val="00BF7937"/>
    <w:rsid w:val="00C01020"/>
    <w:rsid w:val="00C07AEB"/>
    <w:rsid w:val="00C17686"/>
    <w:rsid w:val="00C200DC"/>
    <w:rsid w:val="00C31245"/>
    <w:rsid w:val="00C316E9"/>
    <w:rsid w:val="00C317C1"/>
    <w:rsid w:val="00C5022D"/>
    <w:rsid w:val="00C6429F"/>
    <w:rsid w:val="00C6482C"/>
    <w:rsid w:val="00C80022"/>
    <w:rsid w:val="00C803C0"/>
    <w:rsid w:val="00C80A72"/>
    <w:rsid w:val="00C82FC5"/>
    <w:rsid w:val="00C92493"/>
    <w:rsid w:val="00C965A2"/>
    <w:rsid w:val="00C96ED5"/>
    <w:rsid w:val="00C96F13"/>
    <w:rsid w:val="00CA7E24"/>
    <w:rsid w:val="00CB110A"/>
    <w:rsid w:val="00CC7025"/>
    <w:rsid w:val="00CD00DF"/>
    <w:rsid w:val="00CD1A3F"/>
    <w:rsid w:val="00CD3DCD"/>
    <w:rsid w:val="00CE4396"/>
    <w:rsid w:val="00CE461B"/>
    <w:rsid w:val="00D11695"/>
    <w:rsid w:val="00D11B67"/>
    <w:rsid w:val="00D1211B"/>
    <w:rsid w:val="00D12DAD"/>
    <w:rsid w:val="00D2734A"/>
    <w:rsid w:val="00D30915"/>
    <w:rsid w:val="00D332DC"/>
    <w:rsid w:val="00D41BF4"/>
    <w:rsid w:val="00D45734"/>
    <w:rsid w:val="00D538A0"/>
    <w:rsid w:val="00D66C3E"/>
    <w:rsid w:val="00D70DE8"/>
    <w:rsid w:val="00D72694"/>
    <w:rsid w:val="00D73E5B"/>
    <w:rsid w:val="00D749DB"/>
    <w:rsid w:val="00D75B01"/>
    <w:rsid w:val="00D77788"/>
    <w:rsid w:val="00D83D04"/>
    <w:rsid w:val="00DA5F77"/>
    <w:rsid w:val="00DB5CA4"/>
    <w:rsid w:val="00DD52BC"/>
    <w:rsid w:val="00DF0060"/>
    <w:rsid w:val="00E12E3D"/>
    <w:rsid w:val="00E30E37"/>
    <w:rsid w:val="00E377F1"/>
    <w:rsid w:val="00E4437A"/>
    <w:rsid w:val="00E46969"/>
    <w:rsid w:val="00E53A1C"/>
    <w:rsid w:val="00E55234"/>
    <w:rsid w:val="00E559D2"/>
    <w:rsid w:val="00E710EF"/>
    <w:rsid w:val="00E76EEB"/>
    <w:rsid w:val="00E8417F"/>
    <w:rsid w:val="00E875EA"/>
    <w:rsid w:val="00E95CA3"/>
    <w:rsid w:val="00EA07E5"/>
    <w:rsid w:val="00EA1059"/>
    <w:rsid w:val="00EC37D5"/>
    <w:rsid w:val="00EC44E2"/>
    <w:rsid w:val="00EE1F88"/>
    <w:rsid w:val="00EE4491"/>
    <w:rsid w:val="00EF1F76"/>
    <w:rsid w:val="00EF6506"/>
    <w:rsid w:val="00F14FFA"/>
    <w:rsid w:val="00F17C4D"/>
    <w:rsid w:val="00F22C64"/>
    <w:rsid w:val="00F253C0"/>
    <w:rsid w:val="00F30A67"/>
    <w:rsid w:val="00F32FD9"/>
    <w:rsid w:val="00F35889"/>
    <w:rsid w:val="00F432B9"/>
    <w:rsid w:val="00F50162"/>
    <w:rsid w:val="00F50356"/>
    <w:rsid w:val="00F52B9B"/>
    <w:rsid w:val="00F91770"/>
    <w:rsid w:val="00F94DD5"/>
    <w:rsid w:val="00FA3F70"/>
    <w:rsid w:val="00FA48A8"/>
    <w:rsid w:val="00FB099C"/>
    <w:rsid w:val="00FB3DC8"/>
    <w:rsid w:val="00FC0F7A"/>
    <w:rsid w:val="00FC1624"/>
    <w:rsid w:val="00FC5AC6"/>
    <w:rsid w:val="00FC61FA"/>
    <w:rsid w:val="00FD4A2E"/>
    <w:rsid w:val="00FE0BD7"/>
    <w:rsid w:val="00FF0557"/>
    <w:rsid w:val="00FF3620"/>
    <w:rsid w:val="00FF74B3"/>
    <w:rsid w:val="00FF76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61"/>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BE2"/>
    <w:rPr>
      <w:rFonts w:ascii="Lucida Grande" w:hAnsi="Lucida Grande"/>
      <w:sz w:val="18"/>
      <w:szCs w:val="18"/>
    </w:rPr>
  </w:style>
  <w:style w:type="character" w:customStyle="1" w:styleId="TextodegloboCar">
    <w:name w:val="Texto de globo Car"/>
    <w:link w:val="Textodeglobo"/>
    <w:uiPriority w:val="99"/>
    <w:semiHidden/>
    <w:rsid w:val="00946BE2"/>
    <w:rPr>
      <w:rFonts w:ascii="Lucida Grande" w:hAnsi="Lucida Grande"/>
      <w:sz w:val="18"/>
      <w:szCs w:val="18"/>
    </w:rPr>
  </w:style>
  <w:style w:type="paragraph" w:styleId="Encabezado">
    <w:name w:val="header"/>
    <w:basedOn w:val="Normal"/>
    <w:link w:val="EncabezadoCar"/>
    <w:uiPriority w:val="99"/>
    <w:unhideWhenUsed/>
    <w:rsid w:val="00946BE2"/>
    <w:pPr>
      <w:tabs>
        <w:tab w:val="center" w:pos="4419"/>
        <w:tab w:val="right" w:pos="8838"/>
      </w:tabs>
    </w:pPr>
  </w:style>
  <w:style w:type="character" w:customStyle="1" w:styleId="EncabezadoCar">
    <w:name w:val="Encabezado Car"/>
    <w:basedOn w:val="Fuentedeprrafopredeter"/>
    <w:link w:val="Encabezado"/>
    <w:uiPriority w:val="99"/>
    <w:rsid w:val="00946BE2"/>
  </w:style>
  <w:style w:type="paragraph" w:styleId="Piedepgina">
    <w:name w:val="footer"/>
    <w:basedOn w:val="Normal"/>
    <w:link w:val="PiedepginaCar"/>
    <w:uiPriority w:val="99"/>
    <w:unhideWhenUsed/>
    <w:rsid w:val="00946BE2"/>
    <w:pPr>
      <w:tabs>
        <w:tab w:val="center" w:pos="4419"/>
        <w:tab w:val="right" w:pos="8838"/>
      </w:tabs>
    </w:pPr>
  </w:style>
  <w:style w:type="character" w:customStyle="1" w:styleId="PiedepginaCar">
    <w:name w:val="Pie de página Car"/>
    <w:basedOn w:val="Fuentedeprrafopredeter"/>
    <w:link w:val="Piedepgina"/>
    <w:uiPriority w:val="99"/>
    <w:rsid w:val="00946BE2"/>
  </w:style>
  <w:style w:type="paragraph" w:styleId="NormalWeb">
    <w:name w:val="Normal (Web)"/>
    <w:basedOn w:val="Normal"/>
    <w:uiPriority w:val="99"/>
    <w:rsid w:val="000D3A3E"/>
    <w:pPr>
      <w:jc w:val="both"/>
    </w:pPr>
    <w:rPr>
      <w:rFonts w:ascii="Helvetica" w:hAnsi="Helvetica" w:cs="Helvetica"/>
      <w:color w:val="000000"/>
      <w:sz w:val="18"/>
      <w:szCs w:val="18"/>
      <w:lang w:val="es-ES"/>
    </w:rPr>
  </w:style>
  <w:style w:type="paragraph" w:customStyle="1" w:styleId="articulo">
    <w:name w:val="articulo"/>
    <w:basedOn w:val="Normal"/>
    <w:uiPriority w:val="99"/>
    <w:rsid w:val="000D3A3E"/>
    <w:pPr>
      <w:jc w:val="both"/>
    </w:pPr>
    <w:rPr>
      <w:rFonts w:ascii="Helvetica" w:hAnsi="Helvetica" w:cs="Helvetica"/>
      <w:color w:val="000000"/>
      <w:sz w:val="18"/>
      <w:szCs w:val="18"/>
      <w:lang w:val="es-ES"/>
    </w:rPr>
  </w:style>
  <w:style w:type="paragraph" w:styleId="Prrafodelista">
    <w:name w:val="List Paragraph"/>
    <w:basedOn w:val="Normal"/>
    <w:uiPriority w:val="34"/>
    <w:qFormat/>
    <w:rsid w:val="000D3A3E"/>
    <w:pPr>
      <w:ind w:left="720"/>
      <w:contextualSpacing/>
    </w:pPr>
  </w:style>
  <w:style w:type="paragraph" w:styleId="Sinespaciado">
    <w:name w:val="No Spacing"/>
    <w:uiPriority w:val="1"/>
    <w:qFormat/>
    <w:rsid w:val="00E55234"/>
    <w:rPr>
      <w:sz w:val="24"/>
      <w:szCs w:val="24"/>
      <w:lang w:val="es-ES_tradnl" w:eastAsia="ja-JP"/>
    </w:rPr>
  </w:style>
  <w:style w:type="table" w:styleId="Tablaconcuadrcula">
    <w:name w:val="Table Grid"/>
    <w:basedOn w:val="Tablanormal"/>
    <w:uiPriority w:val="59"/>
    <w:unhideWhenUsed/>
    <w:rsid w:val="00B94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61"/>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BE2"/>
    <w:rPr>
      <w:rFonts w:ascii="Lucida Grande" w:hAnsi="Lucida Grande"/>
      <w:sz w:val="18"/>
      <w:szCs w:val="18"/>
    </w:rPr>
  </w:style>
  <w:style w:type="character" w:customStyle="1" w:styleId="TextodegloboCar">
    <w:name w:val="Texto de globo Car"/>
    <w:link w:val="Textodeglobo"/>
    <w:uiPriority w:val="99"/>
    <w:semiHidden/>
    <w:rsid w:val="00946BE2"/>
    <w:rPr>
      <w:rFonts w:ascii="Lucida Grande" w:hAnsi="Lucida Grande"/>
      <w:sz w:val="18"/>
      <w:szCs w:val="18"/>
    </w:rPr>
  </w:style>
  <w:style w:type="paragraph" w:styleId="Encabezado">
    <w:name w:val="header"/>
    <w:basedOn w:val="Normal"/>
    <w:link w:val="EncabezadoCar"/>
    <w:uiPriority w:val="99"/>
    <w:unhideWhenUsed/>
    <w:rsid w:val="00946BE2"/>
    <w:pPr>
      <w:tabs>
        <w:tab w:val="center" w:pos="4419"/>
        <w:tab w:val="right" w:pos="8838"/>
      </w:tabs>
    </w:pPr>
  </w:style>
  <w:style w:type="character" w:customStyle="1" w:styleId="EncabezadoCar">
    <w:name w:val="Encabezado Car"/>
    <w:basedOn w:val="Fuentedeprrafopredeter"/>
    <w:link w:val="Encabezado"/>
    <w:uiPriority w:val="99"/>
    <w:rsid w:val="00946BE2"/>
  </w:style>
  <w:style w:type="paragraph" w:styleId="Piedepgina">
    <w:name w:val="footer"/>
    <w:basedOn w:val="Normal"/>
    <w:link w:val="PiedepginaCar"/>
    <w:uiPriority w:val="99"/>
    <w:unhideWhenUsed/>
    <w:rsid w:val="00946BE2"/>
    <w:pPr>
      <w:tabs>
        <w:tab w:val="center" w:pos="4419"/>
        <w:tab w:val="right" w:pos="8838"/>
      </w:tabs>
    </w:pPr>
  </w:style>
  <w:style w:type="character" w:customStyle="1" w:styleId="PiedepginaCar">
    <w:name w:val="Pie de página Car"/>
    <w:basedOn w:val="Fuentedeprrafopredeter"/>
    <w:link w:val="Piedepgina"/>
    <w:uiPriority w:val="99"/>
    <w:rsid w:val="00946BE2"/>
  </w:style>
  <w:style w:type="paragraph" w:styleId="NormalWeb">
    <w:name w:val="Normal (Web)"/>
    <w:basedOn w:val="Normal"/>
    <w:uiPriority w:val="99"/>
    <w:rsid w:val="000D3A3E"/>
    <w:pPr>
      <w:jc w:val="both"/>
    </w:pPr>
    <w:rPr>
      <w:rFonts w:ascii="Helvetica" w:hAnsi="Helvetica" w:cs="Helvetica"/>
      <w:color w:val="000000"/>
      <w:sz w:val="18"/>
      <w:szCs w:val="18"/>
      <w:lang w:val="es-ES"/>
    </w:rPr>
  </w:style>
  <w:style w:type="paragraph" w:customStyle="1" w:styleId="articulo">
    <w:name w:val="articulo"/>
    <w:basedOn w:val="Normal"/>
    <w:uiPriority w:val="99"/>
    <w:rsid w:val="000D3A3E"/>
    <w:pPr>
      <w:jc w:val="both"/>
    </w:pPr>
    <w:rPr>
      <w:rFonts w:ascii="Helvetica" w:hAnsi="Helvetica" w:cs="Helvetica"/>
      <w:color w:val="000000"/>
      <w:sz w:val="18"/>
      <w:szCs w:val="18"/>
      <w:lang w:val="es-ES"/>
    </w:rPr>
  </w:style>
  <w:style w:type="paragraph" w:styleId="Prrafodelista">
    <w:name w:val="List Paragraph"/>
    <w:basedOn w:val="Normal"/>
    <w:uiPriority w:val="34"/>
    <w:qFormat/>
    <w:rsid w:val="000D3A3E"/>
    <w:pPr>
      <w:ind w:left="720"/>
      <w:contextualSpacing/>
    </w:pPr>
  </w:style>
  <w:style w:type="paragraph" w:styleId="Sinespaciado">
    <w:name w:val="No Spacing"/>
    <w:uiPriority w:val="1"/>
    <w:qFormat/>
    <w:rsid w:val="00E55234"/>
    <w:rPr>
      <w:sz w:val="24"/>
      <w:szCs w:val="24"/>
      <w:lang w:val="es-ES_tradnl" w:eastAsia="ja-JP"/>
    </w:rPr>
  </w:style>
  <w:style w:type="table" w:styleId="Tablaconcuadrcula">
    <w:name w:val="Table Grid"/>
    <w:basedOn w:val="Tablanormal"/>
    <w:uiPriority w:val="59"/>
    <w:unhideWhenUsed/>
    <w:rsid w:val="00B94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AA99-285E-468A-8AF1-64191562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2735</Words>
  <Characters>15046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Ministerio de Finanzas Públicas</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Comunicación Social</dc:creator>
  <cp:lastModifiedBy>Leonel Estuardo Rojas</cp:lastModifiedBy>
  <cp:revision>1</cp:revision>
  <cp:lastPrinted>2021-01-13T16:38:00Z</cp:lastPrinted>
  <dcterms:created xsi:type="dcterms:W3CDTF">2021-02-12T19:57:00Z</dcterms:created>
  <dcterms:modified xsi:type="dcterms:W3CDTF">2021-02-12T19:57:00Z</dcterms:modified>
</cp:coreProperties>
</file>