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310936733"/>
        <w:docPartObj>
          <w:docPartGallery w:val="Cover Pages"/>
          <w:docPartUnique/>
        </w:docPartObj>
      </w:sdtPr>
      <w:sdtEndPr/>
      <w:sdtContent>
        <w:p w:rsidR="000B671A" w:rsidRDefault="000B671A">
          <w:r>
            <w:t xml:space="preserve"> </w:t>
          </w:r>
        </w:p>
        <w:tbl>
          <w:tblPr>
            <w:tblpPr w:leftFromText="187" w:rightFromText="187" w:vertAnchor="page" w:horzAnchor="margin" w:tblpXSpec="right" w:tblpY="3781"/>
            <w:tblW w:w="2132" w:type="pct"/>
            <w:tblBorders>
              <w:top w:val="single" w:sz="36" w:space="0" w:color="9BBB59" w:themeColor="accent3"/>
              <w:bottom w:val="single" w:sz="36" w:space="0" w:color="9BBB59" w:themeColor="accent3"/>
              <w:insideH w:val="single" w:sz="36" w:space="0" w:color="9BBB59" w:themeColor="accent3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3867"/>
          </w:tblGrid>
          <w:tr w:rsidR="000B671A" w:rsidTr="000B671A">
            <w:trPr>
              <w:trHeight w:val="1659"/>
            </w:trPr>
            <w:tc>
              <w:tcPr>
                <w:tcW w:w="0" w:type="auto"/>
              </w:tcPr>
              <w:p w:rsidR="000B671A" w:rsidRDefault="000B671A" w:rsidP="000B671A">
                <w:pPr>
                  <w:pStyle w:val="Sinespaciado"/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1" locked="0" layoutInCell="1" allowOverlap="1" wp14:anchorId="0862E4D1" wp14:editId="54F0D43B">
                      <wp:simplePos x="0" y="0"/>
                      <wp:positionH relativeFrom="margin">
                        <wp:posOffset>227330</wp:posOffset>
                      </wp:positionH>
                      <wp:positionV relativeFrom="paragraph">
                        <wp:posOffset>-171449</wp:posOffset>
                      </wp:positionV>
                      <wp:extent cx="1933575" cy="1371600"/>
                      <wp:effectExtent l="0" t="0" r="9525" b="0"/>
                      <wp:wrapNone/>
                      <wp:docPr id="192" name="Imagen 1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logoamsclaePNG.png"/>
                              <pic:cNvPicPr/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35386" cy="13728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  <w:tr w:rsidR="000B671A" w:rsidTr="000B671A">
            <w:trPr>
              <w:trHeight w:val="3851"/>
            </w:trPr>
            <w:tc>
              <w:tcPr>
                <w:tcW w:w="0" w:type="auto"/>
              </w:tcPr>
              <w:p w:rsidR="000B671A" w:rsidRDefault="000B671A" w:rsidP="000B671A">
                <w:pPr>
                  <w:pStyle w:val="Sinespaciado"/>
                  <w:jc w:val="center"/>
                  <w:rPr>
                    <w:sz w:val="40"/>
                    <w:szCs w:val="40"/>
                  </w:rPr>
                </w:pPr>
              </w:p>
              <w:p w:rsidR="000B671A" w:rsidRDefault="000B671A" w:rsidP="000B671A">
                <w:pPr>
                  <w:pStyle w:val="Sinespaciado"/>
                  <w:jc w:val="center"/>
                  <w:rPr>
                    <w:sz w:val="40"/>
                    <w:szCs w:val="40"/>
                  </w:rPr>
                </w:pPr>
              </w:p>
              <w:p w:rsidR="000B671A" w:rsidRDefault="000B671A" w:rsidP="000B671A">
                <w:pPr>
                  <w:pStyle w:val="Sinespaciado"/>
                  <w:jc w:val="center"/>
                  <w:rPr>
                    <w:sz w:val="40"/>
                    <w:szCs w:val="40"/>
                  </w:rPr>
                </w:pPr>
                <w:r>
                  <w:rPr>
                    <w:sz w:val="40"/>
                    <w:szCs w:val="40"/>
                  </w:rPr>
                  <w:t>INFORMACION  DE GESTION PRESUPUESTARIA POR RESULTADOS</w:t>
                </w:r>
              </w:p>
            </w:tc>
          </w:tr>
          <w:tr w:rsidR="000B671A" w:rsidTr="000B671A">
            <w:trPr>
              <w:trHeight w:val="1363"/>
            </w:trPr>
            <w:tc>
              <w:tcPr>
                <w:tcW w:w="0" w:type="auto"/>
              </w:tcPr>
              <w:p w:rsidR="000B671A" w:rsidRDefault="000B671A" w:rsidP="000B671A">
                <w:pPr>
                  <w:pStyle w:val="Sinespaciado"/>
                  <w:jc w:val="center"/>
                  <w:rPr>
                    <w:b/>
                    <w:i/>
                    <w:sz w:val="28"/>
                    <w:szCs w:val="28"/>
                  </w:rPr>
                </w:pPr>
              </w:p>
              <w:p w:rsidR="000B671A" w:rsidRPr="000B671A" w:rsidRDefault="000B671A" w:rsidP="000B671A">
                <w:pPr>
                  <w:pStyle w:val="Sinespaciado"/>
                  <w:jc w:val="center"/>
                  <w:rPr>
                    <w:b/>
                    <w:i/>
                    <w:sz w:val="28"/>
                    <w:szCs w:val="28"/>
                  </w:rPr>
                </w:pPr>
                <w:r w:rsidRPr="000B671A">
                  <w:rPr>
                    <w:b/>
                    <w:i/>
                    <w:sz w:val="28"/>
                    <w:szCs w:val="28"/>
                  </w:rPr>
                  <w:t>PRIMER CUATRIMESTRE 2016</w:t>
                </w:r>
              </w:p>
            </w:tc>
          </w:tr>
        </w:tbl>
        <w:p w:rsidR="000B671A" w:rsidRDefault="000B671A">
          <w:r>
            <w:br w:type="page"/>
          </w:r>
        </w:p>
        <w:p w:rsidR="00843D64" w:rsidRDefault="00843D64" w:rsidP="00157DA3">
          <w:pPr>
            <w:pStyle w:val="Default"/>
            <w:jc w:val="center"/>
            <w:rPr>
              <w:sz w:val="28"/>
              <w:szCs w:val="28"/>
            </w:rPr>
            <w:sectPr w:rsidR="00843D64" w:rsidSect="00843D64">
              <w:pgSz w:w="12240" w:h="15840"/>
              <w:pgMar w:top="1418" w:right="1701" w:bottom="1418" w:left="1701" w:header="709" w:footer="709" w:gutter="0"/>
              <w:pgNumType w:start="0"/>
              <w:cols w:space="708"/>
              <w:titlePg/>
              <w:docGrid w:linePitch="360"/>
            </w:sectPr>
          </w:pPr>
        </w:p>
        <w:p w:rsidR="000B671A" w:rsidRDefault="00157DA3" w:rsidP="000B671A">
          <w:pPr>
            <w:pStyle w:val="Default"/>
            <w:rPr>
              <w:sz w:val="28"/>
              <w:szCs w:val="28"/>
            </w:rPr>
          </w:pPr>
          <w:r>
            <w:rPr>
              <w:noProof/>
              <w:lang w:eastAsia="es-GT"/>
            </w:rPr>
            <w:lastRenderedPageBreak/>
            <w:drawing>
              <wp:inline distT="0" distB="0" distL="0" distR="0" wp14:anchorId="360ABF04" wp14:editId="554EBF4A">
                <wp:extent cx="8572500" cy="64198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7"/>
                        <a:srcRect l="19824" t="10656" r="18398" b="8402"/>
                        <a:stretch/>
                      </pic:blipFill>
                      <pic:spPr bwMode="auto">
                        <a:xfrm>
                          <a:off x="0" y="0"/>
                          <a:ext cx="8587947" cy="64314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843D64" w:rsidRDefault="00843D64" w:rsidP="000B671A">
          <w:pPr>
            <w:pStyle w:val="Default"/>
            <w:rPr>
              <w:sz w:val="28"/>
              <w:szCs w:val="28"/>
            </w:rPr>
            <w:sectPr w:rsidR="00843D64" w:rsidSect="00843D64">
              <w:pgSz w:w="15840" w:h="12240" w:orient="landscape"/>
              <w:pgMar w:top="1701" w:right="1418" w:bottom="1701" w:left="1418" w:header="709" w:footer="709" w:gutter="0"/>
              <w:pgNumType w:start="0"/>
              <w:cols w:space="708"/>
              <w:titlePg/>
              <w:docGrid w:linePitch="360"/>
            </w:sectPr>
          </w:pPr>
        </w:p>
        <w:tbl>
          <w:tblPr>
            <w:tblW w:w="12844" w:type="dxa"/>
            <w:tblInd w:w="70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1182"/>
            <w:gridCol w:w="3572"/>
            <w:gridCol w:w="2262"/>
            <w:gridCol w:w="1953"/>
            <w:gridCol w:w="1999"/>
            <w:gridCol w:w="1876"/>
          </w:tblGrid>
          <w:tr w:rsidR="009A6CDC" w:rsidRPr="009A6CDC" w:rsidTr="009A6CDC">
            <w:trPr>
              <w:trHeight w:val="323"/>
            </w:trPr>
            <w:tc>
              <w:tcPr>
                <w:tcW w:w="11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es-GT"/>
                  </w:rPr>
                </w:pPr>
                <w:r>
                  <w:rPr>
                    <w:rFonts w:ascii="Arial" w:eastAsia="Times New Roman" w:hAnsi="Arial" w:cs="Arial"/>
                    <w:noProof/>
                    <w:sz w:val="20"/>
                    <w:szCs w:val="20"/>
                    <w:lang w:eastAsia="es-GT"/>
                  </w:rPr>
                  <w:lastRenderedPageBreak/>
                  <w:drawing>
                    <wp:anchor distT="0" distB="0" distL="114300" distR="114300" simplePos="0" relativeHeight="251661312" behindDoc="0" locked="0" layoutInCell="1" allowOverlap="1" wp14:anchorId="355001A4" wp14:editId="595BCE16">
                      <wp:simplePos x="0" y="0"/>
                      <wp:positionH relativeFrom="column">
                        <wp:posOffset>-468630</wp:posOffset>
                      </wp:positionH>
                      <wp:positionV relativeFrom="paragraph">
                        <wp:posOffset>-179705</wp:posOffset>
                      </wp:positionV>
                      <wp:extent cx="619125" cy="428625"/>
                      <wp:effectExtent l="0" t="0" r="9525" b="9525"/>
                      <wp:wrapNone/>
                      <wp:docPr id="4" name="Imagen 4" descr="LOGO AMSCLAE SIN LEYENDA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5 Imagen" descr="LOGO AMSCLAE SIN LEYENDA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912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357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es-GT"/>
                  </w:rPr>
                </w:pPr>
              </w:p>
            </w:tc>
            <w:tc>
              <w:tcPr>
                <w:tcW w:w="226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es-GT"/>
                  </w:rPr>
                </w:pPr>
              </w:p>
            </w:tc>
            <w:tc>
              <w:tcPr>
                <w:tcW w:w="195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es-GT"/>
                  </w:rPr>
                </w:pPr>
              </w:p>
            </w:tc>
            <w:tc>
              <w:tcPr>
                <w:tcW w:w="199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es-GT"/>
                  </w:rPr>
                </w:pPr>
              </w:p>
            </w:tc>
            <w:tc>
              <w:tcPr>
                <w:tcW w:w="187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es-GT"/>
                  </w:rPr>
                </w:pPr>
                <w:r>
                  <w:rPr>
                    <w:rFonts w:ascii="Arial" w:eastAsia="Times New Roman" w:hAnsi="Arial" w:cs="Arial"/>
                    <w:noProof/>
                    <w:sz w:val="20"/>
                    <w:szCs w:val="20"/>
                    <w:lang w:eastAsia="es-GT"/>
                  </w:rPr>
                  <w:drawing>
                    <wp:anchor distT="0" distB="0" distL="114300" distR="114300" simplePos="0" relativeHeight="251662336" behindDoc="0" locked="0" layoutInCell="1" allowOverlap="1" wp14:anchorId="387E5BFA" wp14:editId="629B6102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-374650</wp:posOffset>
                      </wp:positionV>
                      <wp:extent cx="1409700" cy="600075"/>
                      <wp:effectExtent l="0" t="0" r="0" b="9525"/>
                      <wp:wrapNone/>
                      <wp:docPr id="3" name="Imagen 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4 Imagen"/>
                              <pic:cNvPicPr/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22384" t="1316" r="21898" b="2565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09700" cy="6000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  <w:tr w:rsidR="009A6CDC" w:rsidRPr="009A6CDC" w:rsidTr="009A6CDC">
            <w:trPr>
              <w:trHeight w:val="475"/>
            </w:trPr>
            <w:tc>
              <w:tcPr>
                <w:tcW w:w="12843" w:type="dxa"/>
                <w:gridSpan w:val="6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s-GT"/>
                  </w:rPr>
                </w:pPr>
              </w:p>
              <w:tbl>
                <w:tblPr>
                  <w:tblW w:w="12588" w:type="dxa"/>
                  <w:tblCellSpacing w:w="0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8"/>
                </w:tblGrid>
                <w:tr w:rsidR="009A6CDC" w:rsidRPr="009A6CDC" w:rsidTr="009A6CDC">
                  <w:trPr>
                    <w:trHeight w:val="283"/>
                    <w:tblCellSpacing w:w="0" w:type="dxa"/>
                  </w:trPr>
                  <w:tc>
                    <w:tcPr>
                      <w:tcW w:w="12588" w:type="dxa"/>
                      <w:vMerge w:val="restar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000000" w:fill="FFFFFF"/>
                      <w:vAlign w:val="bottom"/>
                      <w:hideMark/>
                    </w:tcPr>
                    <w:p w:rsidR="009A6CDC" w:rsidRPr="009A6CDC" w:rsidRDefault="009A6CDC" w:rsidP="009A6CDC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es-GT"/>
                        </w:rPr>
                      </w:pPr>
                      <w:r w:rsidRPr="009A6CDC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es-GT"/>
                        </w:rPr>
                        <w:t>AUTORIDAD PARA EL MANEJO SUSTENTABLE DE LA CUENCA DEL LAGO DE ATITLAN Y SU ENTORNO -AMSCLAE-</w:t>
                      </w:r>
                    </w:p>
                  </w:tc>
                </w:tr>
                <w:tr w:rsidR="009A6CDC" w:rsidRPr="009A6CDC" w:rsidTr="009A6CDC">
                  <w:trPr>
                    <w:trHeight w:val="283"/>
                    <w:tblCellSpacing w:w="0" w:type="dxa"/>
                  </w:trPr>
                  <w:tc>
                    <w:tcPr>
                      <w:tcW w:w="0" w:type="auto"/>
                      <w:vMerge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  <w:hideMark/>
                    </w:tcPr>
                    <w:p w:rsidR="009A6CDC" w:rsidRPr="009A6CDC" w:rsidRDefault="009A6CDC" w:rsidP="009A6CD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  <w:lang w:eastAsia="es-GT"/>
                        </w:rPr>
                      </w:pPr>
                    </w:p>
                  </w:tc>
                </w:tr>
              </w:tbl>
              <w:p w:rsidR="009A6CDC" w:rsidRPr="009A6CDC" w:rsidRDefault="009A6CDC" w:rsidP="009A6CDC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s-GT"/>
                  </w:rPr>
                </w:pPr>
              </w:p>
            </w:tc>
          </w:tr>
          <w:tr w:rsidR="009A6CDC" w:rsidRPr="009A6CDC" w:rsidTr="009A6CDC">
            <w:trPr>
              <w:trHeight w:val="323"/>
            </w:trPr>
            <w:tc>
              <w:tcPr>
                <w:tcW w:w="12843" w:type="dxa"/>
                <w:gridSpan w:val="6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s-GT"/>
                  </w:rPr>
                </w:pPr>
              </w:p>
            </w:tc>
          </w:tr>
          <w:tr w:rsidR="009A6CDC" w:rsidRPr="009A6CDC" w:rsidTr="009A6CDC">
            <w:trPr>
              <w:trHeight w:val="323"/>
            </w:trPr>
            <w:tc>
              <w:tcPr>
                <w:tcW w:w="11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  <w:lang w:eastAsia="es-GT"/>
                  </w:rPr>
                </w:pPr>
              </w:p>
            </w:tc>
            <w:tc>
              <w:tcPr>
                <w:tcW w:w="11661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es-GT"/>
                  </w:rPr>
                </w:pPr>
              </w:p>
            </w:tc>
          </w:tr>
          <w:tr w:rsidR="009A6CDC" w:rsidRPr="009A6CDC" w:rsidTr="009A6CDC">
            <w:trPr>
              <w:trHeight w:val="323"/>
            </w:trPr>
            <w:tc>
              <w:tcPr>
                <w:tcW w:w="1284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es-GT"/>
                  </w:rPr>
                </w:pPr>
              </w:p>
            </w:tc>
          </w:tr>
          <w:tr w:rsidR="009A6CDC" w:rsidRPr="009A6CDC" w:rsidTr="009A6CDC">
            <w:trPr>
              <w:trHeight w:val="323"/>
            </w:trPr>
            <w:tc>
              <w:tcPr>
                <w:tcW w:w="1284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es-GT"/>
                  </w:rPr>
                  <w:t xml:space="preserve"> EJECUCIÓN PRESUPUESTARIA </w:t>
                </w:r>
              </w:p>
            </w:tc>
          </w:tr>
          <w:tr w:rsidR="009A6CDC" w:rsidRPr="009A6CDC" w:rsidTr="009A6CDC">
            <w:trPr>
              <w:trHeight w:val="323"/>
            </w:trPr>
            <w:tc>
              <w:tcPr>
                <w:tcW w:w="12843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A6CDC" w:rsidRDefault="009A6CDC" w:rsidP="009A6CDC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es-GT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es-GT"/>
                  </w:rPr>
                  <w:t>DEL PRIMER CUATRIMESTRE 2016</w:t>
                </w:r>
              </w:p>
              <w:p w:rsidR="009A6CDC" w:rsidRPr="009A6CDC" w:rsidRDefault="009A6CDC" w:rsidP="009A6CDC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es-GT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es-GT"/>
                  </w:rPr>
                  <w:t>CIFRAS EXPRESADOS EN QUETZALES</w:t>
                </w:r>
              </w:p>
            </w:tc>
          </w:tr>
          <w:tr w:rsidR="009A6CDC" w:rsidRPr="009A6CDC" w:rsidTr="009A6CDC">
            <w:trPr>
              <w:trHeight w:val="307"/>
            </w:trPr>
            <w:tc>
              <w:tcPr>
                <w:tcW w:w="11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sz w:val="24"/>
                    <w:szCs w:val="24"/>
                    <w:lang w:eastAsia="es-GT"/>
                  </w:rPr>
                  <w:t> </w:t>
                </w:r>
              </w:p>
            </w:tc>
            <w:tc>
              <w:tcPr>
                <w:tcW w:w="357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sz w:val="24"/>
                    <w:szCs w:val="24"/>
                    <w:lang w:eastAsia="es-GT"/>
                  </w:rPr>
                  <w:t> </w:t>
                </w:r>
              </w:p>
            </w:tc>
            <w:tc>
              <w:tcPr>
                <w:tcW w:w="226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sz w:val="24"/>
                    <w:szCs w:val="24"/>
                    <w:lang w:eastAsia="es-GT"/>
                  </w:rPr>
                  <w:t> </w:t>
                </w:r>
              </w:p>
            </w:tc>
            <w:tc>
              <w:tcPr>
                <w:tcW w:w="195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sz w:val="24"/>
                    <w:szCs w:val="24"/>
                    <w:lang w:eastAsia="es-GT"/>
                  </w:rPr>
                  <w:t> </w:t>
                </w:r>
              </w:p>
            </w:tc>
            <w:tc>
              <w:tcPr>
                <w:tcW w:w="199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sz w:val="24"/>
                    <w:szCs w:val="24"/>
                    <w:lang w:eastAsia="es-GT"/>
                  </w:rPr>
                  <w:t> </w:t>
                </w:r>
              </w:p>
            </w:tc>
            <w:tc>
              <w:tcPr>
                <w:tcW w:w="187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center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sz w:val="24"/>
                    <w:szCs w:val="24"/>
                    <w:lang w:eastAsia="es-GT"/>
                  </w:rPr>
                  <w:t> </w:t>
                </w:r>
              </w:p>
            </w:tc>
          </w:tr>
          <w:tr w:rsidR="009A6CDC" w:rsidRPr="009A6CDC" w:rsidTr="009A6CDC">
            <w:trPr>
              <w:trHeight w:val="967"/>
            </w:trPr>
            <w:tc>
              <w:tcPr>
                <w:tcW w:w="1182" w:type="dxa"/>
                <w:tcBorders>
                  <w:top w:val="single" w:sz="4" w:space="0" w:color="1F497D"/>
                  <w:left w:val="single" w:sz="4" w:space="0" w:color="1F497D"/>
                  <w:bottom w:val="single" w:sz="4" w:space="0" w:color="1F497D"/>
                  <w:right w:val="single" w:sz="4" w:space="0" w:color="1F497D"/>
                </w:tcBorders>
                <w:shd w:val="clear" w:color="000000" w:fill="FFFFFF"/>
                <w:noWrap/>
                <w:vAlign w:val="center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es-GT"/>
                  </w:rPr>
                  <w:t>GRUPO</w:t>
                </w:r>
              </w:p>
            </w:tc>
            <w:tc>
              <w:tcPr>
                <w:tcW w:w="3572" w:type="dxa"/>
                <w:tcBorders>
                  <w:top w:val="single" w:sz="4" w:space="0" w:color="1F497D"/>
                  <w:left w:val="nil"/>
                  <w:bottom w:val="single" w:sz="4" w:space="0" w:color="1F497D"/>
                  <w:right w:val="single" w:sz="4" w:space="0" w:color="1F497D"/>
                </w:tcBorders>
                <w:shd w:val="clear" w:color="000000" w:fill="FFFFFF"/>
                <w:noWrap/>
                <w:vAlign w:val="center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es-GT"/>
                  </w:rPr>
                  <w:t>DESCRIPCIÓN</w:t>
                </w:r>
              </w:p>
            </w:tc>
            <w:tc>
              <w:tcPr>
                <w:tcW w:w="2261" w:type="dxa"/>
                <w:tcBorders>
                  <w:top w:val="single" w:sz="4" w:space="0" w:color="1F497D"/>
                  <w:left w:val="nil"/>
                  <w:bottom w:val="single" w:sz="4" w:space="0" w:color="1F497D"/>
                  <w:right w:val="single" w:sz="4" w:space="0" w:color="1F497D"/>
                </w:tcBorders>
                <w:shd w:val="clear" w:color="000000" w:fill="FFFFFF"/>
                <w:vAlign w:val="bottom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es-GT"/>
                  </w:rPr>
                  <w:t xml:space="preserve"> PRESUPUESTO VIGENTE 2016 </w:t>
                </w:r>
              </w:p>
            </w:tc>
            <w:tc>
              <w:tcPr>
                <w:tcW w:w="1953" w:type="dxa"/>
                <w:tcBorders>
                  <w:top w:val="single" w:sz="4" w:space="0" w:color="1F497D"/>
                  <w:left w:val="nil"/>
                  <w:bottom w:val="single" w:sz="4" w:space="0" w:color="1F497D"/>
                  <w:right w:val="single" w:sz="4" w:space="0" w:color="1F497D"/>
                </w:tcBorders>
                <w:shd w:val="clear" w:color="000000" w:fill="FFFFFF"/>
                <w:noWrap/>
                <w:vAlign w:val="center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es-GT"/>
                  </w:rPr>
                  <w:t>EJECUTADO</w:t>
                </w:r>
              </w:p>
            </w:tc>
            <w:tc>
              <w:tcPr>
                <w:tcW w:w="1999" w:type="dxa"/>
                <w:tcBorders>
                  <w:top w:val="single" w:sz="4" w:space="0" w:color="1F497D"/>
                  <w:left w:val="nil"/>
                  <w:bottom w:val="single" w:sz="4" w:space="0" w:color="1F497D"/>
                  <w:right w:val="single" w:sz="4" w:space="0" w:color="1F497D"/>
                </w:tcBorders>
                <w:shd w:val="clear" w:color="000000" w:fill="FFFFFF"/>
                <w:noWrap/>
                <w:vAlign w:val="center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es-GT"/>
                  </w:rPr>
                  <w:t>SALDO</w:t>
                </w:r>
              </w:p>
            </w:tc>
            <w:tc>
              <w:tcPr>
                <w:tcW w:w="1876" w:type="dxa"/>
                <w:tcBorders>
                  <w:top w:val="single" w:sz="4" w:space="0" w:color="1F497D"/>
                  <w:left w:val="nil"/>
                  <w:bottom w:val="single" w:sz="4" w:space="0" w:color="1F497D"/>
                  <w:right w:val="single" w:sz="4" w:space="0" w:color="1F497D"/>
                </w:tcBorders>
                <w:shd w:val="clear" w:color="000000" w:fill="FFFFFF"/>
                <w:vAlign w:val="center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es-GT"/>
                  </w:rPr>
                  <w:t xml:space="preserve"> % EJECUTADO </w:t>
                </w:r>
              </w:p>
            </w:tc>
          </w:tr>
          <w:tr w:rsidR="009A6CDC" w:rsidRPr="009A6CDC" w:rsidTr="009A6CDC">
            <w:trPr>
              <w:trHeight w:val="507"/>
            </w:trPr>
            <w:tc>
              <w:tcPr>
                <w:tcW w:w="1182" w:type="dxa"/>
                <w:tcBorders>
                  <w:top w:val="nil"/>
                  <w:left w:val="single" w:sz="4" w:space="0" w:color="1F497D"/>
                  <w:bottom w:val="single" w:sz="4" w:space="0" w:color="1F497D"/>
                  <w:right w:val="single" w:sz="4" w:space="0" w:color="1F497D"/>
                </w:tcBorders>
                <w:shd w:val="clear" w:color="auto" w:fill="auto"/>
                <w:noWrap/>
                <w:vAlign w:val="bottom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lang w:eastAsia="es-GT"/>
                  </w:rPr>
                  <w:t>000</w:t>
                </w:r>
              </w:p>
            </w:tc>
            <w:tc>
              <w:tcPr>
                <w:tcW w:w="3572" w:type="dxa"/>
                <w:tcBorders>
                  <w:top w:val="nil"/>
                  <w:left w:val="nil"/>
                  <w:bottom w:val="single" w:sz="4" w:space="0" w:color="1F497D"/>
                  <w:right w:val="single" w:sz="4" w:space="0" w:color="1F497D"/>
                </w:tcBorders>
                <w:shd w:val="clear" w:color="auto" w:fill="auto"/>
                <w:vAlign w:val="bottom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rPr>
                    <w:rFonts w:ascii="Arial" w:eastAsia="Times New Roman" w:hAnsi="Arial" w:cs="Arial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lang w:eastAsia="es-GT"/>
                  </w:rPr>
                  <w:t>SERVICIOS PERSONALES</w:t>
                </w:r>
              </w:p>
            </w:tc>
            <w:tc>
              <w:tcPr>
                <w:tcW w:w="2261" w:type="dxa"/>
                <w:tcBorders>
                  <w:top w:val="nil"/>
                  <w:left w:val="nil"/>
                  <w:bottom w:val="single" w:sz="4" w:space="0" w:color="1F497D"/>
                  <w:right w:val="single" w:sz="4" w:space="0" w:color="1F497D"/>
                </w:tcBorders>
                <w:shd w:val="clear" w:color="000000" w:fill="FFFFFF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lang w:eastAsia="es-GT"/>
                  </w:rPr>
                  <w:t>7,360,933.00</w:t>
                </w:r>
              </w:p>
            </w:tc>
            <w:tc>
              <w:tcPr>
                <w:tcW w:w="1953" w:type="dxa"/>
                <w:tcBorders>
                  <w:top w:val="nil"/>
                  <w:left w:val="nil"/>
                  <w:bottom w:val="single" w:sz="4" w:space="0" w:color="1F497D"/>
                  <w:right w:val="single" w:sz="4" w:space="0" w:color="1F497D"/>
                </w:tcBorders>
                <w:shd w:val="clear" w:color="000000" w:fill="FFFFFF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lang w:eastAsia="es-GT"/>
                  </w:rPr>
                  <w:t>2,037,343.81</w:t>
                </w:r>
              </w:p>
            </w:tc>
            <w:tc>
              <w:tcPr>
                <w:tcW w:w="1999" w:type="dxa"/>
                <w:tcBorders>
                  <w:top w:val="nil"/>
                  <w:left w:val="nil"/>
                  <w:bottom w:val="single" w:sz="4" w:space="0" w:color="1F497D"/>
                  <w:right w:val="single" w:sz="4" w:space="0" w:color="1F497D"/>
                </w:tcBorders>
                <w:shd w:val="clear" w:color="000000" w:fill="FFFFFF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lang w:eastAsia="es-GT"/>
                  </w:rPr>
                  <w:t>5,323,589.19</w:t>
                </w:r>
              </w:p>
            </w:tc>
            <w:tc>
              <w:tcPr>
                <w:tcW w:w="1876" w:type="dxa"/>
                <w:tcBorders>
                  <w:top w:val="nil"/>
                  <w:left w:val="nil"/>
                  <w:bottom w:val="single" w:sz="4" w:space="0" w:color="1F497D"/>
                  <w:right w:val="single" w:sz="4" w:space="0" w:color="1F497D"/>
                </w:tcBorders>
                <w:shd w:val="clear" w:color="000000" w:fill="FFFFFF"/>
                <w:noWrap/>
                <w:vAlign w:val="center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lang w:eastAsia="es-GT"/>
                  </w:rPr>
                  <w:t>28%</w:t>
                </w:r>
              </w:p>
            </w:tc>
          </w:tr>
          <w:tr w:rsidR="009A6CDC" w:rsidRPr="009A6CDC" w:rsidTr="009A6CDC">
            <w:trPr>
              <w:trHeight w:val="583"/>
            </w:trPr>
            <w:tc>
              <w:tcPr>
                <w:tcW w:w="1182" w:type="dxa"/>
                <w:tcBorders>
                  <w:top w:val="nil"/>
                  <w:left w:val="single" w:sz="4" w:space="0" w:color="1F497D"/>
                  <w:bottom w:val="single" w:sz="4" w:space="0" w:color="1F497D"/>
                  <w:right w:val="single" w:sz="4" w:space="0" w:color="1F497D"/>
                </w:tcBorders>
                <w:shd w:val="clear" w:color="auto" w:fill="auto"/>
                <w:noWrap/>
                <w:vAlign w:val="bottom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lang w:eastAsia="es-GT"/>
                  </w:rPr>
                  <w:t>100</w:t>
                </w:r>
              </w:p>
            </w:tc>
            <w:tc>
              <w:tcPr>
                <w:tcW w:w="3572" w:type="dxa"/>
                <w:tcBorders>
                  <w:top w:val="nil"/>
                  <w:left w:val="nil"/>
                  <w:bottom w:val="single" w:sz="4" w:space="0" w:color="1F497D"/>
                  <w:right w:val="single" w:sz="4" w:space="0" w:color="1F497D"/>
                </w:tcBorders>
                <w:shd w:val="clear" w:color="auto" w:fill="auto"/>
                <w:vAlign w:val="bottom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rPr>
                    <w:rFonts w:ascii="Arial" w:eastAsia="Times New Roman" w:hAnsi="Arial" w:cs="Arial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lang w:eastAsia="es-GT"/>
                  </w:rPr>
                  <w:t>SERVICIOS NO PERSONALES</w:t>
                </w:r>
              </w:p>
            </w:tc>
            <w:tc>
              <w:tcPr>
                <w:tcW w:w="2261" w:type="dxa"/>
                <w:tcBorders>
                  <w:top w:val="nil"/>
                  <w:left w:val="nil"/>
                  <w:bottom w:val="single" w:sz="4" w:space="0" w:color="1F497D"/>
                  <w:right w:val="single" w:sz="4" w:space="0" w:color="1F497D"/>
                </w:tcBorders>
                <w:shd w:val="clear" w:color="000000" w:fill="FFFFFF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lang w:eastAsia="es-GT"/>
                  </w:rPr>
                  <w:t>2,250,585.00</w:t>
                </w:r>
              </w:p>
            </w:tc>
            <w:tc>
              <w:tcPr>
                <w:tcW w:w="1953" w:type="dxa"/>
                <w:tcBorders>
                  <w:top w:val="nil"/>
                  <w:left w:val="nil"/>
                  <w:bottom w:val="single" w:sz="4" w:space="0" w:color="1F497D"/>
                  <w:right w:val="single" w:sz="4" w:space="0" w:color="1F497D"/>
                </w:tcBorders>
                <w:shd w:val="clear" w:color="000000" w:fill="FFFFFF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lang w:eastAsia="es-GT"/>
                  </w:rPr>
                  <w:t>115,394.70</w:t>
                </w:r>
              </w:p>
            </w:tc>
            <w:tc>
              <w:tcPr>
                <w:tcW w:w="1999" w:type="dxa"/>
                <w:tcBorders>
                  <w:top w:val="nil"/>
                  <w:left w:val="nil"/>
                  <w:bottom w:val="single" w:sz="4" w:space="0" w:color="1F497D"/>
                  <w:right w:val="single" w:sz="4" w:space="0" w:color="1F497D"/>
                </w:tcBorders>
                <w:shd w:val="clear" w:color="000000" w:fill="FFFFFF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lang w:eastAsia="es-GT"/>
                  </w:rPr>
                  <w:t>2,135,190.30</w:t>
                </w:r>
              </w:p>
            </w:tc>
            <w:tc>
              <w:tcPr>
                <w:tcW w:w="1876" w:type="dxa"/>
                <w:tcBorders>
                  <w:top w:val="nil"/>
                  <w:left w:val="nil"/>
                  <w:bottom w:val="single" w:sz="4" w:space="0" w:color="1F497D"/>
                  <w:right w:val="single" w:sz="4" w:space="0" w:color="1F497D"/>
                </w:tcBorders>
                <w:shd w:val="clear" w:color="000000" w:fill="FFFFFF"/>
                <w:noWrap/>
                <w:vAlign w:val="center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lang w:eastAsia="es-GT"/>
                  </w:rPr>
                  <w:t>5%</w:t>
                </w:r>
              </w:p>
            </w:tc>
          </w:tr>
          <w:tr w:rsidR="009A6CDC" w:rsidRPr="009A6CDC" w:rsidTr="009A6CDC">
            <w:trPr>
              <w:trHeight w:val="583"/>
            </w:trPr>
            <w:tc>
              <w:tcPr>
                <w:tcW w:w="1182" w:type="dxa"/>
                <w:tcBorders>
                  <w:top w:val="nil"/>
                  <w:left w:val="single" w:sz="4" w:space="0" w:color="1F497D"/>
                  <w:bottom w:val="single" w:sz="4" w:space="0" w:color="1F497D"/>
                  <w:right w:val="single" w:sz="4" w:space="0" w:color="1F497D"/>
                </w:tcBorders>
                <w:shd w:val="clear" w:color="auto" w:fill="auto"/>
                <w:noWrap/>
                <w:vAlign w:val="bottom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lang w:eastAsia="es-GT"/>
                  </w:rPr>
                  <w:t>200</w:t>
                </w:r>
              </w:p>
            </w:tc>
            <w:tc>
              <w:tcPr>
                <w:tcW w:w="3572" w:type="dxa"/>
                <w:tcBorders>
                  <w:top w:val="nil"/>
                  <w:left w:val="nil"/>
                  <w:bottom w:val="single" w:sz="4" w:space="0" w:color="1F497D"/>
                  <w:right w:val="single" w:sz="4" w:space="0" w:color="1F497D"/>
                </w:tcBorders>
                <w:shd w:val="clear" w:color="auto" w:fill="auto"/>
                <w:vAlign w:val="bottom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rPr>
                    <w:rFonts w:ascii="Arial" w:eastAsia="Times New Roman" w:hAnsi="Arial" w:cs="Arial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lang w:eastAsia="es-GT"/>
                  </w:rPr>
                  <w:t>MATERIALES Y SUMINISTROS</w:t>
                </w:r>
              </w:p>
            </w:tc>
            <w:tc>
              <w:tcPr>
                <w:tcW w:w="2261" w:type="dxa"/>
                <w:tcBorders>
                  <w:top w:val="nil"/>
                  <w:left w:val="nil"/>
                  <w:bottom w:val="single" w:sz="4" w:space="0" w:color="1F497D"/>
                  <w:right w:val="single" w:sz="4" w:space="0" w:color="1F497D"/>
                </w:tcBorders>
                <w:shd w:val="clear" w:color="000000" w:fill="FFFFFF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lang w:eastAsia="es-GT"/>
                  </w:rPr>
                  <w:t>1,345,940.00</w:t>
                </w:r>
              </w:p>
            </w:tc>
            <w:tc>
              <w:tcPr>
                <w:tcW w:w="1953" w:type="dxa"/>
                <w:tcBorders>
                  <w:top w:val="nil"/>
                  <w:left w:val="nil"/>
                  <w:bottom w:val="single" w:sz="4" w:space="0" w:color="1F497D"/>
                  <w:right w:val="single" w:sz="4" w:space="0" w:color="1F497D"/>
                </w:tcBorders>
                <w:shd w:val="clear" w:color="000000" w:fill="FFFFFF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lang w:eastAsia="es-GT"/>
                  </w:rPr>
                  <w:t>140,358.44</w:t>
                </w:r>
              </w:p>
            </w:tc>
            <w:tc>
              <w:tcPr>
                <w:tcW w:w="1999" w:type="dxa"/>
                <w:tcBorders>
                  <w:top w:val="nil"/>
                  <w:left w:val="nil"/>
                  <w:bottom w:val="single" w:sz="4" w:space="0" w:color="1F497D"/>
                  <w:right w:val="single" w:sz="4" w:space="0" w:color="1F497D"/>
                </w:tcBorders>
                <w:shd w:val="clear" w:color="000000" w:fill="FFFFFF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lang w:eastAsia="es-GT"/>
                  </w:rPr>
                  <w:t>1,205,581.56</w:t>
                </w:r>
              </w:p>
            </w:tc>
            <w:tc>
              <w:tcPr>
                <w:tcW w:w="1876" w:type="dxa"/>
                <w:tcBorders>
                  <w:top w:val="nil"/>
                  <w:left w:val="nil"/>
                  <w:bottom w:val="single" w:sz="4" w:space="0" w:color="1F497D"/>
                  <w:right w:val="single" w:sz="4" w:space="0" w:color="1F497D"/>
                </w:tcBorders>
                <w:shd w:val="clear" w:color="000000" w:fill="FFFFFF"/>
                <w:noWrap/>
                <w:vAlign w:val="center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lang w:eastAsia="es-GT"/>
                  </w:rPr>
                  <w:t>10%</w:t>
                </w:r>
              </w:p>
            </w:tc>
          </w:tr>
          <w:tr w:rsidR="009A6CDC" w:rsidRPr="009A6CDC" w:rsidTr="009A6CDC">
            <w:trPr>
              <w:trHeight w:val="323"/>
            </w:trPr>
            <w:tc>
              <w:tcPr>
                <w:tcW w:w="1182" w:type="dxa"/>
                <w:tcBorders>
                  <w:top w:val="nil"/>
                  <w:left w:val="single" w:sz="4" w:space="0" w:color="1F497D"/>
                  <w:bottom w:val="single" w:sz="4" w:space="0" w:color="1F497D"/>
                  <w:right w:val="single" w:sz="4" w:space="0" w:color="1F497D"/>
                </w:tcBorders>
                <w:shd w:val="clear" w:color="auto" w:fill="auto"/>
                <w:noWrap/>
                <w:vAlign w:val="bottom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lang w:eastAsia="es-GT"/>
                  </w:rPr>
                  <w:t>300</w:t>
                </w:r>
              </w:p>
            </w:tc>
            <w:tc>
              <w:tcPr>
                <w:tcW w:w="3572" w:type="dxa"/>
                <w:tcBorders>
                  <w:top w:val="nil"/>
                  <w:left w:val="nil"/>
                  <w:bottom w:val="single" w:sz="4" w:space="0" w:color="1F497D"/>
                  <w:right w:val="single" w:sz="4" w:space="0" w:color="1F497D"/>
                </w:tcBorders>
                <w:shd w:val="clear" w:color="auto" w:fill="auto"/>
                <w:vAlign w:val="bottom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rPr>
                    <w:rFonts w:ascii="Arial" w:eastAsia="Times New Roman" w:hAnsi="Arial" w:cs="Arial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lang w:eastAsia="es-GT"/>
                  </w:rPr>
                  <w:t>PROPIEDAD, PLANTA, EQUIPO E INTANGIBLES</w:t>
                </w:r>
              </w:p>
            </w:tc>
            <w:tc>
              <w:tcPr>
                <w:tcW w:w="2261" w:type="dxa"/>
                <w:tcBorders>
                  <w:top w:val="nil"/>
                  <w:left w:val="nil"/>
                  <w:bottom w:val="single" w:sz="4" w:space="0" w:color="1F497D"/>
                  <w:right w:val="single" w:sz="4" w:space="0" w:color="1F497D"/>
                </w:tcBorders>
                <w:shd w:val="clear" w:color="000000" w:fill="FFFFFF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lang w:eastAsia="es-GT"/>
                  </w:rPr>
                  <w:t>910,311.00</w:t>
                </w:r>
              </w:p>
            </w:tc>
            <w:tc>
              <w:tcPr>
                <w:tcW w:w="1953" w:type="dxa"/>
                <w:tcBorders>
                  <w:top w:val="nil"/>
                  <w:left w:val="nil"/>
                  <w:bottom w:val="single" w:sz="4" w:space="0" w:color="1F497D"/>
                  <w:right w:val="single" w:sz="4" w:space="0" w:color="1F497D"/>
                </w:tcBorders>
                <w:shd w:val="clear" w:color="000000" w:fill="FFFFFF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lang w:eastAsia="es-GT"/>
                  </w:rPr>
                  <w:t>799,650.00</w:t>
                </w:r>
              </w:p>
            </w:tc>
            <w:tc>
              <w:tcPr>
                <w:tcW w:w="1999" w:type="dxa"/>
                <w:tcBorders>
                  <w:top w:val="nil"/>
                  <w:left w:val="nil"/>
                  <w:bottom w:val="single" w:sz="4" w:space="0" w:color="1F497D"/>
                  <w:right w:val="single" w:sz="4" w:space="0" w:color="1F497D"/>
                </w:tcBorders>
                <w:shd w:val="clear" w:color="000000" w:fill="FFFFFF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lang w:eastAsia="es-GT"/>
                  </w:rPr>
                  <w:t>110,661.00</w:t>
                </w:r>
              </w:p>
            </w:tc>
            <w:tc>
              <w:tcPr>
                <w:tcW w:w="1876" w:type="dxa"/>
                <w:tcBorders>
                  <w:top w:val="nil"/>
                  <w:left w:val="nil"/>
                  <w:bottom w:val="single" w:sz="4" w:space="0" w:color="1F497D"/>
                  <w:right w:val="single" w:sz="4" w:space="0" w:color="1F497D"/>
                </w:tcBorders>
                <w:shd w:val="clear" w:color="000000" w:fill="FFFFFF"/>
                <w:noWrap/>
                <w:vAlign w:val="center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lang w:eastAsia="es-GT"/>
                  </w:rPr>
                  <w:t>88%</w:t>
                </w:r>
              </w:p>
            </w:tc>
          </w:tr>
          <w:tr w:rsidR="009A6CDC" w:rsidRPr="009A6CDC" w:rsidTr="009A6CDC">
            <w:trPr>
              <w:trHeight w:val="583"/>
            </w:trPr>
            <w:tc>
              <w:tcPr>
                <w:tcW w:w="1182" w:type="dxa"/>
                <w:tcBorders>
                  <w:top w:val="nil"/>
                  <w:left w:val="single" w:sz="4" w:space="0" w:color="1F497D"/>
                  <w:bottom w:val="single" w:sz="4" w:space="0" w:color="1F497D"/>
                  <w:right w:val="single" w:sz="4" w:space="0" w:color="1F497D"/>
                </w:tcBorders>
                <w:shd w:val="clear" w:color="auto" w:fill="auto"/>
                <w:noWrap/>
                <w:vAlign w:val="bottom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lang w:eastAsia="es-GT"/>
                  </w:rPr>
                  <w:t>400</w:t>
                </w:r>
              </w:p>
            </w:tc>
            <w:tc>
              <w:tcPr>
                <w:tcW w:w="3572" w:type="dxa"/>
                <w:tcBorders>
                  <w:top w:val="nil"/>
                  <w:left w:val="nil"/>
                  <w:bottom w:val="single" w:sz="4" w:space="0" w:color="1F497D"/>
                  <w:right w:val="single" w:sz="4" w:space="0" w:color="1F497D"/>
                </w:tcBorders>
                <w:shd w:val="clear" w:color="auto" w:fill="auto"/>
                <w:vAlign w:val="bottom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rPr>
                    <w:rFonts w:ascii="Arial" w:eastAsia="Times New Roman" w:hAnsi="Arial" w:cs="Arial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lang w:eastAsia="es-GT"/>
                  </w:rPr>
                  <w:t>TRANSFERENCIAS CORRIENTES</w:t>
                </w:r>
              </w:p>
            </w:tc>
            <w:tc>
              <w:tcPr>
                <w:tcW w:w="2261" w:type="dxa"/>
                <w:tcBorders>
                  <w:top w:val="nil"/>
                  <w:left w:val="nil"/>
                  <w:bottom w:val="single" w:sz="4" w:space="0" w:color="1F497D"/>
                  <w:right w:val="single" w:sz="4" w:space="0" w:color="1F497D"/>
                </w:tcBorders>
                <w:shd w:val="clear" w:color="000000" w:fill="FFFFFF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lang w:eastAsia="es-GT"/>
                  </w:rPr>
                  <w:t>132,231.00</w:t>
                </w:r>
              </w:p>
            </w:tc>
            <w:tc>
              <w:tcPr>
                <w:tcW w:w="1953" w:type="dxa"/>
                <w:tcBorders>
                  <w:top w:val="nil"/>
                  <w:left w:val="nil"/>
                  <w:bottom w:val="single" w:sz="4" w:space="0" w:color="1F497D"/>
                  <w:right w:val="single" w:sz="4" w:space="0" w:color="1F497D"/>
                </w:tcBorders>
                <w:shd w:val="clear" w:color="000000" w:fill="FFFFFF"/>
                <w:noWrap/>
                <w:vAlign w:val="bottom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lang w:eastAsia="es-GT"/>
                  </w:rPr>
                  <w:t> </w:t>
                </w:r>
              </w:p>
            </w:tc>
            <w:tc>
              <w:tcPr>
                <w:tcW w:w="1999" w:type="dxa"/>
                <w:tcBorders>
                  <w:top w:val="nil"/>
                  <w:left w:val="nil"/>
                  <w:bottom w:val="single" w:sz="4" w:space="0" w:color="1F497D"/>
                  <w:right w:val="single" w:sz="4" w:space="0" w:color="1F497D"/>
                </w:tcBorders>
                <w:shd w:val="clear" w:color="000000" w:fill="FFFFFF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lang w:eastAsia="es-GT"/>
                  </w:rPr>
                  <w:t>132,231.00</w:t>
                </w:r>
              </w:p>
            </w:tc>
            <w:tc>
              <w:tcPr>
                <w:tcW w:w="1876" w:type="dxa"/>
                <w:tcBorders>
                  <w:top w:val="nil"/>
                  <w:left w:val="nil"/>
                  <w:bottom w:val="single" w:sz="4" w:space="0" w:color="1F497D"/>
                  <w:right w:val="single" w:sz="4" w:space="0" w:color="1F497D"/>
                </w:tcBorders>
                <w:shd w:val="clear" w:color="000000" w:fill="FFFFFF"/>
                <w:noWrap/>
                <w:vAlign w:val="center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lang w:eastAsia="es-GT"/>
                  </w:rPr>
                  <w:t>0%</w:t>
                </w:r>
              </w:p>
            </w:tc>
          </w:tr>
          <w:tr w:rsidR="009A6CDC" w:rsidRPr="009A6CDC" w:rsidTr="009A6CDC">
            <w:trPr>
              <w:trHeight w:val="323"/>
            </w:trPr>
            <w:tc>
              <w:tcPr>
                <w:tcW w:w="1182" w:type="dxa"/>
                <w:tcBorders>
                  <w:top w:val="nil"/>
                  <w:left w:val="single" w:sz="4" w:space="0" w:color="1F497D"/>
                  <w:bottom w:val="single" w:sz="4" w:space="0" w:color="1F497D"/>
                  <w:right w:val="single" w:sz="4" w:space="0" w:color="1F497D"/>
                </w:tcBorders>
                <w:shd w:val="clear" w:color="000000" w:fill="BFBFBF"/>
                <w:noWrap/>
                <w:vAlign w:val="bottom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rPr>
                    <w:rFonts w:ascii="Arial" w:eastAsia="Times New Roman" w:hAnsi="Arial" w:cs="Arial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lang w:eastAsia="es-GT"/>
                  </w:rPr>
                  <w:t> </w:t>
                </w:r>
              </w:p>
            </w:tc>
            <w:tc>
              <w:tcPr>
                <w:tcW w:w="3572" w:type="dxa"/>
                <w:tcBorders>
                  <w:top w:val="nil"/>
                  <w:left w:val="nil"/>
                  <w:bottom w:val="single" w:sz="4" w:space="0" w:color="1F497D"/>
                  <w:right w:val="single" w:sz="4" w:space="0" w:color="1F497D"/>
                </w:tcBorders>
                <w:shd w:val="clear" w:color="000000" w:fill="BFBFBF"/>
                <w:noWrap/>
                <w:vAlign w:val="center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b/>
                    <w:bCs/>
                    <w:lang w:eastAsia="es-GT"/>
                  </w:rPr>
                  <w:t xml:space="preserve">Total </w:t>
                </w:r>
              </w:p>
            </w:tc>
            <w:tc>
              <w:tcPr>
                <w:tcW w:w="2261" w:type="dxa"/>
                <w:tcBorders>
                  <w:top w:val="nil"/>
                  <w:left w:val="nil"/>
                  <w:bottom w:val="single" w:sz="4" w:space="0" w:color="1F497D"/>
                  <w:right w:val="single" w:sz="4" w:space="0" w:color="1F497D"/>
                </w:tcBorders>
                <w:shd w:val="clear" w:color="000000" w:fill="BFBFBF"/>
                <w:noWrap/>
                <w:vAlign w:val="bottom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b/>
                    <w:bCs/>
                    <w:lang w:eastAsia="es-GT"/>
                  </w:rPr>
                  <w:t xml:space="preserve"> Q  12,000,000.00 </w:t>
                </w:r>
              </w:p>
            </w:tc>
            <w:tc>
              <w:tcPr>
                <w:tcW w:w="1953" w:type="dxa"/>
                <w:tcBorders>
                  <w:top w:val="nil"/>
                  <w:left w:val="nil"/>
                  <w:bottom w:val="single" w:sz="4" w:space="0" w:color="1F497D"/>
                  <w:right w:val="single" w:sz="4" w:space="0" w:color="1F497D"/>
                </w:tcBorders>
                <w:shd w:val="clear" w:color="000000" w:fill="BFBFBF"/>
                <w:noWrap/>
                <w:vAlign w:val="bottom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b/>
                    <w:bCs/>
                    <w:lang w:eastAsia="es-GT"/>
                  </w:rPr>
                  <w:t xml:space="preserve"> Q3,092,746.95 </w:t>
                </w:r>
              </w:p>
            </w:tc>
            <w:tc>
              <w:tcPr>
                <w:tcW w:w="1999" w:type="dxa"/>
                <w:tcBorders>
                  <w:top w:val="nil"/>
                  <w:left w:val="nil"/>
                  <w:bottom w:val="single" w:sz="4" w:space="0" w:color="1F497D"/>
                  <w:right w:val="single" w:sz="4" w:space="0" w:color="1F497D"/>
                </w:tcBorders>
                <w:shd w:val="clear" w:color="000000" w:fill="BFBFBF"/>
                <w:noWrap/>
                <w:vAlign w:val="bottom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b/>
                    <w:bCs/>
                    <w:lang w:eastAsia="es-GT"/>
                  </w:rPr>
                  <w:t xml:space="preserve"> Q 8,907,253.05 </w:t>
                </w:r>
              </w:p>
            </w:tc>
            <w:tc>
              <w:tcPr>
                <w:tcW w:w="1876" w:type="dxa"/>
                <w:tcBorders>
                  <w:top w:val="nil"/>
                  <w:left w:val="nil"/>
                  <w:bottom w:val="single" w:sz="4" w:space="0" w:color="1F497D"/>
                  <w:right w:val="single" w:sz="4" w:space="0" w:color="1F497D"/>
                </w:tcBorders>
                <w:shd w:val="clear" w:color="000000" w:fill="BFBFBF"/>
                <w:noWrap/>
                <w:vAlign w:val="center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bCs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b/>
                    <w:bCs/>
                    <w:lang w:eastAsia="es-GT"/>
                  </w:rPr>
                  <w:t>25.77%</w:t>
                </w:r>
              </w:p>
            </w:tc>
          </w:tr>
          <w:tr w:rsidR="009A6CDC" w:rsidRPr="009A6CDC" w:rsidTr="009A6CDC">
            <w:trPr>
              <w:trHeight w:val="323"/>
            </w:trPr>
            <w:tc>
              <w:tcPr>
                <w:tcW w:w="118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es-GT"/>
                  </w:rPr>
                </w:pPr>
              </w:p>
            </w:tc>
            <w:tc>
              <w:tcPr>
                <w:tcW w:w="583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es-GT"/>
                  </w:rPr>
                </w:pPr>
                <w:r w:rsidRPr="009A6CDC"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es-GT"/>
                  </w:rPr>
                  <w:t>FUENTE: https://sicoin.minfin.gob.gt</w:t>
                </w:r>
              </w:p>
            </w:tc>
            <w:tc>
              <w:tcPr>
                <w:tcW w:w="195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  <w:lang w:eastAsia="es-GT"/>
                  </w:rPr>
                </w:pPr>
              </w:p>
            </w:tc>
            <w:tc>
              <w:tcPr>
                <w:tcW w:w="199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  <w:lang w:eastAsia="es-GT"/>
                  </w:rPr>
                </w:pPr>
              </w:p>
            </w:tc>
            <w:tc>
              <w:tcPr>
                <w:tcW w:w="187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:rsidR="009A6CDC" w:rsidRPr="009A6CDC" w:rsidRDefault="009A6CDC" w:rsidP="009A6CDC">
                <w:pPr>
                  <w:spacing w:after="0" w:line="240" w:lineRule="auto"/>
                  <w:rPr>
                    <w:rFonts w:ascii="Arial" w:eastAsia="Times New Roman" w:hAnsi="Arial" w:cs="Arial"/>
                    <w:sz w:val="24"/>
                    <w:szCs w:val="24"/>
                    <w:lang w:eastAsia="es-GT"/>
                  </w:rPr>
                </w:pPr>
              </w:p>
            </w:tc>
          </w:tr>
        </w:tbl>
        <w:p w:rsidR="000B671A" w:rsidRDefault="000B671A" w:rsidP="000B671A">
          <w:pPr>
            <w:pStyle w:val="Default"/>
            <w:rPr>
              <w:sz w:val="28"/>
              <w:szCs w:val="28"/>
            </w:rPr>
          </w:pPr>
        </w:p>
        <w:p w:rsidR="00157DA3" w:rsidRDefault="009A6CDC"/>
      </w:sdtContent>
    </w:sdt>
    <w:bookmarkStart w:id="0" w:name="_GoBack" w:displacedByCustomXml="prev"/>
    <w:bookmarkEnd w:id="0" w:displacedByCustomXml="prev"/>
    <w:sectPr w:rsidR="00157DA3" w:rsidSect="009A6CDC">
      <w:pgSz w:w="15840" w:h="12240" w:orient="landscape"/>
      <w:pgMar w:top="1701" w:right="1418" w:bottom="1701" w:left="1418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1A"/>
    <w:rsid w:val="000B671A"/>
    <w:rsid w:val="00157DA3"/>
    <w:rsid w:val="00843D64"/>
    <w:rsid w:val="009A6CDC"/>
    <w:rsid w:val="00FC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B671A"/>
    <w:pPr>
      <w:spacing w:after="0" w:line="240" w:lineRule="auto"/>
    </w:pPr>
    <w:rPr>
      <w:rFonts w:eastAsiaTheme="minorEastAsia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B671A"/>
    <w:rPr>
      <w:rFonts w:eastAsiaTheme="minorEastAsia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7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B67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157DA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57DA3"/>
    <w:rPr>
      <w:color w:val="800080"/>
      <w:u w:val="single"/>
    </w:rPr>
  </w:style>
  <w:style w:type="paragraph" w:customStyle="1" w:styleId="xl77">
    <w:name w:val="xl77"/>
    <w:basedOn w:val="Normal"/>
    <w:rsid w:val="0015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GT"/>
    </w:rPr>
  </w:style>
  <w:style w:type="paragraph" w:customStyle="1" w:styleId="xl78">
    <w:name w:val="xl78"/>
    <w:basedOn w:val="Normal"/>
    <w:rsid w:val="00157D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4"/>
      <w:szCs w:val="14"/>
      <w:lang w:eastAsia="es-GT"/>
    </w:rPr>
  </w:style>
  <w:style w:type="paragraph" w:customStyle="1" w:styleId="xl79">
    <w:name w:val="xl79"/>
    <w:basedOn w:val="Normal"/>
    <w:rsid w:val="00157D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es-GT"/>
    </w:rPr>
  </w:style>
  <w:style w:type="paragraph" w:customStyle="1" w:styleId="xl80">
    <w:name w:val="xl80"/>
    <w:basedOn w:val="Normal"/>
    <w:rsid w:val="00157D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es-GT"/>
    </w:rPr>
  </w:style>
  <w:style w:type="paragraph" w:customStyle="1" w:styleId="xl81">
    <w:name w:val="xl81"/>
    <w:basedOn w:val="Normal"/>
    <w:rsid w:val="00157D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es-GT"/>
    </w:rPr>
  </w:style>
  <w:style w:type="paragraph" w:customStyle="1" w:styleId="xl82">
    <w:name w:val="xl82"/>
    <w:basedOn w:val="Normal"/>
    <w:rsid w:val="0015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GT"/>
    </w:rPr>
  </w:style>
  <w:style w:type="paragraph" w:customStyle="1" w:styleId="xl83">
    <w:name w:val="xl83"/>
    <w:basedOn w:val="Normal"/>
    <w:rsid w:val="00157D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4">
    <w:name w:val="xl84"/>
    <w:basedOn w:val="Normal"/>
    <w:rsid w:val="0015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GT"/>
    </w:rPr>
  </w:style>
  <w:style w:type="paragraph" w:customStyle="1" w:styleId="xl85">
    <w:name w:val="xl85"/>
    <w:basedOn w:val="Normal"/>
    <w:rsid w:val="00157D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es-GT"/>
    </w:rPr>
  </w:style>
  <w:style w:type="paragraph" w:customStyle="1" w:styleId="xl86">
    <w:name w:val="xl86"/>
    <w:basedOn w:val="Normal"/>
    <w:rsid w:val="0015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GT"/>
    </w:rPr>
  </w:style>
  <w:style w:type="paragraph" w:customStyle="1" w:styleId="xl87">
    <w:name w:val="xl87"/>
    <w:basedOn w:val="Normal"/>
    <w:rsid w:val="0015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GT"/>
    </w:rPr>
  </w:style>
  <w:style w:type="paragraph" w:customStyle="1" w:styleId="xl88">
    <w:name w:val="xl88"/>
    <w:basedOn w:val="Normal"/>
    <w:rsid w:val="00157D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es-GT"/>
    </w:rPr>
  </w:style>
  <w:style w:type="paragraph" w:customStyle="1" w:styleId="xl89">
    <w:name w:val="xl89"/>
    <w:basedOn w:val="Normal"/>
    <w:rsid w:val="00157D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GT"/>
    </w:rPr>
  </w:style>
  <w:style w:type="paragraph" w:customStyle="1" w:styleId="xl90">
    <w:name w:val="xl90"/>
    <w:basedOn w:val="Normal"/>
    <w:rsid w:val="0015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  <w:lang w:eastAsia="es-GT"/>
    </w:rPr>
  </w:style>
  <w:style w:type="paragraph" w:customStyle="1" w:styleId="xl91">
    <w:name w:val="xl91"/>
    <w:basedOn w:val="Normal"/>
    <w:rsid w:val="0015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GT"/>
    </w:rPr>
  </w:style>
  <w:style w:type="paragraph" w:customStyle="1" w:styleId="xl92">
    <w:name w:val="xl92"/>
    <w:basedOn w:val="Normal"/>
    <w:rsid w:val="00157D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GT"/>
    </w:rPr>
  </w:style>
  <w:style w:type="paragraph" w:customStyle="1" w:styleId="xl93">
    <w:name w:val="xl93"/>
    <w:basedOn w:val="Normal"/>
    <w:rsid w:val="00157D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2"/>
      <w:szCs w:val="12"/>
      <w:lang w:eastAsia="es-GT"/>
    </w:rPr>
  </w:style>
  <w:style w:type="paragraph" w:customStyle="1" w:styleId="xl94">
    <w:name w:val="xl94"/>
    <w:basedOn w:val="Normal"/>
    <w:rsid w:val="0015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es-GT"/>
    </w:rPr>
  </w:style>
  <w:style w:type="paragraph" w:customStyle="1" w:styleId="xl95">
    <w:name w:val="xl95"/>
    <w:basedOn w:val="Normal"/>
    <w:rsid w:val="0015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es-GT"/>
    </w:rPr>
  </w:style>
  <w:style w:type="paragraph" w:customStyle="1" w:styleId="xl96">
    <w:name w:val="xl96"/>
    <w:basedOn w:val="Normal"/>
    <w:rsid w:val="00157D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GT"/>
    </w:rPr>
  </w:style>
  <w:style w:type="paragraph" w:customStyle="1" w:styleId="xl97">
    <w:name w:val="xl97"/>
    <w:basedOn w:val="Normal"/>
    <w:rsid w:val="0015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es-GT"/>
    </w:rPr>
  </w:style>
  <w:style w:type="paragraph" w:customStyle="1" w:styleId="xl98">
    <w:name w:val="xl98"/>
    <w:basedOn w:val="Normal"/>
    <w:rsid w:val="00157D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es-GT"/>
    </w:rPr>
  </w:style>
  <w:style w:type="paragraph" w:customStyle="1" w:styleId="xl99">
    <w:name w:val="xl99"/>
    <w:basedOn w:val="Normal"/>
    <w:rsid w:val="00157D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2"/>
      <w:szCs w:val="12"/>
      <w:lang w:eastAsia="es-GT"/>
    </w:rPr>
  </w:style>
  <w:style w:type="paragraph" w:customStyle="1" w:styleId="xl100">
    <w:name w:val="xl100"/>
    <w:basedOn w:val="Normal"/>
    <w:rsid w:val="0015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  <w:lang w:eastAsia="es-GT"/>
    </w:rPr>
  </w:style>
  <w:style w:type="paragraph" w:customStyle="1" w:styleId="xl101">
    <w:name w:val="xl101"/>
    <w:basedOn w:val="Normal"/>
    <w:rsid w:val="00157D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es-GT"/>
    </w:rPr>
  </w:style>
  <w:style w:type="paragraph" w:customStyle="1" w:styleId="xl102">
    <w:name w:val="xl102"/>
    <w:basedOn w:val="Normal"/>
    <w:rsid w:val="00157D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2"/>
      <w:szCs w:val="12"/>
      <w:u w:val="single"/>
      <w:lang w:eastAsia="es-GT"/>
    </w:rPr>
  </w:style>
  <w:style w:type="paragraph" w:customStyle="1" w:styleId="xl103">
    <w:name w:val="xl103"/>
    <w:basedOn w:val="Normal"/>
    <w:rsid w:val="0015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  <w:u w:val="single"/>
      <w:lang w:eastAsia="es-G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0B671A"/>
    <w:pPr>
      <w:spacing w:after="0" w:line="240" w:lineRule="auto"/>
    </w:pPr>
    <w:rPr>
      <w:rFonts w:eastAsiaTheme="minorEastAsia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B671A"/>
    <w:rPr>
      <w:rFonts w:eastAsiaTheme="minorEastAsia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7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B67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157DA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57DA3"/>
    <w:rPr>
      <w:color w:val="800080"/>
      <w:u w:val="single"/>
    </w:rPr>
  </w:style>
  <w:style w:type="paragraph" w:customStyle="1" w:styleId="xl77">
    <w:name w:val="xl77"/>
    <w:basedOn w:val="Normal"/>
    <w:rsid w:val="0015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GT"/>
    </w:rPr>
  </w:style>
  <w:style w:type="paragraph" w:customStyle="1" w:styleId="xl78">
    <w:name w:val="xl78"/>
    <w:basedOn w:val="Normal"/>
    <w:rsid w:val="00157D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4"/>
      <w:szCs w:val="14"/>
      <w:lang w:eastAsia="es-GT"/>
    </w:rPr>
  </w:style>
  <w:style w:type="paragraph" w:customStyle="1" w:styleId="xl79">
    <w:name w:val="xl79"/>
    <w:basedOn w:val="Normal"/>
    <w:rsid w:val="00157D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es-GT"/>
    </w:rPr>
  </w:style>
  <w:style w:type="paragraph" w:customStyle="1" w:styleId="xl80">
    <w:name w:val="xl80"/>
    <w:basedOn w:val="Normal"/>
    <w:rsid w:val="00157D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es-GT"/>
    </w:rPr>
  </w:style>
  <w:style w:type="paragraph" w:customStyle="1" w:styleId="xl81">
    <w:name w:val="xl81"/>
    <w:basedOn w:val="Normal"/>
    <w:rsid w:val="00157D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es-GT"/>
    </w:rPr>
  </w:style>
  <w:style w:type="paragraph" w:customStyle="1" w:styleId="xl82">
    <w:name w:val="xl82"/>
    <w:basedOn w:val="Normal"/>
    <w:rsid w:val="0015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GT"/>
    </w:rPr>
  </w:style>
  <w:style w:type="paragraph" w:customStyle="1" w:styleId="xl83">
    <w:name w:val="xl83"/>
    <w:basedOn w:val="Normal"/>
    <w:rsid w:val="00157D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84">
    <w:name w:val="xl84"/>
    <w:basedOn w:val="Normal"/>
    <w:rsid w:val="0015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GT"/>
    </w:rPr>
  </w:style>
  <w:style w:type="paragraph" w:customStyle="1" w:styleId="xl85">
    <w:name w:val="xl85"/>
    <w:basedOn w:val="Normal"/>
    <w:rsid w:val="00157D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es-GT"/>
    </w:rPr>
  </w:style>
  <w:style w:type="paragraph" w:customStyle="1" w:styleId="xl86">
    <w:name w:val="xl86"/>
    <w:basedOn w:val="Normal"/>
    <w:rsid w:val="0015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GT"/>
    </w:rPr>
  </w:style>
  <w:style w:type="paragraph" w:customStyle="1" w:styleId="xl87">
    <w:name w:val="xl87"/>
    <w:basedOn w:val="Normal"/>
    <w:rsid w:val="0015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GT"/>
    </w:rPr>
  </w:style>
  <w:style w:type="paragraph" w:customStyle="1" w:styleId="xl88">
    <w:name w:val="xl88"/>
    <w:basedOn w:val="Normal"/>
    <w:rsid w:val="00157D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es-GT"/>
    </w:rPr>
  </w:style>
  <w:style w:type="paragraph" w:customStyle="1" w:styleId="xl89">
    <w:name w:val="xl89"/>
    <w:basedOn w:val="Normal"/>
    <w:rsid w:val="00157D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GT"/>
    </w:rPr>
  </w:style>
  <w:style w:type="paragraph" w:customStyle="1" w:styleId="xl90">
    <w:name w:val="xl90"/>
    <w:basedOn w:val="Normal"/>
    <w:rsid w:val="0015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  <w:lang w:eastAsia="es-GT"/>
    </w:rPr>
  </w:style>
  <w:style w:type="paragraph" w:customStyle="1" w:styleId="xl91">
    <w:name w:val="xl91"/>
    <w:basedOn w:val="Normal"/>
    <w:rsid w:val="0015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GT"/>
    </w:rPr>
  </w:style>
  <w:style w:type="paragraph" w:customStyle="1" w:styleId="xl92">
    <w:name w:val="xl92"/>
    <w:basedOn w:val="Normal"/>
    <w:rsid w:val="00157D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GT"/>
    </w:rPr>
  </w:style>
  <w:style w:type="paragraph" w:customStyle="1" w:styleId="xl93">
    <w:name w:val="xl93"/>
    <w:basedOn w:val="Normal"/>
    <w:rsid w:val="00157D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2"/>
      <w:szCs w:val="12"/>
      <w:lang w:eastAsia="es-GT"/>
    </w:rPr>
  </w:style>
  <w:style w:type="paragraph" w:customStyle="1" w:styleId="xl94">
    <w:name w:val="xl94"/>
    <w:basedOn w:val="Normal"/>
    <w:rsid w:val="0015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es-GT"/>
    </w:rPr>
  </w:style>
  <w:style w:type="paragraph" w:customStyle="1" w:styleId="xl95">
    <w:name w:val="xl95"/>
    <w:basedOn w:val="Normal"/>
    <w:rsid w:val="0015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es-GT"/>
    </w:rPr>
  </w:style>
  <w:style w:type="paragraph" w:customStyle="1" w:styleId="xl96">
    <w:name w:val="xl96"/>
    <w:basedOn w:val="Normal"/>
    <w:rsid w:val="00157DA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GT"/>
    </w:rPr>
  </w:style>
  <w:style w:type="paragraph" w:customStyle="1" w:styleId="xl97">
    <w:name w:val="xl97"/>
    <w:basedOn w:val="Normal"/>
    <w:rsid w:val="0015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es-GT"/>
    </w:rPr>
  </w:style>
  <w:style w:type="paragraph" w:customStyle="1" w:styleId="xl98">
    <w:name w:val="xl98"/>
    <w:basedOn w:val="Normal"/>
    <w:rsid w:val="00157D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es-GT"/>
    </w:rPr>
  </w:style>
  <w:style w:type="paragraph" w:customStyle="1" w:styleId="xl99">
    <w:name w:val="xl99"/>
    <w:basedOn w:val="Normal"/>
    <w:rsid w:val="00157D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2"/>
      <w:szCs w:val="12"/>
      <w:lang w:eastAsia="es-GT"/>
    </w:rPr>
  </w:style>
  <w:style w:type="paragraph" w:customStyle="1" w:styleId="xl100">
    <w:name w:val="xl100"/>
    <w:basedOn w:val="Normal"/>
    <w:rsid w:val="0015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  <w:lang w:eastAsia="es-GT"/>
    </w:rPr>
  </w:style>
  <w:style w:type="paragraph" w:customStyle="1" w:styleId="xl101">
    <w:name w:val="xl101"/>
    <w:basedOn w:val="Normal"/>
    <w:rsid w:val="00157D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es-GT"/>
    </w:rPr>
  </w:style>
  <w:style w:type="paragraph" w:customStyle="1" w:styleId="xl102">
    <w:name w:val="xl102"/>
    <w:basedOn w:val="Normal"/>
    <w:rsid w:val="00157DA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2"/>
      <w:szCs w:val="12"/>
      <w:u w:val="single"/>
      <w:lang w:eastAsia="es-GT"/>
    </w:rPr>
  </w:style>
  <w:style w:type="paragraph" w:customStyle="1" w:styleId="xl103">
    <w:name w:val="xl103"/>
    <w:basedOn w:val="Normal"/>
    <w:rsid w:val="00157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  <w:u w:val="single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9E4D4-677B-4B2A-ACA8-5094EAC4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2016-05-05T15:06:00Z</dcterms:created>
  <dcterms:modified xsi:type="dcterms:W3CDTF">2016-05-05T15:41:00Z</dcterms:modified>
</cp:coreProperties>
</file>