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r>
        <w:rPr>
          <w:b/>
          <w:sz w:val="28"/>
          <w:szCs w:val="24"/>
        </w:rPr>
        <w:t>SECTOR SEGURIDAD ALIMENTARIA</w:t>
      </w:r>
    </w:p>
    <w:p w:rsidR="005610B6" w:rsidRDefault="005610B6" w:rsidP="005610B6">
      <w:pPr>
        <w:spacing w:after="0" w:line="240" w:lineRule="auto"/>
        <w:rPr>
          <w:b/>
          <w:sz w:val="28"/>
          <w:szCs w:val="24"/>
        </w:rPr>
      </w:pPr>
      <w:r>
        <w:rPr>
          <w:b/>
          <w:sz w:val="28"/>
          <w:szCs w:val="24"/>
        </w:rPr>
        <w:t xml:space="preserve">Entidad: MINISTERIO DE AGRICULTURA GANADERÍA Y ALIMENTACIÓN </w:t>
      </w:r>
    </w:p>
    <w:p w:rsidR="005610B6" w:rsidRDefault="005610B6" w:rsidP="005610B6">
      <w:pPr>
        <w:spacing w:after="0" w:line="240" w:lineRule="auto"/>
        <w:rPr>
          <w:b/>
          <w:sz w:val="28"/>
          <w:szCs w:val="24"/>
        </w:rPr>
      </w:pPr>
      <w:r>
        <w:rPr>
          <w:b/>
          <w:sz w:val="28"/>
          <w:szCs w:val="24"/>
        </w:rPr>
        <w:t>Sector: Seguridad Alimentaria</w:t>
      </w:r>
    </w:p>
    <w:p w:rsidR="005610B6" w:rsidRDefault="005610B6" w:rsidP="005610B6">
      <w:pPr>
        <w:spacing w:after="0" w:line="240" w:lineRule="auto"/>
        <w:rPr>
          <w:b/>
          <w:sz w:val="28"/>
          <w:szCs w:val="24"/>
        </w:rPr>
      </w:pPr>
      <w:r>
        <w:rPr>
          <w:b/>
          <w:sz w:val="28"/>
          <w:szCs w:val="24"/>
        </w:rPr>
        <w:t>Fecha: 29 de mayo de 2017</w:t>
      </w:r>
    </w:p>
    <w:tbl>
      <w:tblPr>
        <w:tblStyle w:val="Tablaconcuadrcula"/>
        <w:tblW w:w="0" w:type="auto"/>
        <w:jc w:val="center"/>
        <w:tblLook w:val="04A0" w:firstRow="1" w:lastRow="0" w:firstColumn="1" w:lastColumn="0" w:noHBand="0" w:noVBand="1"/>
      </w:tblPr>
      <w:tblGrid>
        <w:gridCol w:w="8978"/>
      </w:tblGrid>
      <w:tr w:rsidR="005610B6" w:rsidRPr="003750B8" w:rsidTr="0075044F">
        <w:trPr>
          <w:trHeight w:val="332"/>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5610B6" w:rsidRDefault="005610B6" w:rsidP="0075044F">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5610B6" w:rsidRDefault="005610B6" w:rsidP="0075044F">
            <w:pPr>
              <w:spacing w:after="0"/>
              <w:jc w:val="both"/>
            </w:pPr>
            <w:r>
              <w:t xml:space="preserve">Explicó las etapas que componen el proceso presupuestario, los plazos legales para cada una de ellas, incluyendo su integración y principales actores. </w:t>
            </w:r>
          </w:p>
          <w:p w:rsidR="005610B6" w:rsidRDefault="005610B6" w:rsidP="0075044F">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5610B6" w:rsidRDefault="005610B6" w:rsidP="0075044F">
            <w:pPr>
              <w:spacing w:after="0"/>
              <w:jc w:val="both"/>
            </w:pPr>
            <w:r>
              <w:t xml:space="preserve">Señaló las acciones que ya han sido realizadas, entre ellas:  </w:t>
            </w:r>
          </w:p>
          <w:p w:rsidR="005610B6" w:rsidRPr="00DC4BCC" w:rsidRDefault="005610B6" w:rsidP="0075044F">
            <w:pPr>
              <w:numPr>
                <w:ilvl w:val="0"/>
                <w:numId w:val="5"/>
              </w:numPr>
              <w:spacing w:after="0"/>
              <w:jc w:val="both"/>
            </w:pPr>
            <w:r w:rsidRPr="003E6C78">
              <w:t xml:space="preserve">Definición de escenario macro fiscal – </w:t>
            </w:r>
            <w:r w:rsidRPr="00DC4BCC">
              <w:rPr>
                <w:bCs/>
              </w:rPr>
              <w:t xml:space="preserve">Exposición de supuestos Banguat-SAT </w:t>
            </w:r>
          </w:p>
          <w:p w:rsidR="005610B6" w:rsidRPr="00DC4BCC" w:rsidRDefault="005610B6" w:rsidP="0075044F">
            <w:pPr>
              <w:numPr>
                <w:ilvl w:val="0"/>
                <w:numId w:val="5"/>
              </w:numPr>
              <w:spacing w:after="0"/>
              <w:jc w:val="both"/>
            </w:pPr>
            <w:r w:rsidRPr="00DC4BCC">
              <w:t>Talleres de Micro simulaciones –</w:t>
            </w:r>
            <w:r w:rsidRPr="00DC4BCC">
              <w:rPr>
                <w:bCs/>
              </w:rPr>
              <w:t xml:space="preserve"> Apoyo de Cooperación Internacional</w:t>
            </w:r>
          </w:p>
          <w:p w:rsidR="005610B6" w:rsidRPr="00DC4BCC" w:rsidRDefault="005610B6" w:rsidP="005610B6">
            <w:pPr>
              <w:numPr>
                <w:ilvl w:val="0"/>
                <w:numId w:val="5"/>
              </w:numPr>
              <w:spacing w:after="0"/>
              <w:jc w:val="both"/>
            </w:pPr>
            <w:r w:rsidRPr="00DC4BCC">
              <w:t xml:space="preserve">Talleres Sectoriales con Expertos – </w:t>
            </w:r>
            <w:r w:rsidRPr="00DC4BCC">
              <w:rPr>
                <w:bCs/>
              </w:rPr>
              <w:t xml:space="preserve">Diagnóstico de seis sectores priorizados </w:t>
            </w:r>
          </w:p>
          <w:p w:rsidR="005610B6" w:rsidRPr="005610B6" w:rsidRDefault="005610B6" w:rsidP="0075044F">
            <w:pPr>
              <w:spacing w:after="0"/>
              <w:jc w:val="both"/>
              <w:rPr>
                <w:sz w:val="4"/>
              </w:rPr>
            </w:pPr>
            <w:r>
              <w:t xml:space="preserve">Actualmente se están realizando los talleres de presupuesto abierto 2018 como insumo  para la definición de los techos presupuestarios. </w:t>
            </w:r>
          </w:p>
          <w:p w:rsidR="005610B6" w:rsidRPr="005610B6" w:rsidRDefault="005610B6" w:rsidP="0075044F">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5610B6" w:rsidRDefault="005610B6" w:rsidP="0075044F">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5610B6" w:rsidRPr="005610B6" w:rsidRDefault="005610B6" w:rsidP="0075044F">
            <w:pPr>
              <w:spacing w:after="0"/>
              <w:jc w:val="both"/>
              <w:rPr>
                <w:sz w:val="2"/>
              </w:rPr>
            </w:pPr>
          </w:p>
          <w:p w:rsidR="005610B6" w:rsidRDefault="005610B6" w:rsidP="005610B6">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5610B6" w:rsidRDefault="005610B6" w:rsidP="005610B6">
            <w:pPr>
              <w:spacing w:after="0"/>
              <w:jc w:val="both"/>
              <w:rPr>
                <w:lang w:val="es-ES"/>
              </w:rPr>
            </w:pPr>
          </w:p>
          <w:p w:rsidR="005610B6" w:rsidRDefault="005610B6" w:rsidP="005610B6">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5610B6" w:rsidRDefault="005610B6" w:rsidP="005610B6">
            <w:pPr>
              <w:spacing w:after="0"/>
              <w:jc w:val="center"/>
              <w:rPr>
                <w:lang w:val="es-ES"/>
              </w:rPr>
            </w:pPr>
            <w:r>
              <w:rPr>
                <w:lang w:val="es-ES"/>
              </w:rPr>
              <w:lastRenderedPageBreak/>
              <w:t xml:space="preserve">Gráfica No. 1 </w:t>
            </w:r>
          </w:p>
          <w:p w:rsidR="005610B6" w:rsidRDefault="005610B6" w:rsidP="005610B6">
            <w:pPr>
              <w:spacing w:after="0"/>
              <w:jc w:val="center"/>
            </w:pPr>
            <w:r>
              <w:rPr>
                <w:noProof/>
                <w:lang w:eastAsia="es-GT"/>
              </w:rPr>
              <w:drawing>
                <wp:inline distT="0" distB="0" distL="0" distR="0" wp14:anchorId="261096FC" wp14:editId="657D02E2">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5610B6" w:rsidRDefault="005610B6" w:rsidP="005610B6">
            <w:pPr>
              <w:jc w:val="right"/>
            </w:pPr>
            <w:r>
              <w:t xml:space="preserve">Fuente: Presentación del </w:t>
            </w:r>
            <w:r w:rsidR="00EF681D">
              <w:t xml:space="preserve">señor </w:t>
            </w:r>
            <w:r>
              <w:t>Ministro de Finanzas Públicas</w:t>
            </w:r>
          </w:p>
          <w:p w:rsidR="005610B6" w:rsidRDefault="005610B6" w:rsidP="0075044F">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5610B6" w:rsidRPr="005610B6" w:rsidRDefault="005610B6" w:rsidP="0075044F">
            <w:pPr>
              <w:spacing w:after="0"/>
              <w:jc w:val="both"/>
              <w:rPr>
                <w:sz w:val="6"/>
              </w:rPr>
            </w:pPr>
          </w:p>
          <w:p w:rsidR="005610B6" w:rsidRDefault="005610B6" w:rsidP="0075044F">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 ,</w:t>
            </w:r>
            <w:r w:rsidRPr="007B736B">
              <w:t xml:space="preserve"> entre los que </w:t>
            </w:r>
            <w:r>
              <w:t xml:space="preserve"> 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5610B6" w:rsidRDefault="005610B6" w:rsidP="0075044F">
            <w:pPr>
              <w:spacing w:after="0"/>
              <w:jc w:val="both"/>
            </w:pPr>
            <w:r>
              <w:t xml:space="preserve">Se busca mejorar la calidad del gasto, la racionalidad y la transparencia, el presupuesto es la expresión de los planes, para el Ministerio de Agricultura la agenda del 2030 toma más relevancia porque varios de los compromisos están abarcados por el MAGA. </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75044F">
        <w:trPr>
          <w:trHeight w:val="332"/>
          <w:jc w:val="cent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Pr>
                <w:b/>
                <w:sz w:val="28"/>
                <w:szCs w:val="24"/>
              </w:rPr>
              <w:t>PRESENTACIÓN</w:t>
            </w:r>
            <w:r w:rsidRPr="009316AF">
              <w:rPr>
                <w:b/>
                <w:sz w:val="28"/>
                <w:szCs w:val="24"/>
              </w:rPr>
              <w:t xml:space="preserve"> DEL MINISTERIO DE </w:t>
            </w:r>
            <w:r>
              <w:rPr>
                <w:b/>
                <w:sz w:val="28"/>
                <w:szCs w:val="24"/>
              </w:rPr>
              <w:t xml:space="preserve">AGRICULTURA GANADERÍA Y ALIMENTACIÓN  </w:t>
            </w:r>
          </w:p>
        </w:tc>
      </w:tr>
      <w:tr w:rsidR="005610B6" w:rsidRPr="00114000" w:rsidTr="0075044F">
        <w:trPr>
          <w:trHeight w:val="450"/>
          <w:jc w:val="center"/>
        </w:trPr>
        <w:tc>
          <w:tcPr>
            <w:tcW w:w="8978" w:type="dxa"/>
          </w:tcPr>
          <w:p w:rsidR="005610B6" w:rsidRDefault="005610B6" w:rsidP="0075044F">
            <w:pPr>
              <w:spacing w:after="0"/>
              <w:jc w:val="both"/>
            </w:pPr>
            <w:r>
              <w:t xml:space="preserve">El Señor Ministro Mario Méndez Montenegro, hizo referencia a la importancia de la agricultura en un país como Guatemala, mencionó la visión y la base legal del Ministerio asimismo dio a conocer la oferta programática y el desglose del presupuesto en función de los programas y las diferentes actividades, las metas y aseveró que están trabajando en el censo que estará finalizado en Junio de 2017.  La población objetivo actual es </w:t>
            </w:r>
            <w:r w:rsidRPr="0039666C">
              <w:t>1,299,377 familias en infra subsistencia, subsistencia, excedentarios, pequeños comerciales y grandes comerciales</w:t>
            </w:r>
            <w:r>
              <w:t>.</w:t>
            </w:r>
          </w:p>
          <w:p w:rsidR="005610B6" w:rsidRDefault="005610B6" w:rsidP="0075044F">
            <w:pPr>
              <w:spacing w:after="0"/>
              <w:jc w:val="both"/>
            </w:pPr>
            <w:r>
              <w:t xml:space="preserve">Presentó la oferta programática multianual, en donde se desglosó la información por programa y se realizó una proyección por cantidad de beneficiarios de cada programa, resaltó la visión estadista del presidente y la búsqueda de tener un presupuesto multianual. </w:t>
            </w:r>
          </w:p>
          <w:p w:rsidR="005610B6" w:rsidRDefault="005610B6" w:rsidP="0075044F">
            <w:pPr>
              <w:spacing w:after="0"/>
              <w:jc w:val="both"/>
            </w:pPr>
            <w:r>
              <w:t xml:space="preserve">Tienen como meta incrementar en un 5% del volumen de la producción agropecuaria comercializada por los productores excedentarios y comerciales al año 2020 para el programa 13,  “Apoyo a la productividad y competitividad agropecuaria e hidrobiológica”. </w:t>
            </w:r>
          </w:p>
          <w:p w:rsidR="005610B6" w:rsidRDefault="005610B6" w:rsidP="0075044F">
            <w:pPr>
              <w:spacing w:after="0"/>
              <w:jc w:val="both"/>
              <w:rPr>
                <w:bCs/>
              </w:rPr>
            </w:pPr>
            <w:r w:rsidRPr="00D21A00">
              <w:rPr>
                <w:bCs/>
              </w:rPr>
              <w:t>Para lograr el aumento de beneficiarios se incrementará a 162 puestos de servicio en el período 2018-2022 (a razón de 3% de incremento cada año)</w:t>
            </w:r>
            <w:r>
              <w:rPr>
                <w:bCs/>
              </w:rPr>
              <w:t xml:space="preserve">. </w:t>
            </w:r>
          </w:p>
          <w:p w:rsidR="005610B6" w:rsidRPr="00D21A00" w:rsidRDefault="005610B6" w:rsidP="0075044F">
            <w:pPr>
              <w:spacing w:after="0"/>
              <w:jc w:val="both"/>
            </w:pPr>
            <w:r>
              <w:rPr>
                <w:bCs/>
              </w:rPr>
              <w:lastRenderedPageBreak/>
              <w:t xml:space="preserve">Hay una disminución entre el año 2018-2019 del presupuesto proyectado que se debe al vencimiento del programa FIDA y OFID que son aproximadamente Q.150 millones, por lo que no se contará con esto. </w:t>
            </w:r>
          </w:p>
          <w:p w:rsidR="005610B6" w:rsidRDefault="005610B6" w:rsidP="0075044F">
            <w:pPr>
              <w:spacing w:after="0"/>
              <w:jc w:val="both"/>
            </w:pPr>
            <w:r>
              <w:t xml:space="preserve">Se refirió al tema de los candados de la Comisión de Finanzas del Congreso de la República para no ejecutar hasta no contar con un censo. </w:t>
            </w:r>
          </w:p>
          <w:p w:rsidR="005610B6" w:rsidRDefault="005610B6" w:rsidP="0075044F">
            <w:pPr>
              <w:spacing w:after="0"/>
              <w:jc w:val="both"/>
            </w:pPr>
            <w:r>
              <w:t xml:space="preserve">Más del 50% de los beneficiarios del programa 11 en la actividad 1, subvención son mujeres, y se tiene proyectado que para el 2018  también sean mujeres. </w:t>
            </w:r>
          </w:p>
          <w:p w:rsidR="005610B6" w:rsidRDefault="005610B6" w:rsidP="0075044F">
            <w:pPr>
              <w:spacing w:after="0"/>
              <w:jc w:val="both"/>
            </w:pPr>
            <w:r>
              <w:t xml:space="preserve">Se fortalecerá el programa FIDA para poder empezarlos a ejecutar, debido a que se han tenido tropiezos, se logró que FIDA diera una ampliación para este programa. </w:t>
            </w:r>
          </w:p>
          <w:p w:rsidR="005610B6" w:rsidRDefault="005610B6" w:rsidP="0075044F">
            <w:pPr>
              <w:spacing w:after="0"/>
              <w:jc w:val="both"/>
            </w:pPr>
            <w:r>
              <w:t xml:space="preserve">En el programa 13, estableció que se fortalecerá el laboratorio del ICTA, para que se mejore la competitividad de Guatemala, pretende apoyar a pequeños productores, a través de las 22 oficinas del MAGA, se trasladarán las muestras al laboratorio del ICTA. </w:t>
            </w:r>
          </w:p>
          <w:p w:rsidR="005610B6" w:rsidRPr="00557DCC" w:rsidRDefault="005610B6" w:rsidP="0075044F">
            <w:pPr>
              <w:spacing w:after="0"/>
              <w:rPr>
                <w:bCs/>
              </w:rPr>
            </w:pPr>
            <w:r w:rsidRPr="00557DCC">
              <w:rPr>
                <w:bCs/>
              </w:rPr>
              <w:t xml:space="preserve">Presentó el Modelo de gestión, operación y de servicio, haciendo énfasis en el  Fortalecimiento institucional a través del servicio de extensión rural, Gestión por resultados </w:t>
            </w:r>
            <w:r w:rsidRPr="00557DCC">
              <w:rPr>
                <w:bCs/>
                <w:lang w:val="es-ES"/>
              </w:rPr>
              <w:t xml:space="preserve">Cero </w:t>
            </w:r>
            <w:r>
              <w:rPr>
                <w:bCs/>
                <w:lang w:val="es-ES"/>
              </w:rPr>
              <w:t>T</w:t>
            </w:r>
            <w:r w:rsidRPr="00557DCC">
              <w:rPr>
                <w:bCs/>
                <w:lang w:val="es-ES"/>
              </w:rPr>
              <w:t xml:space="preserve">olerancia a la </w:t>
            </w:r>
            <w:r>
              <w:rPr>
                <w:bCs/>
                <w:lang w:val="es-ES"/>
              </w:rPr>
              <w:t>C</w:t>
            </w:r>
            <w:r w:rsidRPr="00557DCC">
              <w:rPr>
                <w:bCs/>
                <w:lang w:val="es-ES"/>
              </w:rPr>
              <w:t xml:space="preserve">orrupción y </w:t>
            </w:r>
            <w:r>
              <w:rPr>
                <w:bCs/>
                <w:lang w:val="es-ES"/>
              </w:rPr>
              <w:t>M</w:t>
            </w:r>
            <w:r w:rsidRPr="00557DCC">
              <w:rPr>
                <w:bCs/>
                <w:lang w:val="es-ES"/>
              </w:rPr>
              <w:t>odernización del Estado</w:t>
            </w:r>
            <w:r>
              <w:rPr>
                <w:bCs/>
                <w:lang w:val="es-ES"/>
              </w:rPr>
              <w:t>.</w:t>
            </w:r>
          </w:p>
          <w:p w:rsidR="005610B6" w:rsidRPr="00114000" w:rsidRDefault="005610B6" w:rsidP="0075044F">
            <w:pPr>
              <w:spacing w:after="0"/>
              <w:jc w:val="both"/>
            </w:pPr>
            <w:r>
              <w:t xml:space="preserve">Concluyó con la importancia del sector agropecuario y el impacto que tendría si la agroindustria fuera parte del PIB, se estaría hablando del 33%. </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DEL </w:t>
      </w:r>
      <w:r>
        <w:rPr>
          <w:b/>
          <w:sz w:val="28"/>
          <w:szCs w:val="24"/>
        </w:rPr>
        <w:t xml:space="preserve">MINISTERIO DE AGRICULTURA </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5610B6" w:rsidTr="0075044F">
        <w:tc>
          <w:tcPr>
            <w:tcW w:w="1809"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 xml:space="preserve">Año </w:t>
            </w:r>
          </w:p>
        </w:tc>
        <w:tc>
          <w:tcPr>
            <w:tcW w:w="109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2022</w:t>
            </w:r>
          </w:p>
        </w:tc>
      </w:tr>
      <w:tr w:rsidR="005610B6" w:rsidTr="0075044F">
        <w:trPr>
          <w:trHeight w:val="306"/>
        </w:trPr>
        <w:tc>
          <w:tcPr>
            <w:tcW w:w="1809"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 xml:space="preserve">Presupuesto </w:t>
            </w:r>
          </w:p>
        </w:tc>
        <w:tc>
          <w:tcPr>
            <w:tcW w:w="1091" w:type="dxa"/>
            <w:vAlign w:val="center"/>
          </w:tcPr>
          <w:p w:rsidR="005610B6" w:rsidRDefault="005610B6" w:rsidP="0075044F">
            <w:pPr>
              <w:jc w:val="center"/>
              <w:rPr>
                <w:rFonts w:ascii="Calibri" w:hAnsi="Calibri"/>
              </w:rPr>
            </w:pPr>
            <w:r>
              <w:rPr>
                <w:rFonts w:ascii="Calibri" w:hAnsi="Calibri"/>
              </w:rPr>
              <w:t>Q1,170</w:t>
            </w:r>
          </w:p>
        </w:tc>
        <w:tc>
          <w:tcPr>
            <w:tcW w:w="1230" w:type="dxa"/>
            <w:vAlign w:val="center"/>
          </w:tcPr>
          <w:p w:rsidR="005610B6" w:rsidRDefault="005610B6" w:rsidP="0075044F">
            <w:pPr>
              <w:jc w:val="center"/>
              <w:rPr>
                <w:rFonts w:ascii="Calibri" w:hAnsi="Calibri"/>
              </w:rPr>
            </w:pPr>
            <w:r>
              <w:rPr>
                <w:rFonts w:ascii="Calibri" w:hAnsi="Calibri"/>
              </w:rPr>
              <w:t>Q2,456</w:t>
            </w:r>
          </w:p>
        </w:tc>
        <w:tc>
          <w:tcPr>
            <w:tcW w:w="1231" w:type="dxa"/>
            <w:vAlign w:val="center"/>
          </w:tcPr>
          <w:p w:rsidR="005610B6" w:rsidRDefault="005610B6" w:rsidP="0075044F">
            <w:pPr>
              <w:jc w:val="center"/>
              <w:rPr>
                <w:rFonts w:ascii="Calibri" w:hAnsi="Calibri"/>
              </w:rPr>
            </w:pPr>
            <w:r>
              <w:rPr>
                <w:rFonts w:ascii="Calibri" w:hAnsi="Calibri"/>
              </w:rPr>
              <w:t>Q2,349</w:t>
            </w:r>
          </w:p>
        </w:tc>
        <w:tc>
          <w:tcPr>
            <w:tcW w:w="1231" w:type="dxa"/>
            <w:vAlign w:val="center"/>
          </w:tcPr>
          <w:p w:rsidR="005610B6" w:rsidRDefault="005610B6" w:rsidP="0075044F">
            <w:pPr>
              <w:jc w:val="center"/>
              <w:rPr>
                <w:rFonts w:ascii="Calibri" w:hAnsi="Calibri"/>
              </w:rPr>
            </w:pPr>
            <w:r>
              <w:rPr>
                <w:rFonts w:ascii="Calibri" w:hAnsi="Calibri"/>
              </w:rPr>
              <w:t>Q2,353</w:t>
            </w:r>
          </w:p>
        </w:tc>
        <w:tc>
          <w:tcPr>
            <w:tcW w:w="1231" w:type="dxa"/>
            <w:vAlign w:val="center"/>
          </w:tcPr>
          <w:p w:rsidR="005610B6" w:rsidRDefault="005610B6" w:rsidP="0075044F">
            <w:pPr>
              <w:jc w:val="center"/>
              <w:rPr>
                <w:rFonts w:ascii="Calibri" w:hAnsi="Calibri"/>
              </w:rPr>
            </w:pPr>
            <w:r>
              <w:rPr>
                <w:rFonts w:ascii="Calibri" w:hAnsi="Calibri"/>
              </w:rPr>
              <w:t>Q2,541</w:t>
            </w:r>
          </w:p>
        </w:tc>
        <w:tc>
          <w:tcPr>
            <w:tcW w:w="1231" w:type="dxa"/>
            <w:vAlign w:val="center"/>
          </w:tcPr>
          <w:p w:rsidR="005610B6" w:rsidRDefault="005610B6" w:rsidP="0075044F">
            <w:pPr>
              <w:jc w:val="center"/>
              <w:rPr>
                <w:rFonts w:ascii="Calibri" w:hAnsi="Calibri"/>
              </w:rPr>
            </w:pPr>
            <w:r>
              <w:rPr>
                <w:rFonts w:ascii="Calibri" w:hAnsi="Calibri"/>
              </w:rPr>
              <w:t>Q2,757</w:t>
            </w:r>
          </w:p>
        </w:tc>
      </w:tr>
      <w:tr w:rsidR="005610B6" w:rsidTr="0075044F">
        <w:trPr>
          <w:trHeight w:val="376"/>
        </w:trPr>
        <w:tc>
          <w:tcPr>
            <w:tcW w:w="1809"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 xml:space="preserve">% de variación </w:t>
            </w:r>
          </w:p>
        </w:tc>
        <w:tc>
          <w:tcPr>
            <w:tcW w:w="1091" w:type="dxa"/>
            <w:vAlign w:val="bottom"/>
          </w:tcPr>
          <w:p w:rsidR="005610B6" w:rsidRDefault="005610B6" w:rsidP="0075044F">
            <w:pPr>
              <w:jc w:val="center"/>
              <w:rPr>
                <w:rFonts w:ascii="Calibri" w:hAnsi="Calibri"/>
                <w:color w:val="000000"/>
              </w:rPr>
            </w:pPr>
            <w:r>
              <w:rPr>
                <w:rFonts w:ascii="Calibri" w:hAnsi="Calibri"/>
                <w:color w:val="000000"/>
              </w:rPr>
              <w:t>N/A</w:t>
            </w:r>
          </w:p>
        </w:tc>
        <w:tc>
          <w:tcPr>
            <w:tcW w:w="1230" w:type="dxa"/>
            <w:vAlign w:val="bottom"/>
          </w:tcPr>
          <w:p w:rsidR="005610B6" w:rsidRDefault="005610B6" w:rsidP="0075044F">
            <w:pPr>
              <w:jc w:val="center"/>
              <w:rPr>
                <w:rFonts w:ascii="Calibri" w:hAnsi="Calibri"/>
                <w:color w:val="000000"/>
              </w:rPr>
            </w:pPr>
            <w:r>
              <w:rPr>
                <w:rFonts w:ascii="Calibri" w:hAnsi="Calibri"/>
                <w:color w:val="000000"/>
              </w:rPr>
              <w:t>109.88</w:t>
            </w:r>
          </w:p>
        </w:tc>
        <w:tc>
          <w:tcPr>
            <w:tcW w:w="1231" w:type="dxa"/>
            <w:vAlign w:val="bottom"/>
          </w:tcPr>
          <w:p w:rsidR="005610B6" w:rsidRDefault="005610B6" w:rsidP="0075044F">
            <w:pPr>
              <w:jc w:val="center"/>
              <w:rPr>
                <w:rFonts w:ascii="Calibri" w:hAnsi="Calibri"/>
                <w:color w:val="000000"/>
              </w:rPr>
            </w:pPr>
            <w:r>
              <w:rPr>
                <w:rFonts w:ascii="Calibri" w:hAnsi="Calibri"/>
                <w:color w:val="000000"/>
              </w:rPr>
              <w:t>-4.37</w:t>
            </w:r>
          </w:p>
        </w:tc>
        <w:tc>
          <w:tcPr>
            <w:tcW w:w="1231" w:type="dxa"/>
            <w:vAlign w:val="bottom"/>
          </w:tcPr>
          <w:p w:rsidR="005610B6" w:rsidRDefault="005610B6" w:rsidP="0075044F">
            <w:pPr>
              <w:jc w:val="center"/>
              <w:rPr>
                <w:rFonts w:ascii="Calibri" w:hAnsi="Calibri"/>
                <w:color w:val="000000"/>
              </w:rPr>
            </w:pPr>
            <w:r>
              <w:rPr>
                <w:rFonts w:ascii="Calibri" w:hAnsi="Calibri"/>
                <w:color w:val="000000"/>
              </w:rPr>
              <w:t>0.18</w:t>
            </w:r>
          </w:p>
        </w:tc>
        <w:tc>
          <w:tcPr>
            <w:tcW w:w="1231" w:type="dxa"/>
            <w:vAlign w:val="bottom"/>
          </w:tcPr>
          <w:p w:rsidR="005610B6" w:rsidRDefault="005610B6" w:rsidP="0075044F">
            <w:pPr>
              <w:jc w:val="center"/>
              <w:rPr>
                <w:rFonts w:ascii="Calibri" w:hAnsi="Calibri"/>
                <w:color w:val="000000"/>
              </w:rPr>
            </w:pPr>
            <w:r>
              <w:rPr>
                <w:rFonts w:ascii="Calibri" w:hAnsi="Calibri"/>
                <w:color w:val="000000"/>
              </w:rPr>
              <w:t>7.99</w:t>
            </w:r>
          </w:p>
        </w:tc>
        <w:tc>
          <w:tcPr>
            <w:tcW w:w="1231" w:type="dxa"/>
            <w:vAlign w:val="bottom"/>
          </w:tcPr>
          <w:p w:rsidR="005610B6" w:rsidRDefault="005610B6" w:rsidP="0075044F">
            <w:pPr>
              <w:jc w:val="center"/>
              <w:rPr>
                <w:rFonts w:ascii="Calibri" w:hAnsi="Calibri"/>
                <w:color w:val="000000"/>
              </w:rPr>
            </w:pPr>
            <w:r>
              <w:rPr>
                <w:rFonts w:ascii="Calibri" w:hAnsi="Calibri"/>
                <w:color w:val="000000"/>
              </w:rPr>
              <w:t>8.49</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75044F" w:rsidP="005610B6">
                            <w:pPr>
                              <w:jc w:val="center"/>
                            </w:pPr>
                            <w:r>
                              <w:rPr>
                                <w:noProof/>
                                <w:lang w:eastAsia="es-GT"/>
                              </w:rPr>
                              <w:drawing>
                                <wp:inline distT="0" distB="0" distL="0" distR="0" wp14:anchorId="2935988A" wp14:editId="0829B051">
                                  <wp:extent cx="4731489" cy="2498651"/>
                                  <wp:effectExtent l="0" t="0" r="12065"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75044F" w:rsidP="005610B6">
                      <w:pPr>
                        <w:jc w:val="center"/>
                      </w:pPr>
                      <w:r>
                        <w:rPr>
                          <w:noProof/>
                          <w:lang w:eastAsia="es-GT"/>
                        </w:rPr>
                        <w:drawing>
                          <wp:inline distT="0" distB="0" distL="0" distR="0" wp14:anchorId="2935988A" wp14:editId="0829B051">
                            <wp:extent cx="4731489" cy="2498651"/>
                            <wp:effectExtent l="0" t="0" r="12065"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75044F">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75044F">
        <w:trPr>
          <w:trHeight w:val="805"/>
        </w:trPr>
        <w:tc>
          <w:tcPr>
            <w:tcW w:w="8978" w:type="dxa"/>
          </w:tcPr>
          <w:p w:rsidR="005610B6" w:rsidRPr="0039666C" w:rsidRDefault="005610B6" w:rsidP="0075044F">
            <w:pPr>
              <w:pStyle w:val="Prrafodelista"/>
              <w:numPr>
                <w:ilvl w:val="0"/>
                <w:numId w:val="1"/>
              </w:numPr>
              <w:spacing w:after="0"/>
              <w:jc w:val="both"/>
            </w:pPr>
            <w:r>
              <w:lastRenderedPageBreak/>
              <w:t xml:space="preserve">Programa 01, Actividades Centrales </w:t>
            </w:r>
          </w:p>
          <w:p w:rsidR="005610B6" w:rsidRPr="00955A0C" w:rsidRDefault="005610B6" w:rsidP="0075044F">
            <w:pPr>
              <w:pStyle w:val="Prrafodelista"/>
              <w:numPr>
                <w:ilvl w:val="0"/>
                <w:numId w:val="1"/>
              </w:numPr>
              <w:spacing w:after="0"/>
              <w:jc w:val="both"/>
            </w:pPr>
            <w:r w:rsidRPr="00955A0C">
              <w:rPr>
                <w:bCs/>
              </w:rPr>
              <w:t xml:space="preserve">Programa 11, Apoyo a la </w:t>
            </w:r>
            <w:r>
              <w:rPr>
                <w:bCs/>
              </w:rPr>
              <w:t>A</w:t>
            </w:r>
            <w:r w:rsidRPr="00955A0C">
              <w:rPr>
                <w:bCs/>
              </w:rPr>
              <w:t xml:space="preserve">gricultura </w:t>
            </w:r>
            <w:r>
              <w:rPr>
                <w:bCs/>
              </w:rPr>
              <w:t>F</w:t>
            </w:r>
            <w:r w:rsidRPr="00955A0C">
              <w:rPr>
                <w:bCs/>
              </w:rPr>
              <w:t xml:space="preserve">amiliar </w:t>
            </w:r>
          </w:p>
          <w:p w:rsidR="005610B6" w:rsidRPr="00955A0C" w:rsidRDefault="005610B6" w:rsidP="0075044F">
            <w:pPr>
              <w:pStyle w:val="Prrafodelista"/>
              <w:numPr>
                <w:ilvl w:val="0"/>
                <w:numId w:val="1"/>
              </w:numPr>
              <w:spacing w:after="0"/>
              <w:jc w:val="both"/>
            </w:pPr>
            <w:r w:rsidRPr="00955A0C">
              <w:rPr>
                <w:bCs/>
              </w:rPr>
              <w:t xml:space="preserve">Programa 12, Desarrollo Sostenible de los </w:t>
            </w:r>
            <w:r>
              <w:rPr>
                <w:bCs/>
              </w:rPr>
              <w:t>R</w:t>
            </w:r>
            <w:r w:rsidRPr="00955A0C">
              <w:rPr>
                <w:bCs/>
              </w:rPr>
              <w:t xml:space="preserve">ecursos </w:t>
            </w:r>
            <w:r>
              <w:rPr>
                <w:bCs/>
              </w:rPr>
              <w:t>N</w:t>
            </w:r>
            <w:r w:rsidRPr="00955A0C">
              <w:rPr>
                <w:bCs/>
              </w:rPr>
              <w:t xml:space="preserve">aturales </w:t>
            </w:r>
          </w:p>
          <w:p w:rsidR="005610B6" w:rsidRDefault="005610B6" w:rsidP="0075044F">
            <w:pPr>
              <w:pStyle w:val="Prrafodelista"/>
              <w:numPr>
                <w:ilvl w:val="0"/>
                <w:numId w:val="1"/>
              </w:numPr>
              <w:spacing w:after="0"/>
              <w:jc w:val="both"/>
            </w:pPr>
            <w:r w:rsidRPr="00955A0C">
              <w:t>Programa 13, Apoyo a la Productividad y Competitividad</w:t>
            </w:r>
            <w:r>
              <w:t xml:space="preserve">, Agropecuaria e Hidrobiológica </w:t>
            </w:r>
          </w:p>
          <w:p w:rsidR="005610B6" w:rsidRDefault="005610B6" w:rsidP="0075044F">
            <w:pPr>
              <w:pStyle w:val="Prrafodelista"/>
              <w:numPr>
                <w:ilvl w:val="0"/>
                <w:numId w:val="1"/>
              </w:numPr>
              <w:spacing w:after="0"/>
              <w:jc w:val="both"/>
            </w:pPr>
            <w:r>
              <w:t xml:space="preserve">Programa 99, Partidas no Asignables a Programas </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75044F">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5610B6" w:rsidRDefault="00207041" w:rsidP="0075044F">
            <w:pPr>
              <w:pStyle w:val="Prrafodelista"/>
              <w:spacing w:after="0"/>
              <w:ind w:left="284"/>
              <w:jc w:val="both"/>
              <w:rPr>
                <w:bCs/>
              </w:rPr>
            </w:pPr>
            <w:r>
              <w:rPr>
                <w:bCs/>
              </w:rPr>
              <w:t>Programa 11, Apoyo a la Agricultura F</w:t>
            </w:r>
            <w:r w:rsidR="005610B6" w:rsidRPr="00955A0C">
              <w:rPr>
                <w:bCs/>
              </w:rPr>
              <w:t xml:space="preserve">amiliar </w:t>
            </w:r>
            <w:r>
              <w:rPr>
                <w:bCs/>
              </w:rPr>
              <w:t>que impactará</w:t>
            </w:r>
            <w:r w:rsidR="005610B6">
              <w:rPr>
                <w:bCs/>
              </w:rPr>
              <w:t xml:space="preserve"> en los s</w:t>
            </w:r>
            <w:r>
              <w:rPr>
                <w:bCs/>
              </w:rPr>
              <w:t>iguientes indicadores sociales:</w:t>
            </w:r>
          </w:p>
          <w:p w:rsidR="005610B6" w:rsidRPr="0039666C" w:rsidRDefault="005610B6" w:rsidP="0075044F">
            <w:pPr>
              <w:pStyle w:val="Prrafodelista"/>
              <w:numPr>
                <w:ilvl w:val="0"/>
                <w:numId w:val="10"/>
              </w:numPr>
            </w:pPr>
            <w:r w:rsidRPr="0039666C">
              <w:rPr>
                <w:bCs/>
              </w:rPr>
              <w:t>Apoyo a la seguridad alimentaria</w:t>
            </w:r>
          </w:p>
          <w:p w:rsidR="005610B6" w:rsidRPr="0039666C" w:rsidRDefault="005610B6" w:rsidP="0075044F">
            <w:pPr>
              <w:pStyle w:val="Prrafodelista"/>
              <w:numPr>
                <w:ilvl w:val="0"/>
                <w:numId w:val="10"/>
              </w:numPr>
            </w:pPr>
            <w:r w:rsidRPr="0039666C">
              <w:rPr>
                <w:bCs/>
              </w:rPr>
              <w:t>Prevención de la desnutrición crónica</w:t>
            </w:r>
          </w:p>
          <w:p w:rsidR="005610B6" w:rsidRPr="0039666C" w:rsidRDefault="005610B6" w:rsidP="0075044F">
            <w:pPr>
              <w:pStyle w:val="Prrafodelista"/>
              <w:numPr>
                <w:ilvl w:val="0"/>
                <w:numId w:val="10"/>
              </w:numPr>
            </w:pPr>
            <w:r w:rsidRPr="0039666C">
              <w:rPr>
                <w:bCs/>
              </w:rPr>
              <w:t>Reducción de la población subalimentada</w:t>
            </w:r>
          </w:p>
          <w:p w:rsidR="005610B6" w:rsidRPr="0039666C" w:rsidRDefault="005610B6" w:rsidP="0075044F">
            <w:pPr>
              <w:pStyle w:val="Prrafodelista"/>
              <w:numPr>
                <w:ilvl w:val="0"/>
                <w:numId w:val="10"/>
              </w:numPr>
              <w:spacing w:after="0"/>
              <w:jc w:val="both"/>
            </w:pPr>
            <w:r w:rsidRPr="0039666C">
              <w:rPr>
                <w:bCs/>
              </w:rPr>
              <w:t>Mejoramiento de los ingresos familiares</w:t>
            </w:r>
          </w:p>
          <w:p w:rsidR="005610B6" w:rsidRDefault="005610B6" w:rsidP="0075044F">
            <w:pPr>
              <w:pStyle w:val="Prrafodelista"/>
              <w:spacing w:after="0"/>
              <w:ind w:left="284"/>
            </w:pPr>
            <w:r w:rsidRPr="00955A0C">
              <w:t>Programa 13, Apoyo a la Productividad y Competitividad</w:t>
            </w:r>
            <w:r w:rsidR="00207041">
              <w:t xml:space="preserve"> Agropecuaria e H</w:t>
            </w:r>
            <w:r>
              <w:t>idrobiológica</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D235E8">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33105E" w:rsidRPr="0033105E" w:rsidRDefault="0033105E" w:rsidP="0033105E">
            <w:pPr>
              <w:spacing w:after="0"/>
              <w:jc w:val="both"/>
              <w:rPr>
                <w:b/>
              </w:rPr>
            </w:pPr>
            <w:r w:rsidRPr="0033105E">
              <w:rPr>
                <w:b/>
              </w:rPr>
              <w:t xml:space="preserve">Primera Ronda de Intervenciones </w:t>
            </w:r>
          </w:p>
          <w:p w:rsidR="00B72D5A" w:rsidRDefault="00B72D5A" w:rsidP="002A1871">
            <w:pPr>
              <w:pStyle w:val="Prrafodelista"/>
              <w:numPr>
                <w:ilvl w:val="0"/>
                <w:numId w:val="15"/>
              </w:numPr>
              <w:ind w:left="426"/>
              <w:jc w:val="both"/>
            </w:pPr>
            <w:r>
              <w:t xml:space="preserve">Carlos Fernández de CIDH, comentó lo siguiente: </w:t>
            </w:r>
          </w:p>
          <w:p w:rsidR="001943E8" w:rsidRDefault="007615CA" w:rsidP="002A1871">
            <w:pPr>
              <w:pStyle w:val="Prrafodelista"/>
              <w:ind w:left="426"/>
              <w:jc w:val="both"/>
            </w:pPr>
            <w:r>
              <w:t>Entiend</w:t>
            </w:r>
            <w:r w:rsidR="001943E8">
              <w:t>e</w:t>
            </w:r>
            <w:r>
              <w:t xml:space="preserve"> que todo el presupuesto debe estar alineado a las políticas </w:t>
            </w:r>
            <w:r w:rsidR="006113FE">
              <w:t>nacionales</w:t>
            </w:r>
            <w:r w:rsidR="00B72D5A">
              <w:t>,</w:t>
            </w:r>
            <w:r>
              <w:t xml:space="preserve"> </w:t>
            </w:r>
            <w:r w:rsidR="006113FE">
              <w:t xml:space="preserve"> </w:t>
            </w:r>
            <w:r w:rsidR="001943E8">
              <w:t>observó</w:t>
            </w:r>
            <w:r w:rsidR="006113FE">
              <w:t xml:space="preserve"> que en el proyecto aparecen claramente dos políticas</w:t>
            </w:r>
            <w:r w:rsidR="00B72D5A">
              <w:t xml:space="preserve">, </w:t>
            </w:r>
            <w:r w:rsidR="006113FE">
              <w:t>la de desarrollo r</w:t>
            </w:r>
            <w:r w:rsidR="00B72D5A">
              <w:t>ural y la estrategia nacional para la prevención de</w:t>
            </w:r>
            <w:r w:rsidR="006113FE">
              <w:t xml:space="preserve"> la desnutrición</w:t>
            </w:r>
            <w:r w:rsidR="001943E8">
              <w:t xml:space="preserve"> </w:t>
            </w:r>
            <w:r w:rsidR="006113FE">
              <w:t>crónica,</w:t>
            </w:r>
            <w:r>
              <w:t xml:space="preserve"> </w:t>
            </w:r>
            <w:r w:rsidR="001943E8">
              <w:t xml:space="preserve">consideró </w:t>
            </w:r>
            <w:r>
              <w:t>que si se</w:t>
            </w:r>
            <w:r w:rsidR="006113FE">
              <w:t xml:space="preserve"> </w:t>
            </w:r>
            <w:r w:rsidR="00207041">
              <w:t xml:space="preserve">tiene la </w:t>
            </w:r>
            <w:r>
              <w:t>competitividad</w:t>
            </w:r>
            <w:r w:rsidR="006113FE">
              <w:t xml:space="preserve"> como un eje fundamental </w:t>
            </w:r>
            <w:r w:rsidR="00207041">
              <w:t>y como agente de</w:t>
            </w:r>
            <w:r w:rsidR="006113FE">
              <w:t xml:space="preserve"> desarrollo rural</w:t>
            </w:r>
            <w:r w:rsidR="001943E8">
              <w:t xml:space="preserve">, </w:t>
            </w:r>
            <w:r>
              <w:t xml:space="preserve">900 millones no </w:t>
            </w:r>
            <w:r w:rsidR="00207041">
              <w:t>serán suficientes</w:t>
            </w:r>
            <w:r w:rsidR="006113FE">
              <w:t>,</w:t>
            </w:r>
            <w:r w:rsidR="00B72D5A">
              <w:t xml:space="preserve"> </w:t>
            </w:r>
            <w:r w:rsidR="001943E8">
              <w:t>hizo referencia al tema de la transparencia, consideró que</w:t>
            </w:r>
            <w:r w:rsidR="006113FE">
              <w:t xml:space="preserve"> mucha opacidad en el tema de fideicomisos,</w:t>
            </w:r>
            <w:r w:rsidR="001943E8">
              <w:t xml:space="preserve"> y compras como la de </w:t>
            </w:r>
            <w:r w:rsidR="0039666C">
              <w:t>fertilizantes</w:t>
            </w:r>
            <w:r w:rsidR="001943E8">
              <w:t xml:space="preserve">. </w:t>
            </w:r>
          </w:p>
          <w:p w:rsidR="00F01FAB" w:rsidRDefault="001943E8" w:rsidP="002A1871">
            <w:pPr>
              <w:pStyle w:val="Prrafodelista"/>
              <w:ind w:left="426"/>
              <w:jc w:val="both"/>
            </w:pPr>
            <w:r>
              <w:t>El</w:t>
            </w:r>
            <w:r w:rsidR="007615CA">
              <w:t xml:space="preserve"> presupuesto </w:t>
            </w:r>
            <w:r>
              <w:t xml:space="preserve">del año pasado reflejó una mala ejecución y como resultado se tiene una </w:t>
            </w:r>
            <w:r w:rsidR="007615CA">
              <w:t>mala asignación en el presupuesto,</w:t>
            </w:r>
            <w:r w:rsidR="00B72D5A">
              <w:t xml:space="preserve"> </w:t>
            </w:r>
            <w:r w:rsidR="007615CA">
              <w:t>hay una ejecución que se hace a fin de año y con mucha premura en ese sentido debería de</w:t>
            </w:r>
            <w:r w:rsidR="006113FE">
              <w:t xml:space="preserve"> revisarse el </w:t>
            </w:r>
            <w:r w:rsidR="007615CA">
              <w:t xml:space="preserve"> proceso de ejecución presupuestaria</w:t>
            </w:r>
            <w:r w:rsidR="00B72D5A">
              <w:t xml:space="preserve">,  replantearía el tema de los 900 millones en cuanto a competitividad, </w:t>
            </w:r>
            <w:r w:rsidR="007615CA">
              <w:t xml:space="preserve"> </w:t>
            </w:r>
            <w:r>
              <w:t>consideró</w:t>
            </w:r>
            <w:r w:rsidR="007615CA">
              <w:t xml:space="preserve"> que hay un </w:t>
            </w:r>
            <w:r w:rsidR="00F01FAB">
              <w:t>traslape</w:t>
            </w:r>
            <w:r w:rsidR="00B72D5A">
              <w:t xml:space="preserve"> al tema de l</w:t>
            </w:r>
            <w:r w:rsidR="007615CA">
              <w:t>a desnutrición crónica</w:t>
            </w:r>
            <w:r w:rsidR="00B72D5A">
              <w:t>, porque el MIDES</w:t>
            </w:r>
            <w:r w:rsidR="007615CA">
              <w:t xml:space="preserve"> </w:t>
            </w:r>
            <w:r w:rsidR="006113FE">
              <w:t>plante</w:t>
            </w:r>
            <w:r w:rsidR="0039666C">
              <w:t>a</w:t>
            </w:r>
            <w:r w:rsidR="006113FE">
              <w:t xml:space="preserve"> una inversión en el tema</w:t>
            </w:r>
            <w:r w:rsidR="00B72D5A">
              <w:t>,</w:t>
            </w:r>
            <w:r w:rsidR="006113FE">
              <w:t xml:space="preserve"> debería de haber una coordinación en la designación de los recursos pa</w:t>
            </w:r>
            <w:r w:rsidR="00B72D5A">
              <w:t xml:space="preserve">ra responder a las prioridades nacionales. </w:t>
            </w:r>
          </w:p>
          <w:p w:rsidR="006113FE" w:rsidRDefault="006113FE" w:rsidP="002A1871">
            <w:pPr>
              <w:pStyle w:val="Prrafodelista"/>
              <w:spacing w:after="0"/>
              <w:jc w:val="both"/>
            </w:pPr>
          </w:p>
          <w:p w:rsidR="00F01FAB" w:rsidRDefault="00F01FAB" w:rsidP="00ED6583">
            <w:pPr>
              <w:ind w:left="426"/>
              <w:jc w:val="both"/>
              <w:rPr>
                <w:i/>
              </w:rPr>
            </w:pPr>
            <w:r w:rsidRPr="005C114D">
              <w:rPr>
                <w:b/>
                <w:i/>
              </w:rPr>
              <w:t>R//</w:t>
            </w:r>
            <w:r w:rsidRPr="00F95A93">
              <w:rPr>
                <w:i/>
              </w:rPr>
              <w:t xml:space="preserve"> </w:t>
            </w:r>
            <w:r w:rsidR="005C114D">
              <w:rPr>
                <w:i/>
              </w:rPr>
              <w:t>El señor Ministro del MAGA respondió: E</w:t>
            </w:r>
            <w:r w:rsidR="00E830FD">
              <w:rPr>
                <w:i/>
              </w:rPr>
              <w:t xml:space="preserve">l año pasado se ejecutó el 87% del presupuesto, no fue de una forma desordenada, no fue por solo ejecutar, se compraron los alimentos que </w:t>
            </w:r>
            <w:r w:rsidR="0015670C">
              <w:rPr>
                <w:i/>
              </w:rPr>
              <w:t>se están utilizando para atender</w:t>
            </w:r>
            <w:r w:rsidR="00E830FD">
              <w:rPr>
                <w:i/>
              </w:rPr>
              <w:t xml:space="preserve"> a la gente</w:t>
            </w:r>
            <w:r w:rsidR="0015670C">
              <w:rPr>
                <w:i/>
              </w:rPr>
              <w:t xml:space="preserve"> este año</w:t>
            </w:r>
            <w:r w:rsidR="00E830FD">
              <w:rPr>
                <w:i/>
              </w:rPr>
              <w:t xml:space="preserve">, el programa de subvención ha sido criticado y atacado sin embargo llego a la gente más pobre, </w:t>
            </w:r>
            <w:r w:rsidRPr="00F95A93">
              <w:rPr>
                <w:i/>
              </w:rPr>
              <w:t xml:space="preserve">el año pasado había un antecedente de miedo para ejecutar debido a la crisis </w:t>
            </w:r>
            <w:r w:rsidR="0039666C" w:rsidRPr="00F95A93">
              <w:rPr>
                <w:i/>
              </w:rPr>
              <w:t>política</w:t>
            </w:r>
            <w:r w:rsidRPr="00F95A93">
              <w:rPr>
                <w:i/>
              </w:rPr>
              <w:t>, se tuvo que sacar de ese miedo a lo</w:t>
            </w:r>
            <w:r w:rsidR="000E3161">
              <w:rPr>
                <w:i/>
              </w:rPr>
              <w:t>s</w:t>
            </w:r>
            <w:r w:rsidRPr="00F95A93">
              <w:rPr>
                <w:i/>
              </w:rPr>
              <w:t xml:space="preserve"> servidores públicos, se recibió un estado caótico y se espera que este año </w:t>
            </w:r>
            <w:r w:rsidR="0015670C">
              <w:rPr>
                <w:i/>
              </w:rPr>
              <w:t>se mejore la</w:t>
            </w:r>
            <w:r w:rsidRPr="00F95A93">
              <w:rPr>
                <w:i/>
              </w:rPr>
              <w:t xml:space="preserve"> ejecución y </w:t>
            </w:r>
            <w:r w:rsidR="0015670C">
              <w:rPr>
                <w:i/>
              </w:rPr>
              <w:t xml:space="preserve">el próximo año en este espacio se pueda </w:t>
            </w:r>
            <w:r w:rsidRPr="00F95A93">
              <w:rPr>
                <w:i/>
              </w:rPr>
              <w:t xml:space="preserve">evidenciar la mejora. </w:t>
            </w:r>
          </w:p>
          <w:p w:rsidR="00F95A93" w:rsidRPr="00F95A93" w:rsidRDefault="00F95A93" w:rsidP="00F95A93">
            <w:pPr>
              <w:spacing w:after="0"/>
              <w:ind w:left="426"/>
              <w:jc w:val="both"/>
              <w:rPr>
                <w:i/>
              </w:rPr>
            </w:pPr>
          </w:p>
          <w:p w:rsidR="007615CA" w:rsidRDefault="00F01FAB" w:rsidP="00F95A93">
            <w:pPr>
              <w:pStyle w:val="Prrafodelista"/>
              <w:numPr>
                <w:ilvl w:val="0"/>
                <w:numId w:val="15"/>
              </w:numPr>
              <w:spacing w:after="0"/>
              <w:ind w:left="426" w:hanging="284"/>
              <w:jc w:val="both"/>
            </w:pPr>
            <w:r>
              <w:t xml:space="preserve">Carlos </w:t>
            </w:r>
            <w:r w:rsidR="007615CA">
              <w:t xml:space="preserve">Gonzales </w:t>
            </w:r>
            <w:r>
              <w:t>Arévalo</w:t>
            </w:r>
            <w:r w:rsidR="006113FE">
              <w:t xml:space="preserve"> de ASIES</w:t>
            </w:r>
            <w:r w:rsidR="00AD051C">
              <w:t>, opinó</w:t>
            </w:r>
            <w:r w:rsidR="00B72D5A">
              <w:t xml:space="preserve"> que e</w:t>
            </w:r>
            <w:r w:rsidR="007615CA">
              <w:t xml:space="preserve">s admirable </w:t>
            </w:r>
            <w:r w:rsidR="006113FE">
              <w:t xml:space="preserve">el esfuerzo de hacer un </w:t>
            </w:r>
            <w:r w:rsidR="0039666C">
              <w:t>prepuesto</w:t>
            </w:r>
            <w:r w:rsidR="006113FE">
              <w:t xml:space="preserve"> multianual</w:t>
            </w:r>
            <w:r w:rsidR="00B72D5A">
              <w:t xml:space="preserve">, </w:t>
            </w:r>
            <w:r w:rsidR="006113FE">
              <w:t xml:space="preserve">es una tarea que desde hace </w:t>
            </w:r>
            <w:r w:rsidR="00B72D5A">
              <w:t>mucho tiempo</w:t>
            </w:r>
            <w:r w:rsidR="006113FE">
              <w:t xml:space="preserve"> se habían intentado y hasta ahora es una realidad. </w:t>
            </w:r>
          </w:p>
          <w:p w:rsidR="007615CA" w:rsidRDefault="002A1871" w:rsidP="002A1871">
            <w:pPr>
              <w:ind w:left="426"/>
              <w:jc w:val="both"/>
            </w:pPr>
            <w:r w:rsidRPr="00316D7E">
              <w:rPr>
                <w:b/>
              </w:rPr>
              <w:t>2.1</w:t>
            </w:r>
            <w:r>
              <w:t xml:space="preserve"> </w:t>
            </w:r>
            <w:r w:rsidR="00ED6583">
              <w:t xml:space="preserve">Dirigió una </w:t>
            </w:r>
            <w:r w:rsidR="002048D4">
              <w:t>p</w:t>
            </w:r>
            <w:r w:rsidR="00AD051C">
              <w:t>regunt</w:t>
            </w:r>
            <w:r w:rsidR="002048D4">
              <w:t xml:space="preserve">a </w:t>
            </w:r>
            <w:r w:rsidR="00AD051C">
              <w:t xml:space="preserve"> para el</w:t>
            </w:r>
            <w:r w:rsidR="002048D4">
              <w:t xml:space="preserve"> señor</w:t>
            </w:r>
            <w:r w:rsidR="00AD051C">
              <w:t xml:space="preserve"> Ministro de Finanzas está referida en el tema de las </w:t>
            </w:r>
            <w:r w:rsidR="00AD051C">
              <w:lastRenderedPageBreak/>
              <w:t>p</w:t>
            </w:r>
            <w:r w:rsidR="00F01FAB">
              <w:t>royecciones</w:t>
            </w:r>
            <w:r w:rsidR="00ED6583">
              <w:t xml:space="preserve"> de ingresos, </w:t>
            </w:r>
            <w:r w:rsidR="00AD051C">
              <w:t xml:space="preserve">si </w:t>
            </w:r>
            <w:r w:rsidR="00ED6583">
              <w:t xml:space="preserve">las </w:t>
            </w:r>
            <w:r w:rsidR="00AD051C">
              <w:t xml:space="preserve">proyecciones de </w:t>
            </w:r>
            <w:r w:rsidR="002048D4">
              <w:t xml:space="preserve">ingresos son solamente </w:t>
            </w:r>
            <w:r w:rsidR="00AD051C">
              <w:t xml:space="preserve">siguiendo tendencias del crecimiento económico o contemplan una reforma fiscal </w:t>
            </w:r>
            <w:r w:rsidR="002048D4">
              <w:t>para fortalecer los</w:t>
            </w:r>
            <w:r w:rsidR="006113FE">
              <w:t xml:space="preserve"> ingresos, y derivado de ellos</w:t>
            </w:r>
            <w:r w:rsidR="002048D4">
              <w:t xml:space="preserve"> si</w:t>
            </w:r>
            <w:r w:rsidR="006113FE">
              <w:t xml:space="preserve"> los ministerios </w:t>
            </w:r>
            <w:r w:rsidR="002048D4">
              <w:t xml:space="preserve">antes de </w:t>
            </w:r>
            <w:r w:rsidR="00ED6583">
              <w:t>participar</w:t>
            </w:r>
            <w:r w:rsidR="002048D4">
              <w:t xml:space="preserve"> tienen algún pará</w:t>
            </w:r>
            <w:r w:rsidR="00ED6583">
              <w:t xml:space="preserve">metro límite de incremento </w:t>
            </w:r>
            <w:r w:rsidR="002048D4">
              <w:t xml:space="preserve">ya que el año pasado este ejercicio dio un exceso de lo que realmente </w:t>
            </w:r>
            <w:r w:rsidR="00ED6583">
              <w:t xml:space="preserve">se presupuestó. </w:t>
            </w:r>
          </w:p>
          <w:p w:rsidR="00DA53D6" w:rsidRDefault="00D42C50" w:rsidP="00DA53D6">
            <w:pPr>
              <w:ind w:left="426"/>
              <w:rPr>
                <w:i/>
              </w:rPr>
            </w:pPr>
            <w:r w:rsidRPr="008029A8">
              <w:rPr>
                <w:b/>
                <w:i/>
              </w:rPr>
              <w:t>R</w:t>
            </w:r>
            <w:r w:rsidR="00F95A93" w:rsidRPr="008029A8">
              <w:rPr>
                <w:b/>
                <w:i/>
              </w:rPr>
              <w:t>/</w:t>
            </w:r>
            <w:r w:rsidRPr="008029A8">
              <w:rPr>
                <w:b/>
                <w:i/>
              </w:rPr>
              <w:t>/</w:t>
            </w:r>
            <w:r w:rsidR="00ED6583" w:rsidRPr="00DA53D6">
              <w:rPr>
                <w:i/>
              </w:rPr>
              <w:t xml:space="preserve"> </w:t>
            </w:r>
            <w:r w:rsidR="00DA53D6">
              <w:rPr>
                <w:i/>
              </w:rPr>
              <w:t xml:space="preserve">En respuesta a </w:t>
            </w:r>
            <w:r w:rsidR="00DA53D6" w:rsidRPr="00DA53D6">
              <w:rPr>
                <w:i/>
              </w:rPr>
              <w:t>la pre</w:t>
            </w:r>
            <w:r w:rsidR="00DA53D6">
              <w:rPr>
                <w:i/>
              </w:rPr>
              <w:t>gunta al colega Carlos de ASIES</w:t>
            </w:r>
            <w:r w:rsidR="00DA53D6" w:rsidRPr="00DA53D6">
              <w:rPr>
                <w:i/>
              </w:rPr>
              <w:t xml:space="preserve"> los ingresos están proyectados con crecimiento orgánico de la economía más una recuperación de </w:t>
            </w:r>
            <w:r w:rsidR="00DA53D6">
              <w:rPr>
                <w:i/>
              </w:rPr>
              <w:t xml:space="preserve">entre 1% y 1.1% </w:t>
            </w:r>
            <w:r w:rsidR="00DA53D6" w:rsidRPr="00DA53D6">
              <w:rPr>
                <w:i/>
              </w:rPr>
              <w:t>de carga tributaria por medidas administrativas operativas</w:t>
            </w:r>
            <w:r w:rsidR="00DA53D6">
              <w:rPr>
                <w:i/>
              </w:rPr>
              <w:t xml:space="preserve">, </w:t>
            </w:r>
            <w:r w:rsidR="00DA53D6" w:rsidRPr="00DA53D6">
              <w:rPr>
                <w:i/>
              </w:rPr>
              <w:t xml:space="preserve"> realmente la recuperación es de 1.5</w:t>
            </w:r>
            <w:r w:rsidR="00DA53D6">
              <w:rPr>
                <w:i/>
              </w:rPr>
              <w:t xml:space="preserve">% pero </w:t>
            </w:r>
            <w:r w:rsidR="00DA53D6" w:rsidRPr="00DA53D6">
              <w:rPr>
                <w:i/>
              </w:rPr>
              <w:t xml:space="preserve"> 0.4</w:t>
            </w:r>
            <w:r w:rsidR="00DA53D6">
              <w:rPr>
                <w:i/>
              </w:rPr>
              <w:t>% se</w:t>
            </w:r>
            <w:r w:rsidR="00DA53D6" w:rsidRPr="00DA53D6">
              <w:rPr>
                <w:i/>
              </w:rPr>
              <w:t xml:space="preserve"> pierde por la caída de peso de importaciones y aranceles que viene por los próximos cinco años</w:t>
            </w:r>
            <w:r w:rsidR="00DA53D6">
              <w:rPr>
                <w:i/>
              </w:rPr>
              <w:t xml:space="preserve">. La </w:t>
            </w:r>
            <w:r w:rsidR="00DA53D6" w:rsidRPr="00DA53D6">
              <w:rPr>
                <w:i/>
              </w:rPr>
              <w:t>carga tributaria de Guatemala se</w:t>
            </w:r>
            <w:r w:rsidR="00DA53D6">
              <w:rPr>
                <w:i/>
              </w:rPr>
              <w:t xml:space="preserve"> cae se cae cada año un poco e</w:t>
            </w:r>
            <w:r w:rsidR="00DA53D6" w:rsidRPr="00DA53D6">
              <w:rPr>
                <w:i/>
              </w:rPr>
              <w:t>ntonces el esfuerzo admini</w:t>
            </w:r>
            <w:r w:rsidR="00DA53D6">
              <w:rPr>
                <w:i/>
              </w:rPr>
              <w:t xml:space="preserve">strativo es de 1.5% </w:t>
            </w:r>
            <w:r w:rsidR="00DA53D6" w:rsidRPr="00DA53D6">
              <w:rPr>
                <w:i/>
              </w:rPr>
              <w:t xml:space="preserve"> qué es lo que da con la estructura fiscal que tenemos hoy en día</w:t>
            </w:r>
            <w:r w:rsidR="00DA53D6">
              <w:rPr>
                <w:i/>
              </w:rPr>
              <w:t xml:space="preserve">. </w:t>
            </w:r>
          </w:p>
          <w:p w:rsidR="00DA53D6" w:rsidRDefault="00DA53D6" w:rsidP="00DA53D6">
            <w:pPr>
              <w:ind w:left="426"/>
              <w:rPr>
                <w:i/>
              </w:rPr>
            </w:pPr>
            <w:r>
              <w:rPr>
                <w:i/>
              </w:rPr>
              <w:t xml:space="preserve">En el tema de los Ministerio tienen un comportamiento particular si  miran todos </w:t>
            </w:r>
            <w:r w:rsidRPr="00DA53D6">
              <w:rPr>
                <w:i/>
              </w:rPr>
              <w:t>trae</w:t>
            </w:r>
            <w:r>
              <w:rPr>
                <w:i/>
              </w:rPr>
              <w:t>n</w:t>
            </w:r>
            <w:r w:rsidRPr="00DA53D6">
              <w:rPr>
                <w:i/>
              </w:rPr>
              <w:t xml:space="preserve"> unas grandes brechas de inversión</w:t>
            </w:r>
            <w:r>
              <w:rPr>
                <w:i/>
              </w:rPr>
              <w:t xml:space="preserve">, se observa </w:t>
            </w:r>
            <w:r w:rsidRPr="00DA53D6">
              <w:rPr>
                <w:i/>
              </w:rPr>
              <w:t xml:space="preserve">que </w:t>
            </w:r>
            <w:r>
              <w:rPr>
                <w:i/>
              </w:rPr>
              <w:t>hay</w:t>
            </w:r>
            <w:r w:rsidRPr="00DA53D6">
              <w:rPr>
                <w:i/>
              </w:rPr>
              <w:t xml:space="preserve"> una curva estable o </w:t>
            </w:r>
            <w:r>
              <w:rPr>
                <w:i/>
              </w:rPr>
              <w:t xml:space="preserve"> un poco a la baja y luego </w:t>
            </w:r>
            <w:r w:rsidRPr="00DA53D6">
              <w:rPr>
                <w:i/>
              </w:rPr>
              <w:t>un gran salto para el año siguiente y luego una cu</w:t>
            </w:r>
            <w:r>
              <w:rPr>
                <w:i/>
              </w:rPr>
              <w:t>rva otra vez un poco creciente e</w:t>
            </w:r>
            <w:r w:rsidRPr="00DA53D6">
              <w:rPr>
                <w:i/>
              </w:rPr>
              <w:t>ntonces el ver presupuesto multianual</w:t>
            </w:r>
            <w:r>
              <w:rPr>
                <w:i/>
              </w:rPr>
              <w:t xml:space="preserve">, </w:t>
            </w:r>
            <w:r w:rsidRPr="00DA53D6">
              <w:rPr>
                <w:i/>
              </w:rPr>
              <w:t xml:space="preserve"> nos va a permitir formular bajo prioridad</w:t>
            </w:r>
            <w:r>
              <w:rPr>
                <w:i/>
              </w:rPr>
              <w:t xml:space="preserve">, es probable que </w:t>
            </w:r>
            <w:r w:rsidRPr="00DA53D6">
              <w:rPr>
                <w:i/>
              </w:rPr>
              <w:t>no se puede alcanzar la grada de crecimiento</w:t>
            </w:r>
            <w:r>
              <w:rPr>
                <w:i/>
              </w:rPr>
              <w:t xml:space="preserve"> solicitado, </w:t>
            </w:r>
            <w:r w:rsidRPr="00DA53D6">
              <w:rPr>
                <w:i/>
              </w:rPr>
              <w:t xml:space="preserve"> pero se puede alcanzar una curva</w:t>
            </w:r>
            <w:r>
              <w:rPr>
                <w:i/>
              </w:rPr>
              <w:t xml:space="preserve"> en los años </w:t>
            </w:r>
            <w:r w:rsidRPr="00DA53D6">
              <w:rPr>
                <w:i/>
              </w:rPr>
              <w:t>3</w:t>
            </w:r>
            <w:r>
              <w:rPr>
                <w:i/>
              </w:rPr>
              <w:t xml:space="preserve">, </w:t>
            </w:r>
            <w:r w:rsidRPr="00DA53D6">
              <w:rPr>
                <w:i/>
              </w:rPr>
              <w:t>4</w:t>
            </w:r>
            <w:r>
              <w:rPr>
                <w:i/>
              </w:rPr>
              <w:t xml:space="preserve">, y </w:t>
            </w:r>
            <w:r w:rsidRPr="00DA53D6">
              <w:rPr>
                <w:i/>
              </w:rPr>
              <w:t>5</w:t>
            </w:r>
            <w:r>
              <w:rPr>
                <w:i/>
              </w:rPr>
              <w:t xml:space="preserve"> se asemeje a </w:t>
            </w:r>
            <w:r w:rsidRPr="00DA53D6">
              <w:rPr>
                <w:i/>
              </w:rPr>
              <w:t xml:space="preserve">los niveles que se están planteando entonces pensarlo en una recuperación parcial </w:t>
            </w:r>
            <w:r>
              <w:rPr>
                <w:i/>
              </w:rPr>
              <w:t xml:space="preserve">de manera gradual. Se ha </w:t>
            </w:r>
            <w:r w:rsidRPr="00DA53D6">
              <w:rPr>
                <w:i/>
              </w:rPr>
              <w:t xml:space="preserve">planteado que el país tiene un tema de capacidad pero también cuando </w:t>
            </w:r>
            <w:r>
              <w:rPr>
                <w:i/>
              </w:rPr>
              <w:t>t</w:t>
            </w:r>
            <w:r w:rsidRPr="00DA53D6">
              <w:rPr>
                <w:i/>
              </w:rPr>
              <w:t xml:space="preserve">ratamos de generar este diálogo el año pasado nos </w:t>
            </w:r>
            <w:r>
              <w:rPr>
                <w:i/>
              </w:rPr>
              <w:t>hicieron el cuestionamiento ¿y</w:t>
            </w:r>
            <w:r w:rsidRPr="00DA53D6">
              <w:rPr>
                <w:i/>
              </w:rPr>
              <w:t xml:space="preserve"> si tuviéramos recursos en que se los estarían gastando</w:t>
            </w:r>
            <w:r>
              <w:rPr>
                <w:i/>
              </w:rPr>
              <w:t>?</w:t>
            </w:r>
            <w:r w:rsidRPr="00DA53D6">
              <w:rPr>
                <w:i/>
              </w:rPr>
              <w:t xml:space="preserve"> entonces ahí la discusión </w:t>
            </w:r>
            <w:r>
              <w:rPr>
                <w:i/>
              </w:rPr>
              <w:t>debe de</w:t>
            </w:r>
            <w:r w:rsidRPr="00DA53D6">
              <w:rPr>
                <w:i/>
              </w:rPr>
              <w:t xml:space="preserve"> ser que tan gradualmente recuperamos temas de brechas de salud</w:t>
            </w:r>
            <w:r>
              <w:rPr>
                <w:i/>
              </w:rPr>
              <w:t xml:space="preserve">, de educación, </w:t>
            </w:r>
            <w:r w:rsidRPr="00DA53D6">
              <w:rPr>
                <w:i/>
              </w:rPr>
              <w:t>de agricultura</w:t>
            </w:r>
            <w:r>
              <w:rPr>
                <w:i/>
              </w:rPr>
              <w:t xml:space="preserve">, </w:t>
            </w:r>
            <w:r w:rsidRPr="00DA53D6">
              <w:rPr>
                <w:i/>
              </w:rPr>
              <w:t>de infraestructura</w:t>
            </w:r>
            <w:r>
              <w:rPr>
                <w:i/>
              </w:rPr>
              <w:t xml:space="preserve"> y así vamos a poder plantear </w:t>
            </w:r>
            <w:r w:rsidRPr="00DA53D6">
              <w:rPr>
                <w:i/>
              </w:rPr>
              <w:t xml:space="preserve">que en 5 años y lo vamos a recuperar </w:t>
            </w:r>
            <w:r>
              <w:rPr>
                <w:i/>
              </w:rPr>
              <w:t>gradualmente a cierta velocidad, l</w:t>
            </w:r>
            <w:r w:rsidRPr="00DA53D6">
              <w:rPr>
                <w:i/>
              </w:rPr>
              <w:t>o más seguro es que no reciban todo lo que están pidiendo van a tener que priorizar hacia dentro una vez reciban techos no sólo entre ministerio se prioriza</w:t>
            </w:r>
            <w:r>
              <w:rPr>
                <w:i/>
              </w:rPr>
              <w:t>,</w:t>
            </w:r>
            <w:r w:rsidRPr="00DA53D6">
              <w:rPr>
                <w:i/>
              </w:rPr>
              <w:t xml:space="preserve"> sino cada ministerio con sus programas y de ahí la impo</w:t>
            </w:r>
            <w:r w:rsidR="00667B61">
              <w:rPr>
                <w:i/>
              </w:rPr>
              <w:t>rtancia de su retroalimentación.</w:t>
            </w:r>
          </w:p>
          <w:p w:rsidR="00DA53D6" w:rsidRDefault="00DA53D6" w:rsidP="00DA53D6">
            <w:pPr>
              <w:ind w:left="426"/>
              <w:rPr>
                <w:i/>
              </w:rPr>
            </w:pPr>
            <w:r w:rsidRPr="00DA53D6">
              <w:rPr>
                <w:i/>
              </w:rPr>
              <w:t>La pregunta es si es esta la velocidad a la que queremos tener los cambios en el país y la velocidad a la que queremos que haya más creación de bienes públicos y servicios públicos que ap</w:t>
            </w:r>
            <w:r w:rsidR="00667B61">
              <w:rPr>
                <w:i/>
              </w:rPr>
              <w:t>oyen a la gobernabilidad.</w:t>
            </w:r>
          </w:p>
          <w:p w:rsidR="00F01FAB" w:rsidRDefault="00F01FAB" w:rsidP="002A1871">
            <w:pPr>
              <w:pStyle w:val="Prrafodelista"/>
              <w:jc w:val="both"/>
            </w:pPr>
          </w:p>
          <w:p w:rsidR="007615CA" w:rsidRDefault="002A1871" w:rsidP="002A1871">
            <w:pPr>
              <w:pStyle w:val="Prrafodelista"/>
              <w:ind w:left="426"/>
              <w:jc w:val="both"/>
            </w:pPr>
            <w:r w:rsidRPr="00316D7E">
              <w:rPr>
                <w:b/>
              </w:rPr>
              <w:t>2.2</w:t>
            </w:r>
            <w:r>
              <w:t xml:space="preserve"> </w:t>
            </w:r>
            <w:r w:rsidR="002048D4">
              <w:t xml:space="preserve">La pregunta para el señor Ministro de Agricultura  hace referencia a </w:t>
            </w:r>
            <w:r w:rsidR="007615CA">
              <w:t xml:space="preserve">los </w:t>
            </w:r>
            <w:r w:rsidR="00AD051C">
              <w:t>Objetivos del Desarrollo del Milenio</w:t>
            </w:r>
            <w:r w:rsidR="002048D4">
              <w:t xml:space="preserve"> que</w:t>
            </w:r>
            <w:r w:rsidR="00AD051C">
              <w:t xml:space="preserve"> fueron sustituidos por los Objetivos de Desarrollo Sostenible</w:t>
            </w:r>
            <w:r w:rsidR="002048D4">
              <w:t xml:space="preserve">, en </w:t>
            </w:r>
            <w:r w:rsidR="007615CA">
              <w:t xml:space="preserve">esta </w:t>
            </w:r>
            <w:r w:rsidR="002048D4">
              <w:t xml:space="preserve">política se insta a todos los países a </w:t>
            </w:r>
            <w:r w:rsidR="007615CA">
              <w:t xml:space="preserve"> privilegia</w:t>
            </w:r>
            <w:r w:rsidR="002048D4">
              <w:t>r</w:t>
            </w:r>
            <w:r w:rsidR="007615CA">
              <w:t xml:space="preserve"> el</w:t>
            </w:r>
            <w:r w:rsidR="002048D4">
              <w:t xml:space="preserve"> tema del deterioro</w:t>
            </w:r>
            <w:r w:rsidR="007615CA">
              <w:t xml:space="preserve"> medio ambiente, en qu</w:t>
            </w:r>
            <w:r>
              <w:t>é</w:t>
            </w:r>
            <w:r w:rsidR="007615CA">
              <w:t xml:space="preserve"> me</w:t>
            </w:r>
            <w:r w:rsidR="002048D4">
              <w:t>dida hay coordinación con Ministerio de Ambiente y Recursos Naturales</w:t>
            </w:r>
            <w:r w:rsidR="007615CA">
              <w:t xml:space="preserve"> porque el desarrollo agropecuario en alguna medida puede</w:t>
            </w:r>
            <w:r w:rsidR="002048D4">
              <w:t>n contribuir al deterioro de</w:t>
            </w:r>
            <w:r w:rsidR="007615CA">
              <w:t xml:space="preserve">l ambiente. </w:t>
            </w:r>
          </w:p>
          <w:p w:rsidR="00D42C50" w:rsidRDefault="00D42C50" w:rsidP="002A1871">
            <w:pPr>
              <w:pStyle w:val="Prrafodelista"/>
              <w:jc w:val="both"/>
            </w:pPr>
          </w:p>
          <w:p w:rsidR="00F01FAB" w:rsidRPr="00F95A93" w:rsidRDefault="00D42C50" w:rsidP="002A1871">
            <w:pPr>
              <w:pStyle w:val="Prrafodelista"/>
              <w:ind w:left="426"/>
              <w:jc w:val="both"/>
              <w:rPr>
                <w:i/>
              </w:rPr>
            </w:pPr>
            <w:r>
              <w:t>R</w:t>
            </w:r>
            <w:r w:rsidRPr="00F95A93">
              <w:rPr>
                <w:i/>
              </w:rPr>
              <w:t xml:space="preserve">// </w:t>
            </w:r>
            <w:r w:rsidR="005C114D">
              <w:rPr>
                <w:i/>
              </w:rPr>
              <w:t xml:space="preserve">El Ministro del MAGA respondió: </w:t>
            </w:r>
            <w:r w:rsidRPr="00F95A93">
              <w:rPr>
                <w:i/>
              </w:rPr>
              <w:t>Sí</w:t>
            </w:r>
            <w:r w:rsidR="00F01FAB" w:rsidRPr="00F95A93">
              <w:rPr>
                <w:i/>
              </w:rPr>
              <w:t xml:space="preserve"> hay una coordinación para evitar el deterioro del medio ambiente,</w:t>
            </w:r>
            <w:r w:rsidR="00E30613">
              <w:rPr>
                <w:i/>
              </w:rPr>
              <w:t xml:space="preserve"> estamos trabajando en lo que es la protección de las cuencas hidrográficas, siembras de árboles frutales, hemos trabajado en</w:t>
            </w:r>
            <w:r w:rsidR="00F01FAB" w:rsidRPr="00F95A93">
              <w:rPr>
                <w:i/>
              </w:rPr>
              <w:t xml:space="preserve"> protección de los suelos por medio de materias vivas, por medio de materias muertas</w:t>
            </w:r>
            <w:r w:rsidR="00E30613">
              <w:rPr>
                <w:i/>
              </w:rPr>
              <w:t xml:space="preserve">, curvas a nivel, el ciclo de lluvias es irregular pero cuando tenemos lluvias como las del fin de semana, lavan los suelos. </w:t>
            </w:r>
            <w:r w:rsidR="00F01FAB" w:rsidRPr="00F95A93">
              <w:rPr>
                <w:i/>
              </w:rPr>
              <w:t xml:space="preserve"> </w:t>
            </w:r>
          </w:p>
          <w:p w:rsidR="00F01FAB" w:rsidRPr="00F95A93" w:rsidRDefault="00F01FAB" w:rsidP="002A1871">
            <w:pPr>
              <w:pStyle w:val="Prrafodelista"/>
              <w:ind w:left="426"/>
              <w:jc w:val="both"/>
              <w:rPr>
                <w:i/>
              </w:rPr>
            </w:pPr>
            <w:r w:rsidRPr="00F95A93">
              <w:rPr>
                <w:i/>
              </w:rPr>
              <w:lastRenderedPageBreak/>
              <w:t xml:space="preserve">Dentro de la presentación se puede observar que hay consideración del medio ambiente, </w:t>
            </w:r>
            <w:r w:rsidR="004D48DA">
              <w:rPr>
                <w:i/>
              </w:rPr>
              <w:t>l</w:t>
            </w:r>
            <w:r w:rsidRPr="00F95A93">
              <w:rPr>
                <w:i/>
              </w:rPr>
              <w:t xml:space="preserve">a semana pasado hubo un reunión del tema de agricultura </w:t>
            </w:r>
            <w:r w:rsidR="00E30613" w:rsidRPr="00F95A93">
              <w:rPr>
                <w:i/>
              </w:rPr>
              <w:t>orgánica,</w:t>
            </w:r>
            <w:r w:rsidR="00E30613">
              <w:rPr>
                <w:i/>
              </w:rPr>
              <w:t xml:space="preserve"> que mejoraría el uso de los suelos menos pesticidas, menos contaminación, </w:t>
            </w:r>
            <w:r w:rsidRPr="00F95A93">
              <w:rPr>
                <w:i/>
              </w:rPr>
              <w:t>se está haciendo el esfuerzo,</w:t>
            </w:r>
            <w:r w:rsidR="004D48DA">
              <w:rPr>
                <w:i/>
              </w:rPr>
              <w:t xml:space="preserve"> </w:t>
            </w:r>
            <w:r w:rsidR="00E30613">
              <w:rPr>
                <w:i/>
              </w:rPr>
              <w:t xml:space="preserve">es un esfuerzo grande, </w:t>
            </w:r>
            <w:r w:rsidRPr="00F95A93">
              <w:rPr>
                <w:i/>
              </w:rPr>
              <w:t xml:space="preserve">antes no importaba ahora se </w:t>
            </w:r>
            <w:r w:rsidR="000E3161" w:rsidRPr="00F95A93">
              <w:rPr>
                <w:i/>
              </w:rPr>
              <w:t>está</w:t>
            </w:r>
            <w:r w:rsidRPr="00F95A93">
              <w:rPr>
                <w:i/>
              </w:rPr>
              <w:t xml:space="preserve"> haciendo un trabajo distinto, se pretende que se</w:t>
            </w:r>
            <w:r w:rsidR="0033105E">
              <w:rPr>
                <w:i/>
              </w:rPr>
              <w:t xml:space="preserve"> </w:t>
            </w:r>
            <w:r w:rsidRPr="00F95A93">
              <w:rPr>
                <w:i/>
              </w:rPr>
              <w:t xml:space="preserve">concientice a la gente </w:t>
            </w:r>
            <w:r w:rsidR="00E30613">
              <w:rPr>
                <w:i/>
              </w:rPr>
              <w:t xml:space="preserve">de área rural para que tengan conciencia </w:t>
            </w:r>
            <w:r w:rsidRPr="00F95A93">
              <w:rPr>
                <w:i/>
              </w:rPr>
              <w:t xml:space="preserve">que </w:t>
            </w:r>
            <w:r w:rsidR="00E30613">
              <w:rPr>
                <w:i/>
              </w:rPr>
              <w:t>estos recursos</w:t>
            </w:r>
            <w:r w:rsidR="004D48DA">
              <w:rPr>
                <w:i/>
              </w:rPr>
              <w:t xml:space="preserve"> naturales vamos a tener grandes problemas en un futuro cercano. </w:t>
            </w:r>
          </w:p>
          <w:p w:rsidR="00F01FAB" w:rsidRPr="00F95A93" w:rsidRDefault="00F01FAB" w:rsidP="002A1871">
            <w:pPr>
              <w:pStyle w:val="Prrafodelista"/>
              <w:jc w:val="both"/>
              <w:rPr>
                <w:i/>
              </w:rPr>
            </w:pPr>
          </w:p>
          <w:p w:rsidR="007615CA" w:rsidRDefault="00667B61" w:rsidP="00F95A93">
            <w:pPr>
              <w:pStyle w:val="Prrafodelista"/>
              <w:numPr>
                <w:ilvl w:val="0"/>
                <w:numId w:val="15"/>
              </w:numPr>
              <w:ind w:left="426"/>
              <w:jc w:val="both"/>
            </w:pPr>
            <w:r>
              <w:t>La opinión de la C</w:t>
            </w:r>
            <w:r w:rsidR="007615CA">
              <w:t>onfederación</w:t>
            </w:r>
            <w:r>
              <w:t xml:space="preserve"> Guatemalteca de Federaciones C</w:t>
            </w:r>
            <w:r w:rsidR="00F95A93">
              <w:t xml:space="preserve">ooperativas, CONFECOOP </w:t>
            </w:r>
            <w:r w:rsidR="007615CA">
              <w:t xml:space="preserve">consideran que es un ejercicio </w:t>
            </w:r>
            <w:r w:rsidR="00F95A93">
              <w:t xml:space="preserve">democrático que nos permite conocer de primera mano </w:t>
            </w:r>
            <w:r w:rsidR="0033105E">
              <w:t>qué</w:t>
            </w:r>
            <w:r>
              <w:t xml:space="preserve"> están planeando nuestras A</w:t>
            </w:r>
            <w:r w:rsidR="00F95A93">
              <w:t xml:space="preserve">utoridades, seguramente tendrá resultados positivos, sumado a esto estamos </w:t>
            </w:r>
            <w:r>
              <w:t>felices</w:t>
            </w:r>
            <w:r w:rsidR="00F95A93">
              <w:t xml:space="preserve"> porque </w:t>
            </w:r>
            <w:r w:rsidR="0033105E">
              <w:t>acá</w:t>
            </w:r>
            <w:r w:rsidR="007615CA">
              <w:t xml:space="preserve"> estamos los que</w:t>
            </w:r>
            <w:r w:rsidR="0033105E">
              <w:t xml:space="preserve"> hacemos trabajar el </w:t>
            </w:r>
            <w:r w:rsidR="000E3161">
              <w:t>área</w:t>
            </w:r>
            <w:r w:rsidR="0033105E">
              <w:t xml:space="preserve"> agro en este país, </w:t>
            </w:r>
            <w:r w:rsidR="007615CA">
              <w:t xml:space="preserve"> </w:t>
            </w:r>
            <w:r>
              <w:t xml:space="preserve"> a todos los niveles, </w:t>
            </w:r>
            <w:r w:rsidR="007615CA">
              <w:t>mueven</w:t>
            </w:r>
            <w:r w:rsidR="00F95A93">
              <w:t xml:space="preserve"> montañas, ríos</w:t>
            </w:r>
            <w:r w:rsidR="0033105E">
              <w:t xml:space="preserve">, todo es muy importante, </w:t>
            </w:r>
            <w:r w:rsidR="00F95A93">
              <w:t xml:space="preserve"> eso denota</w:t>
            </w:r>
            <w:r w:rsidR="007615CA">
              <w:t xml:space="preserve"> e</w:t>
            </w:r>
            <w:r w:rsidR="00F95A93">
              <w:t>l respaldo y la preocupación sobre lo que vamos y</w:t>
            </w:r>
            <w:r w:rsidR="0033105E">
              <w:t xml:space="preserve"> tenemos que seguir</w:t>
            </w:r>
            <w:r w:rsidR="00F95A93">
              <w:t xml:space="preserve"> haciendo en el </w:t>
            </w:r>
            <w:r w:rsidR="0033105E">
              <w:t>área</w:t>
            </w:r>
            <w:r w:rsidR="00F95A93">
              <w:t xml:space="preserve">, aquí </w:t>
            </w:r>
            <w:r w:rsidR="0033105E">
              <w:t>estamos representados todos los sectores</w:t>
            </w:r>
            <w:r w:rsidR="00F95A93">
              <w:t>,</w:t>
            </w:r>
            <w:r w:rsidR="0033105E">
              <w:t xml:space="preserve"> los que hacemos producimos, </w:t>
            </w:r>
            <w:r w:rsidR="00F95A93">
              <w:t>tanques de pensamientos,</w:t>
            </w:r>
            <w:r w:rsidR="0033105E">
              <w:t xml:space="preserve"> </w:t>
            </w:r>
            <w:r>
              <w:t xml:space="preserve">instituciones que realizan análisis, </w:t>
            </w:r>
            <w:r w:rsidR="00F95A93">
              <w:t xml:space="preserve"> nosotros como sector cooperativo trabajamos todos los días para hacer desarrollar el </w:t>
            </w:r>
            <w:r w:rsidR="0033105E">
              <w:t>área</w:t>
            </w:r>
            <w:r w:rsidR="00F95A93">
              <w:t xml:space="preserve"> rural, </w:t>
            </w:r>
            <w:r w:rsidR="0033105E">
              <w:t>porque ahora ya sabemos dónde vamos a entrar para conocer el plan</w:t>
            </w:r>
            <w:r>
              <w:t xml:space="preserve"> de presupuesto,</w:t>
            </w:r>
            <w:r w:rsidR="0033105E">
              <w:t xml:space="preserve"> pero</w:t>
            </w:r>
            <w:r w:rsidR="00F95A93">
              <w:t xml:space="preserve"> </w:t>
            </w:r>
            <w:r w:rsidR="0033105E">
              <w:t>q</w:t>
            </w:r>
            <w:r w:rsidR="00F95A93">
              <w:t xml:space="preserve">ueremos manifestar nuestro </w:t>
            </w:r>
            <w:r>
              <w:t xml:space="preserve">respaldo a los grandes temas. </w:t>
            </w:r>
          </w:p>
          <w:p w:rsidR="00F95A93" w:rsidRDefault="00F95A93" w:rsidP="00F95A93">
            <w:pPr>
              <w:pStyle w:val="Prrafodelista"/>
              <w:ind w:left="426"/>
              <w:jc w:val="both"/>
            </w:pPr>
          </w:p>
          <w:p w:rsidR="007615CA" w:rsidRDefault="00F95A93" w:rsidP="00F95A93">
            <w:pPr>
              <w:pStyle w:val="Prrafodelista"/>
              <w:ind w:left="426"/>
              <w:jc w:val="both"/>
            </w:pPr>
            <w:r>
              <w:t>L</w:t>
            </w:r>
            <w:r w:rsidR="007615CA">
              <w:t>amentablemente</w:t>
            </w:r>
            <w:r>
              <w:t xml:space="preserve"> todavía</w:t>
            </w:r>
            <w:r w:rsidR="0033105E">
              <w:t xml:space="preserve"> por responsabilidad de todos tenemos que seguir dando alimento a gente que no tiene acceso</w:t>
            </w:r>
            <w:r w:rsidR="00E870B9">
              <w:t xml:space="preserve">, </w:t>
            </w:r>
            <w:r w:rsidR="0033105E">
              <w:t xml:space="preserve"> ya el</w:t>
            </w:r>
            <w:r w:rsidR="00667B61">
              <w:t xml:space="preserve"> señor</w:t>
            </w:r>
            <w:r w:rsidR="0033105E">
              <w:t xml:space="preserve"> Ministro del MAGA lo tuvo que vivir el sábado, cuando la gente le decía que</w:t>
            </w:r>
            <w:r w:rsidR="007615CA">
              <w:t xml:space="preserve"> no quiere</w:t>
            </w:r>
            <w:r w:rsidR="0033105E">
              <w:t xml:space="preserve"> que le regalen </w:t>
            </w:r>
            <w:r w:rsidR="007615CA">
              <w:t>comida</w:t>
            </w:r>
            <w:r w:rsidR="0033105E">
              <w:t xml:space="preserve">, </w:t>
            </w:r>
            <w:r w:rsidR="007615CA">
              <w:t xml:space="preserve"> quiere</w:t>
            </w:r>
            <w:r w:rsidR="0033105E">
              <w:t xml:space="preserve"> su licencia </w:t>
            </w:r>
            <w:r w:rsidR="00E870B9">
              <w:t xml:space="preserve"> quieren </w:t>
            </w:r>
            <w:r w:rsidR="007615CA">
              <w:t>salir a trabajar</w:t>
            </w:r>
            <w:r w:rsidR="00E870B9">
              <w:t xml:space="preserve"> con sus embarcación</w:t>
            </w:r>
            <w:r w:rsidR="00667B61">
              <w:t xml:space="preserve">, </w:t>
            </w:r>
            <w:r w:rsidR="00E870B9">
              <w:t xml:space="preserve"> pero </w:t>
            </w:r>
            <w:r w:rsidR="000E3161">
              <w:t>lamentablemente</w:t>
            </w:r>
            <w:r w:rsidR="00E870B9">
              <w:t xml:space="preserve"> hay mucho que necesitan y eso es algo que nos tenemos que tragar y </w:t>
            </w:r>
            <w:r w:rsidR="000E3161">
              <w:t>vía</w:t>
            </w:r>
            <w:r w:rsidR="00E870B9">
              <w:t xml:space="preserve"> </w:t>
            </w:r>
            <w:r w:rsidR="007615CA">
              <w:t xml:space="preserve">el presupuesto es la </w:t>
            </w:r>
            <w:r w:rsidR="0033105E">
              <w:t>vía</w:t>
            </w:r>
            <w:r w:rsidR="007615CA">
              <w:t xml:space="preserve"> democrática</w:t>
            </w:r>
            <w:r w:rsidR="00667B61">
              <w:t xml:space="preserve"> para atender esos temas</w:t>
            </w:r>
            <w:r w:rsidR="007615CA">
              <w:t xml:space="preserve"> y la seguridad alimentaria es la que se </w:t>
            </w:r>
            <w:r w:rsidR="0033105E">
              <w:t>necesita</w:t>
            </w:r>
            <w:r w:rsidR="00E870B9">
              <w:t xml:space="preserve"> un país que no tenga estrategia de seguridad alimentaria </w:t>
            </w:r>
            <w:r w:rsidR="007615CA">
              <w:t xml:space="preserve"> y el tema del desarrollo rural </w:t>
            </w:r>
            <w:r w:rsidR="0033105E">
              <w:t>cuando</w:t>
            </w:r>
            <w:r w:rsidR="007615CA">
              <w:t xml:space="preserve"> sea aprobado el presupuesto </w:t>
            </w:r>
            <w:r w:rsidR="00E870B9">
              <w:t xml:space="preserve">a este nivel </w:t>
            </w:r>
            <w:r w:rsidR="007615CA">
              <w:t>deberíamos estar</w:t>
            </w:r>
            <w:r w:rsidR="000E3161">
              <w:t xml:space="preserve"> en el congreso para defenderlo</w:t>
            </w:r>
            <w:r w:rsidR="007615CA">
              <w:t xml:space="preserve">. </w:t>
            </w:r>
          </w:p>
          <w:p w:rsidR="007615CA" w:rsidRDefault="007615CA" w:rsidP="002A1871">
            <w:pPr>
              <w:pStyle w:val="Prrafodelista"/>
              <w:jc w:val="both"/>
            </w:pPr>
          </w:p>
          <w:p w:rsidR="007615CA" w:rsidRPr="0033105E" w:rsidRDefault="0033105E" w:rsidP="0033105E">
            <w:pPr>
              <w:jc w:val="both"/>
              <w:rPr>
                <w:b/>
              </w:rPr>
            </w:pPr>
            <w:r w:rsidRPr="0033105E">
              <w:rPr>
                <w:b/>
              </w:rPr>
              <w:t xml:space="preserve">Segunda Ronda de Intervenciones </w:t>
            </w:r>
          </w:p>
          <w:p w:rsidR="008029A8" w:rsidRDefault="008029A8" w:rsidP="003040EB">
            <w:pPr>
              <w:pStyle w:val="Prrafodelista"/>
              <w:numPr>
                <w:ilvl w:val="0"/>
                <w:numId w:val="16"/>
              </w:numPr>
              <w:ind w:left="426"/>
              <w:jc w:val="both"/>
            </w:pPr>
            <w:r>
              <w:t>Tulio García, Director de AGEXPORT</w:t>
            </w:r>
            <w:r w:rsidR="00667B61" w:rsidRPr="00057588">
              <w:t xml:space="preserve"> y </w:t>
            </w:r>
            <w:r>
              <w:t xml:space="preserve">Director ejecutivo de la Cooperativa Cuatro </w:t>
            </w:r>
            <w:r w:rsidR="00667B61" w:rsidRPr="00057588">
              <w:t>Pinos</w:t>
            </w:r>
            <w:r>
              <w:t>, opinó que l</w:t>
            </w:r>
            <w:r w:rsidR="00667B61" w:rsidRPr="00057588">
              <w:t>as presentaciones</w:t>
            </w:r>
            <w:r>
              <w:t xml:space="preserve"> son </w:t>
            </w:r>
            <w:r w:rsidR="00667B61" w:rsidRPr="00057588">
              <w:t>claras didácticas entendible</w:t>
            </w:r>
            <w:r>
              <w:t xml:space="preserve">s, </w:t>
            </w:r>
            <w:r w:rsidR="00667B61" w:rsidRPr="00057588">
              <w:t xml:space="preserve"> </w:t>
            </w:r>
            <w:r>
              <w:t xml:space="preserve">pero </w:t>
            </w:r>
            <w:r w:rsidR="00667B61" w:rsidRPr="00057588">
              <w:t>está ocupado p</w:t>
            </w:r>
            <w:r>
              <w:t>or el presupuesto destinado al Sector A</w:t>
            </w:r>
            <w:r w:rsidR="00667B61" w:rsidRPr="00057588">
              <w:t>grícola</w:t>
            </w:r>
            <w:r>
              <w:t xml:space="preserve">, consideró </w:t>
            </w:r>
            <w:r w:rsidR="00667B61" w:rsidRPr="00057588">
              <w:t xml:space="preserve">un presupuesto </w:t>
            </w:r>
            <w:r>
              <w:t xml:space="preserve">bajo, consideró que debería de </w:t>
            </w:r>
            <w:r w:rsidR="00667B61" w:rsidRPr="00057588">
              <w:t xml:space="preserve">ser </w:t>
            </w:r>
            <w:r>
              <w:t xml:space="preserve">como </w:t>
            </w:r>
            <w:r w:rsidR="00667B61" w:rsidRPr="00057588">
              <w:t xml:space="preserve">mínimo el 4% del </w:t>
            </w:r>
            <w:r>
              <w:t>g</w:t>
            </w:r>
            <w:r w:rsidR="00667B61" w:rsidRPr="00057588">
              <w:t>ran total del presupuesto</w:t>
            </w:r>
            <w:r>
              <w:t xml:space="preserve">, esto debido a </w:t>
            </w:r>
            <w:r w:rsidR="00667B61" w:rsidRPr="00057588">
              <w:t>la importancia que tiene la agricultura para nuestro país</w:t>
            </w:r>
            <w:r>
              <w:t>,  siete</w:t>
            </w:r>
            <w:r w:rsidR="00667B61" w:rsidRPr="00057588">
              <w:t xml:space="preserve"> millones de guatemaltecos dependen directamente de conseguir ingresos de </w:t>
            </w:r>
            <w:r>
              <w:t>la agricultura para poder vivir y como bien dijo el señor Ministro de A</w:t>
            </w:r>
            <w:r w:rsidR="00667B61" w:rsidRPr="00057588">
              <w:t>gricultura un tercio de la mano de obra productiva en Guatemala depende de la agricultura</w:t>
            </w:r>
            <w:r>
              <w:t xml:space="preserve">, </w:t>
            </w:r>
            <w:r w:rsidR="00667B61" w:rsidRPr="00057588">
              <w:t xml:space="preserve"> en ese orden de ideas reconozcamos que Guatemala es un país agrícola un país pecuario y sobre todo un país forestal</w:t>
            </w:r>
            <w:r>
              <w:t xml:space="preserve">, </w:t>
            </w:r>
            <w:r w:rsidR="00667B61" w:rsidRPr="00057588">
              <w:t xml:space="preserve"> no </w:t>
            </w:r>
            <w:r w:rsidRPr="00057588">
              <w:t>vi</w:t>
            </w:r>
            <w:r>
              <w:t>o</w:t>
            </w:r>
            <w:r w:rsidR="00667B61" w:rsidRPr="00057588">
              <w:t xml:space="preserve"> </w:t>
            </w:r>
            <w:r>
              <w:t>el</w:t>
            </w:r>
            <w:r w:rsidR="00667B61" w:rsidRPr="00057588">
              <w:t xml:space="preserve"> forestal</w:t>
            </w:r>
            <w:r>
              <w:t>, pero supone</w:t>
            </w:r>
            <w:r w:rsidR="00667B61" w:rsidRPr="00057588">
              <w:t xml:space="preserve"> </w:t>
            </w:r>
            <w:r>
              <w:t xml:space="preserve">que hay un programa, además </w:t>
            </w:r>
            <w:r w:rsidR="00667B61" w:rsidRPr="00057588">
              <w:t>el tema riego en este momento apenas 8</w:t>
            </w:r>
            <w:r>
              <w:t>%</w:t>
            </w:r>
            <w:r w:rsidR="00667B61" w:rsidRPr="00057588">
              <w:t xml:space="preserve"> o 10% de la superficie agrícola dedicada a la agricultura cultivada en el país está siendo regada </w:t>
            </w:r>
            <w:r>
              <w:t xml:space="preserve">y </w:t>
            </w:r>
            <w:r w:rsidR="00667B61" w:rsidRPr="00057588">
              <w:t>de ese porcentaje un gran porcentaje para los cultivos extensivos</w:t>
            </w:r>
            <w:r>
              <w:t xml:space="preserve">, </w:t>
            </w:r>
            <w:r w:rsidR="00667B61" w:rsidRPr="00057588">
              <w:t xml:space="preserve"> el riego es fundamental</w:t>
            </w:r>
            <w:r>
              <w:t xml:space="preserve">, </w:t>
            </w:r>
            <w:r w:rsidR="00667B61" w:rsidRPr="00057588">
              <w:t xml:space="preserve"> una hectárea </w:t>
            </w:r>
            <w:r>
              <w:t xml:space="preserve">con riego genera por lo menos cinco </w:t>
            </w:r>
            <w:r w:rsidR="00667B61" w:rsidRPr="00057588">
              <w:t>plazas permanentes de trabajo directa</w:t>
            </w:r>
            <w:r>
              <w:t>mente</w:t>
            </w:r>
            <w:r w:rsidR="00667B61" w:rsidRPr="00057588">
              <w:t xml:space="preserve"> además de todas las indirectas</w:t>
            </w:r>
            <w:r>
              <w:t xml:space="preserve">. </w:t>
            </w:r>
            <w:r w:rsidR="00667B61" w:rsidRPr="00057588">
              <w:t xml:space="preserve"> </w:t>
            </w:r>
            <w:r>
              <w:t>Generar empleos en zonas r</w:t>
            </w:r>
            <w:r w:rsidR="00667B61" w:rsidRPr="00057588">
              <w:t xml:space="preserve">urales a partir de proyectos de riego es </w:t>
            </w:r>
            <w:r>
              <w:lastRenderedPageBreak/>
              <w:t xml:space="preserve">fundamental. </w:t>
            </w:r>
          </w:p>
          <w:p w:rsidR="00667B61" w:rsidRDefault="008029A8" w:rsidP="003040EB">
            <w:pPr>
              <w:pStyle w:val="Prrafodelista"/>
              <w:ind w:left="426"/>
              <w:jc w:val="both"/>
            </w:pPr>
            <w:r>
              <w:t>Quiero solicitarle</w:t>
            </w:r>
            <w:r w:rsidR="00667B61" w:rsidRPr="00057588">
              <w:t xml:space="preserve"> al Señor </w:t>
            </w:r>
            <w:r>
              <w:t>M</w:t>
            </w:r>
            <w:r w:rsidR="00667B61" w:rsidRPr="00057588">
              <w:t xml:space="preserve">inistro que el </w:t>
            </w:r>
            <w:r>
              <w:t xml:space="preserve">tema de </w:t>
            </w:r>
            <w:r w:rsidR="00667B61" w:rsidRPr="00057588">
              <w:t>pozos sea una realidad para el país</w:t>
            </w:r>
            <w:r>
              <w:t xml:space="preserve">, aprovechó </w:t>
            </w:r>
            <w:r w:rsidR="00667B61" w:rsidRPr="00057588">
              <w:t xml:space="preserve"> </w:t>
            </w:r>
            <w:r>
              <w:t xml:space="preserve">hacer entrega </w:t>
            </w:r>
            <w:r w:rsidR="003040EB">
              <w:t>de una primera propuesta elaborada por AGEXPORT, CAMAGRO y FUNDESA</w:t>
            </w:r>
            <w:r w:rsidR="00667B61" w:rsidRPr="00057588">
              <w:t xml:space="preserve"> que va dirigida a regar más o menos 1</w:t>
            </w:r>
            <w:r w:rsidR="003040EB">
              <w:t xml:space="preserve">,500 hectáreas y a promover </w:t>
            </w:r>
            <w:r w:rsidR="003040EB" w:rsidRPr="00057588">
              <w:t>aproximadamente</w:t>
            </w:r>
            <w:r w:rsidR="00667B61" w:rsidRPr="00057588">
              <w:t xml:space="preserve"> 25</w:t>
            </w:r>
            <w:r w:rsidR="003040EB">
              <w:t>,</w:t>
            </w:r>
            <w:r w:rsidR="00667B61" w:rsidRPr="00057588">
              <w:t>000 empleos</w:t>
            </w:r>
            <w:r w:rsidR="003040EB">
              <w:t xml:space="preserve">. </w:t>
            </w:r>
            <w:r w:rsidR="00667B61" w:rsidRPr="00057588">
              <w:t xml:space="preserve"> </w:t>
            </w:r>
          </w:p>
          <w:p w:rsidR="003040EB" w:rsidRDefault="003040EB" w:rsidP="002A1871">
            <w:pPr>
              <w:pStyle w:val="Prrafodelista"/>
              <w:jc w:val="both"/>
            </w:pPr>
          </w:p>
          <w:p w:rsidR="007F23BE" w:rsidRPr="007F23BE" w:rsidRDefault="007F23BE" w:rsidP="00F34BBF">
            <w:pPr>
              <w:pStyle w:val="Prrafodelista"/>
              <w:ind w:left="426"/>
              <w:jc w:val="both"/>
              <w:rPr>
                <w:i/>
              </w:rPr>
            </w:pPr>
            <w:r w:rsidRPr="0062340A">
              <w:rPr>
                <w:b/>
                <w:i/>
              </w:rPr>
              <w:t>R//</w:t>
            </w:r>
            <w:r>
              <w:rPr>
                <w:i/>
              </w:rPr>
              <w:t xml:space="preserve"> Respondió el señor Ministro de MAGA, se</w:t>
            </w:r>
            <w:r w:rsidRPr="007F23BE">
              <w:rPr>
                <w:i/>
              </w:rPr>
              <w:t xml:space="preserve"> t</w:t>
            </w:r>
            <w:r>
              <w:rPr>
                <w:i/>
              </w:rPr>
              <w:t>ienen</w:t>
            </w:r>
            <w:r w:rsidRPr="007F23BE">
              <w:rPr>
                <w:i/>
              </w:rPr>
              <w:t xml:space="preserve"> </w:t>
            </w:r>
            <w:r>
              <w:rPr>
                <w:i/>
              </w:rPr>
              <w:t xml:space="preserve">Q. </w:t>
            </w:r>
            <w:r w:rsidRPr="007F23BE">
              <w:rPr>
                <w:i/>
              </w:rPr>
              <w:t>40 millones para INAB en programas foresta</w:t>
            </w:r>
            <w:r>
              <w:rPr>
                <w:i/>
              </w:rPr>
              <w:t>les dentro del presupuesto, hizo</w:t>
            </w:r>
            <w:r w:rsidRPr="007F23BE">
              <w:rPr>
                <w:i/>
              </w:rPr>
              <w:t xml:space="preserve"> referencia a la gráfica de su presentación de presupuesto, donde están los </w:t>
            </w:r>
            <w:r>
              <w:rPr>
                <w:i/>
              </w:rPr>
              <w:t>Q.</w:t>
            </w:r>
            <w:r w:rsidRPr="007F23BE">
              <w:rPr>
                <w:i/>
              </w:rPr>
              <w:t xml:space="preserve">420 millones hay </w:t>
            </w:r>
            <w:r>
              <w:rPr>
                <w:i/>
              </w:rPr>
              <w:t>Q.</w:t>
            </w:r>
            <w:r w:rsidRPr="007F23BE">
              <w:rPr>
                <w:i/>
              </w:rPr>
              <w:t xml:space="preserve">40 millones para el INAB y los </w:t>
            </w:r>
            <w:r>
              <w:rPr>
                <w:i/>
              </w:rPr>
              <w:t>Q.</w:t>
            </w:r>
            <w:r w:rsidRPr="007F23BE">
              <w:rPr>
                <w:i/>
              </w:rPr>
              <w:t xml:space="preserve">82.8  millones que están en amarillo o verde </w:t>
            </w:r>
            <w:r>
              <w:rPr>
                <w:i/>
              </w:rPr>
              <w:t xml:space="preserve">Q. </w:t>
            </w:r>
            <w:r w:rsidRPr="007F23BE">
              <w:rPr>
                <w:i/>
              </w:rPr>
              <w:t>54</w:t>
            </w:r>
            <w:r>
              <w:rPr>
                <w:i/>
              </w:rPr>
              <w:t xml:space="preserve"> millones están para bosques y A</w:t>
            </w:r>
            <w:r w:rsidRPr="007F23BE">
              <w:rPr>
                <w:i/>
              </w:rPr>
              <w:t xml:space="preserve">gua para la Concordia, si </w:t>
            </w:r>
            <w:r>
              <w:rPr>
                <w:i/>
              </w:rPr>
              <w:t xml:space="preserve">se estado </w:t>
            </w:r>
            <w:r w:rsidRPr="007F23BE">
              <w:rPr>
                <w:i/>
              </w:rPr>
              <w:t xml:space="preserve">tomando en cuenta el fortalecimiento de los bosques para nuestro país </w:t>
            </w:r>
            <w:r>
              <w:rPr>
                <w:i/>
              </w:rPr>
              <w:t>se está</w:t>
            </w:r>
            <w:r w:rsidRPr="007F23BE">
              <w:rPr>
                <w:i/>
              </w:rPr>
              <w:t xml:space="preserve"> trabajando </w:t>
            </w:r>
            <w:r>
              <w:rPr>
                <w:i/>
              </w:rPr>
              <w:t xml:space="preserve">intensamente en ese tema en los programas PINPEP y PINFOR. </w:t>
            </w:r>
          </w:p>
          <w:p w:rsidR="003040EB" w:rsidRDefault="003040EB" w:rsidP="002A1871">
            <w:pPr>
              <w:pStyle w:val="Prrafodelista"/>
              <w:jc w:val="both"/>
            </w:pPr>
          </w:p>
          <w:p w:rsidR="00413155" w:rsidRDefault="003040EB" w:rsidP="00F34BBF">
            <w:pPr>
              <w:pStyle w:val="Prrafodelista"/>
              <w:numPr>
                <w:ilvl w:val="0"/>
                <w:numId w:val="16"/>
              </w:numPr>
              <w:ind w:left="426" w:hanging="11"/>
              <w:jc w:val="both"/>
            </w:pPr>
            <w:r>
              <w:t>Eddie Mendoza y representante de la Federación y Asociaciones A</w:t>
            </w:r>
            <w:r w:rsidRPr="00057588">
              <w:t xml:space="preserve">grícolas de Guatemala </w:t>
            </w:r>
            <w:r>
              <w:t>y al Consejo Nacional Agropecuario CONADE</w:t>
            </w:r>
            <w:r w:rsidRPr="00057588">
              <w:t xml:space="preserve"> donde </w:t>
            </w:r>
            <w:r>
              <w:t xml:space="preserve">están </w:t>
            </w:r>
            <w:r w:rsidRPr="00057588">
              <w:t>reunidas todas las agrocadenas productivas de Guatemala</w:t>
            </w:r>
            <w:r>
              <w:t>,  consideró que el presupuesto está bien pero como todos los años e</w:t>
            </w:r>
            <w:r w:rsidRPr="00057588">
              <w:t xml:space="preserve">stá enfocado hacia la agricultura de subsistencia e infra subsistencia y se </w:t>
            </w:r>
            <w:r>
              <w:t xml:space="preserve">no contempla al </w:t>
            </w:r>
            <w:r w:rsidRPr="00057588">
              <w:t xml:space="preserve">productor del productor agropecuario que </w:t>
            </w:r>
            <w:r>
              <w:t>está</w:t>
            </w:r>
            <w:r w:rsidRPr="00057588">
              <w:t xml:space="preserve"> en una crisis por </w:t>
            </w:r>
            <w:r>
              <w:t xml:space="preserve">el </w:t>
            </w:r>
            <w:r w:rsidRPr="00057588">
              <w:t>problema del contrabando que hay de</w:t>
            </w:r>
            <w:r>
              <w:t>sde</w:t>
            </w:r>
            <w:r w:rsidRPr="00057588">
              <w:t xml:space="preserve"> México</w:t>
            </w:r>
            <w:r>
              <w:t xml:space="preserve">, </w:t>
            </w:r>
            <w:r w:rsidRPr="00057588">
              <w:t xml:space="preserve"> la competitividad de nuestro sector se ve afectada y realmente veo que en el presupuesto no</w:t>
            </w:r>
            <w:r w:rsidR="00413155">
              <w:t xml:space="preserve"> está enfocado en este problema de </w:t>
            </w:r>
            <w:r w:rsidRPr="00057588">
              <w:t>fortalecimiento de estas agrocadenas que g</w:t>
            </w:r>
            <w:r w:rsidR="00413155">
              <w:t xml:space="preserve">eneran la seguridad alimentaria. </w:t>
            </w:r>
          </w:p>
          <w:p w:rsidR="003040EB" w:rsidRDefault="00413155" w:rsidP="00F34BBF">
            <w:pPr>
              <w:pStyle w:val="Prrafodelista"/>
              <w:ind w:left="426"/>
              <w:jc w:val="both"/>
            </w:pPr>
            <w:r>
              <w:t xml:space="preserve">Consideró </w:t>
            </w:r>
            <w:r w:rsidR="003040EB" w:rsidRPr="00057588">
              <w:t xml:space="preserve">que el presupuesto </w:t>
            </w:r>
            <w:r>
              <w:t xml:space="preserve">está muy enfocado a temas sociales </w:t>
            </w:r>
            <w:r w:rsidR="003040EB" w:rsidRPr="00057588">
              <w:t>y no h</w:t>
            </w:r>
            <w:r>
              <w:t xml:space="preserve">acia una agricultura productiva, así que su petición es que se aumente </w:t>
            </w:r>
            <w:r w:rsidR="003040EB" w:rsidRPr="00057588">
              <w:t>un rubro para el sector de las agrocadenas productivas de Guatemala</w:t>
            </w:r>
            <w:r>
              <w:t xml:space="preserve">. </w:t>
            </w:r>
            <w:r w:rsidR="003040EB" w:rsidRPr="00057588">
              <w:t xml:space="preserve"> </w:t>
            </w:r>
          </w:p>
          <w:p w:rsidR="00413155" w:rsidRDefault="00413155" w:rsidP="007F23BE">
            <w:pPr>
              <w:pStyle w:val="Prrafodelista"/>
              <w:jc w:val="both"/>
            </w:pPr>
          </w:p>
          <w:p w:rsidR="0062340A" w:rsidRPr="0062340A" w:rsidRDefault="0062340A" w:rsidP="008A6259">
            <w:pPr>
              <w:pStyle w:val="Prrafodelista"/>
              <w:ind w:left="426"/>
              <w:jc w:val="both"/>
              <w:rPr>
                <w:i/>
              </w:rPr>
            </w:pPr>
            <w:r w:rsidRPr="0062340A">
              <w:rPr>
                <w:b/>
                <w:i/>
              </w:rPr>
              <w:t>R//</w:t>
            </w:r>
            <w:r>
              <w:rPr>
                <w:b/>
                <w:i/>
              </w:rPr>
              <w:t xml:space="preserve"> </w:t>
            </w:r>
            <w:r>
              <w:rPr>
                <w:i/>
              </w:rPr>
              <w:t xml:space="preserve"> El señor Ministro de MAGA respondió: </w:t>
            </w:r>
            <w:r w:rsidRPr="0062340A">
              <w:rPr>
                <w:i/>
              </w:rPr>
              <w:t xml:space="preserve"> </w:t>
            </w:r>
            <w:r>
              <w:rPr>
                <w:i/>
              </w:rPr>
              <w:t>si se da cuenta en rojo hay Q.</w:t>
            </w:r>
            <w:r w:rsidRPr="0062340A">
              <w:rPr>
                <w:i/>
              </w:rPr>
              <w:t xml:space="preserve">834 millones para programas de apoyo como subvención y otro tipo de programas,  </w:t>
            </w:r>
            <w:r>
              <w:rPr>
                <w:i/>
              </w:rPr>
              <w:t>p</w:t>
            </w:r>
            <w:r w:rsidRPr="0062340A">
              <w:rPr>
                <w:i/>
              </w:rPr>
              <w:t xml:space="preserve">ero </w:t>
            </w:r>
            <w:r>
              <w:rPr>
                <w:i/>
              </w:rPr>
              <w:t xml:space="preserve">se tienen </w:t>
            </w:r>
            <w:r w:rsidRPr="0062340A">
              <w:rPr>
                <w:i/>
              </w:rPr>
              <w:t xml:space="preserve"> </w:t>
            </w:r>
            <w:r>
              <w:rPr>
                <w:i/>
              </w:rPr>
              <w:t>Q.</w:t>
            </w:r>
            <w:r w:rsidRPr="0062340A">
              <w:rPr>
                <w:i/>
              </w:rPr>
              <w:t xml:space="preserve">900 millones y entre estos </w:t>
            </w:r>
            <w:r>
              <w:rPr>
                <w:i/>
              </w:rPr>
              <w:t>sí</w:t>
            </w:r>
            <w:r w:rsidRPr="0062340A">
              <w:rPr>
                <w:i/>
              </w:rPr>
              <w:t xml:space="preserve"> </w:t>
            </w:r>
            <w:r>
              <w:rPr>
                <w:i/>
              </w:rPr>
              <w:t xml:space="preserve">se está tomando en cuenta el </w:t>
            </w:r>
            <w:r w:rsidRPr="0062340A">
              <w:rPr>
                <w:i/>
              </w:rPr>
              <w:t>fortaleciendo</w:t>
            </w:r>
            <w:r>
              <w:rPr>
                <w:i/>
              </w:rPr>
              <w:t xml:space="preserve"> de </w:t>
            </w:r>
            <w:r w:rsidRPr="0062340A">
              <w:rPr>
                <w:i/>
              </w:rPr>
              <w:t>las agrocadenas</w:t>
            </w:r>
            <w:r>
              <w:rPr>
                <w:i/>
              </w:rPr>
              <w:t xml:space="preserve">, </w:t>
            </w:r>
            <w:r w:rsidRPr="0062340A">
              <w:rPr>
                <w:i/>
              </w:rPr>
              <w:t xml:space="preserve"> </w:t>
            </w:r>
            <w:r>
              <w:rPr>
                <w:i/>
              </w:rPr>
              <w:t xml:space="preserve">es decir </w:t>
            </w:r>
            <w:r w:rsidRPr="0062340A">
              <w:rPr>
                <w:i/>
              </w:rPr>
              <w:t>hay un programa especial de agrocadenas</w:t>
            </w:r>
            <w:r>
              <w:rPr>
                <w:i/>
              </w:rPr>
              <w:t xml:space="preserve">, donde incluye riego, </w:t>
            </w:r>
            <w:r w:rsidRPr="0062340A">
              <w:rPr>
                <w:i/>
              </w:rPr>
              <w:t>macrotuneles</w:t>
            </w:r>
            <w:r>
              <w:rPr>
                <w:i/>
              </w:rPr>
              <w:t xml:space="preserve">, </w:t>
            </w:r>
            <w:r w:rsidRPr="0062340A">
              <w:rPr>
                <w:i/>
              </w:rPr>
              <w:t xml:space="preserve"> </w:t>
            </w:r>
            <w:r>
              <w:rPr>
                <w:i/>
              </w:rPr>
              <w:t xml:space="preserve">hay </w:t>
            </w:r>
            <w:r w:rsidRPr="0062340A">
              <w:rPr>
                <w:i/>
              </w:rPr>
              <w:t xml:space="preserve">que llegar hacia los sectores por eso </w:t>
            </w:r>
            <w:r>
              <w:rPr>
                <w:i/>
              </w:rPr>
              <w:t>solicitó</w:t>
            </w:r>
            <w:r w:rsidRPr="0062340A">
              <w:rPr>
                <w:i/>
              </w:rPr>
              <w:t xml:space="preserve"> que </w:t>
            </w:r>
            <w:r>
              <w:rPr>
                <w:i/>
              </w:rPr>
              <w:t>pusieran la g</w:t>
            </w:r>
            <w:r w:rsidRPr="0062340A">
              <w:rPr>
                <w:i/>
              </w:rPr>
              <w:t xml:space="preserve">ráfica para que </w:t>
            </w:r>
            <w:r>
              <w:rPr>
                <w:i/>
              </w:rPr>
              <w:t>quede claro</w:t>
            </w:r>
            <w:r w:rsidRPr="0062340A">
              <w:rPr>
                <w:i/>
              </w:rPr>
              <w:t xml:space="preserve"> que </w:t>
            </w:r>
            <w:r>
              <w:rPr>
                <w:i/>
              </w:rPr>
              <w:t xml:space="preserve">no son </w:t>
            </w:r>
            <w:r w:rsidRPr="0062340A">
              <w:rPr>
                <w:i/>
              </w:rPr>
              <w:t>16 millones de quetzales</w:t>
            </w:r>
            <w:r>
              <w:rPr>
                <w:i/>
              </w:rPr>
              <w:t xml:space="preserve">, </w:t>
            </w:r>
            <w:r w:rsidRPr="0062340A">
              <w:rPr>
                <w:i/>
              </w:rPr>
              <w:t xml:space="preserve"> tenemos que fortalecer</w:t>
            </w:r>
            <w:r>
              <w:rPr>
                <w:i/>
              </w:rPr>
              <w:t xml:space="preserve"> agrocadenas </w:t>
            </w:r>
            <w:r w:rsidRPr="0062340A">
              <w:rPr>
                <w:i/>
              </w:rPr>
              <w:t xml:space="preserve"> </w:t>
            </w:r>
            <w:r>
              <w:rPr>
                <w:i/>
              </w:rPr>
              <w:t>y se está trabajando en ello.</w:t>
            </w:r>
          </w:p>
          <w:p w:rsidR="0062340A" w:rsidRDefault="0062340A" w:rsidP="007F23BE">
            <w:pPr>
              <w:pStyle w:val="Prrafodelista"/>
              <w:jc w:val="both"/>
            </w:pPr>
          </w:p>
          <w:p w:rsidR="0062340A" w:rsidRDefault="0062340A" w:rsidP="007F23BE">
            <w:pPr>
              <w:pStyle w:val="Prrafodelista"/>
              <w:jc w:val="both"/>
            </w:pPr>
          </w:p>
          <w:p w:rsidR="00D06BA1" w:rsidRDefault="00D06BA1" w:rsidP="007F23BE">
            <w:pPr>
              <w:pStyle w:val="Prrafodelista"/>
              <w:numPr>
                <w:ilvl w:val="0"/>
                <w:numId w:val="16"/>
              </w:numPr>
              <w:jc w:val="both"/>
            </w:pPr>
            <w:r w:rsidRPr="00057588">
              <w:t>Carlos Salazar</w:t>
            </w:r>
            <w:r>
              <w:t xml:space="preserve">, </w:t>
            </w:r>
            <w:r w:rsidRPr="00057588">
              <w:t xml:space="preserve"> </w:t>
            </w:r>
            <w:r>
              <w:t xml:space="preserve">gerente del Sector Agrícola de AGEXPORT comentó lo siguiente: </w:t>
            </w:r>
          </w:p>
          <w:p w:rsidR="00D06BA1" w:rsidRDefault="00D06BA1" w:rsidP="007F23BE">
            <w:pPr>
              <w:pStyle w:val="Prrafodelista"/>
              <w:jc w:val="both"/>
            </w:pPr>
            <w:r>
              <w:t xml:space="preserve">Se unió </w:t>
            </w:r>
            <w:r w:rsidRPr="00057588">
              <w:t xml:space="preserve">a los comentarios de </w:t>
            </w:r>
            <w:r>
              <w:t>los participantes anteriores</w:t>
            </w:r>
            <w:r w:rsidRPr="00057588">
              <w:t xml:space="preserve"> con algunos datos para poner a reflexionar esas personas que </w:t>
            </w:r>
            <w:r w:rsidR="007F23BE" w:rsidRPr="00057588">
              <w:t>están</w:t>
            </w:r>
            <w:r w:rsidRPr="00057588">
              <w:t xml:space="preserve"> en la parte de decisión </w:t>
            </w:r>
            <w:r>
              <w:t>d</w:t>
            </w:r>
            <w:r w:rsidRPr="00057588">
              <w:t>el presupuesto</w:t>
            </w:r>
            <w:r>
              <w:t xml:space="preserve">. </w:t>
            </w:r>
          </w:p>
          <w:p w:rsidR="00D06BA1" w:rsidRDefault="00D06BA1" w:rsidP="007F23BE">
            <w:pPr>
              <w:pStyle w:val="Prrafodelista"/>
              <w:jc w:val="both"/>
            </w:pPr>
            <w:r>
              <w:t xml:space="preserve">Hizo </w:t>
            </w:r>
            <w:r w:rsidRPr="00057588">
              <w:t>referencia a un estudio de la FAO que establece que la agricultura familiar representa el 80% de las exportaciones agrícolas de América Latina y esto provee del 27</w:t>
            </w:r>
            <w:r>
              <w:t>%</w:t>
            </w:r>
            <w:r w:rsidRPr="00057588">
              <w:t xml:space="preserve"> básicamente una tercera o dos terceras partes de la producción alimenticia que tiene esta región genera del 57% al 77% de empleo agrícola en la región</w:t>
            </w:r>
            <w:r>
              <w:t>.</w:t>
            </w:r>
            <w:r w:rsidRPr="00057588">
              <w:t xml:space="preserve"> </w:t>
            </w:r>
          </w:p>
          <w:p w:rsidR="0029279C" w:rsidRDefault="00D06BA1" w:rsidP="007F23BE">
            <w:pPr>
              <w:pStyle w:val="Prrafodelista"/>
              <w:jc w:val="both"/>
            </w:pPr>
            <w:r>
              <w:t xml:space="preserve">Se deben de dar </w:t>
            </w:r>
            <w:r w:rsidRPr="00057588">
              <w:t>las herramientas para poder tener todos los elementos de inocuidad y trazabili</w:t>
            </w:r>
            <w:r w:rsidR="0029279C">
              <w:t xml:space="preserve">dad y demás para poder exportar, en </w:t>
            </w:r>
            <w:r w:rsidRPr="00057588">
              <w:t>su momento creo que v</w:t>
            </w:r>
            <w:r w:rsidR="0029279C">
              <w:t xml:space="preserve">io </w:t>
            </w:r>
            <w:r w:rsidRPr="00057588">
              <w:t xml:space="preserve">el proyecto </w:t>
            </w:r>
            <w:r w:rsidR="0029279C">
              <w:t>Guatemala Tierra para A</w:t>
            </w:r>
            <w:r w:rsidRPr="00057588">
              <w:t>limentar</w:t>
            </w:r>
            <w:r w:rsidR="0029279C">
              <w:t xml:space="preserve">, considera se le debe de </w:t>
            </w:r>
            <w:r w:rsidRPr="00057588">
              <w:t>añadir</w:t>
            </w:r>
            <w:r w:rsidR="0029279C">
              <w:t xml:space="preserve"> “</w:t>
            </w:r>
            <w:r w:rsidRPr="00057588">
              <w:t xml:space="preserve">para alimentar el </w:t>
            </w:r>
            <w:r w:rsidRPr="00057588">
              <w:lastRenderedPageBreak/>
              <w:t>mundo</w:t>
            </w:r>
            <w:r w:rsidR="0029279C">
              <w:t>”</w:t>
            </w:r>
            <w:r w:rsidRPr="00057588">
              <w:t xml:space="preserve"> y que esa sea una de sus funciones</w:t>
            </w:r>
            <w:r w:rsidR="0029279C">
              <w:t>.</w:t>
            </w:r>
          </w:p>
          <w:p w:rsidR="0029279C" w:rsidRDefault="0029279C" w:rsidP="007F23BE">
            <w:pPr>
              <w:pStyle w:val="Prrafodelista"/>
              <w:jc w:val="both"/>
            </w:pPr>
            <w:r>
              <w:t xml:space="preserve">Consideró que </w:t>
            </w:r>
            <w:r w:rsidR="00D06BA1" w:rsidRPr="00057588">
              <w:t>el riego si representa un incremento en</w:t>
            </w:r>
            <w:r>
              <w:t xml:space="preserve"> la parte productiva de la</w:t>
            </w:r>
            <w:r w:rsidR="00D06BA1" w:rsidRPr="00057588">
              <w:t xml:space="preserve"> tierra</w:t>
            </w:r>
            <w:r>
              <w:t>, con riego se pueden obtener</w:t>
            </w:r>
            <w:r w:rsidR="00D06BA1" w:rsidRPr="00057588">
              <w:t xml:space="preserve"> </w:t>
            </w:r>
            <w:r>
              <w:t>hasta</w:t>
            </w:r>
            <w:r w:rsidR="00D06BA1" w:rsidRPr="00057588">
              <w:t xml:space="preserve"> tres ciclos de producción y el ingreso que puede representar para los productores es fácil de 6 a 1 </w:t>
            </w:r>
            <w:r>
              <w:t xml:space="preserve">así se puede </w:t>
            </w:r>
            <w:r w:rsidR="00D06BA1" w:rsidRPr="00057588">
              <w:t>cumplir con las necesidades de seguridad alimentaria</w:t>
            </w:r>
            <w:r>
              <w:t xml:space="preserve"> y generar el</w:t>
            </w:r>
            <w:r w:rsidR="00D06BA1" w:rsidRPr="00057588">
              <w:t xml:space="preserve"> excedente que se necesi</w:t>
            </w:r>
            <w:r>
              <w:t>ta para poder exportar y generar d</w:t>
            </w:r>
            <w:r w:rsidR="00D06BA1" w:rsidRPr="00057588">
              <w:t>ivisas</w:t>
            </w:r>
            <w:r>
              <w:t xml:space="preserve">. </w:t>
            </w:r>
          </w:p>
          <w:p w:rsidR="00D06BA1" w:rsidRDefault="0029279C" w:rsidP="007F23BE">
            <w:pPr>
              <w:pStyle w:val="Prrafodelista"/>
              <w:jc w:val="both"/>
            </w:pPr>
            <w:r>
              <w:t>Felicitó al señor Ministro por</w:t>
            </w:r>
            <w:r w:rsidR="00D06BA1" w:rsidRPr="00057588">
              <w:t xml:space="preserve"> fortalecer el programa </w:t>
            </w:r>
            <w:r w:rsidR="00D06BA1">
              <w:t>FIPA</w:t>
            </w:r>
            <w:r w:rsidR="00D06BA1" w:rsidRPr="00057588">
              <w:t xml:space="preserve"> eso es un programa indispensable para que los productos guatemaltecos puedan ser mejor recibidos en el exterior aparte de que si la idea es generar un excedente para exportar una condición es que exista ese</w:t>
            </w:r>
            <w:r>
              <w:t xml:space="preserve"> fortalecimiento en FIPA. </w:t>
            </w:r>
          </w:p>
          <w:p w:rsidR="00632E2E" w:rsidRDefault="00632E2E" w:rsidP="002A1871">
            <w:pPr>
              <w:pStyle w:val="Prrafodelista"/>
              <w:jc w:val="both"/>
            </w:pPr>
          </w:p>
          <w:p w:rsidR="004D3F76" w:rsidRDefault="004D3F76" w:rsidP="002A1871">
            <w:pPr>
              <w:pStyle w:val="Prrafodelista"/>
              <w:jc w:val="both"/>
            </w:pPr>
          </w:p>
          <w:p w:rsidR="0062340A" w:rsidRPr="00F34BBF" w:rsidRDefault="003D158E" w:rsidP="00343118">
            <w:pPr>
              <w:pStyle w:val="Prrafodelista"/>
              <w:ind w:left="284"/>
              <w:jc w:val="both"/>
              <w:rPr>
                <w:i/>
              </w:rPr>
            </w:pPr>
            <w:r w:rsidRPr="00F34BBF">
              <w:rPr>
                <w:i/>
              </w:rPr>
              <w:t xml:space="preserve">El señor Ministro </w:t>
            </w:r>
            <w:r w:rsidR="00F34BBF">
              <w:rPr>
                <w:i/>
              </w:rPr>
              <w:t>de Finanzas hizo</w:t>
            </w:r>
            <w:r w:rsidRPr="00F34BBF">
              <w:rPr>
                <w:i/>
              </w:rPr>
              <w:t xml:space="preserve"> una respuesta general:</w:t>
            </w:r>
          </w:p>
          <w:p w:rsidR="00343118" w:rsidRDefault="00F34BBF" w:rsidP="00343118">
            <w:pPr>
              <w:ind w:left="284"/>
              <w:jc w:val="both"/>
              <w:rPr>
                <w:i/>
              </w:rPr>
            </w:pPr>
            <w:r>
              <w:rPr>
                <w:i/>
              </w:rPr>
              <w:t>H</w:t>
            </w:r>
            <w:r w:rsidR="003D158E" w:rsidRPr="00F34BBF">
              <w:rPr>
                <w:i/>
              </w:rPr>
              <w:t>ay un poco más de 600 millones de quetzales en</w:t>
            </w:r>
            <w:r w:rsidR="00C23268">
              <w:rPr>
                <w:i/>
              </w:rPr>
              <w:t xml:space="preserve"> el tema de</w:t>
            </w:r>
            <w:r w:rsidR="003D158E" w:rsidRPr="00F34BBF">
              <w:rPr>
                <w:i/>
              </w:rPr>
              <w:t xml:space="preserve"> riego</w:t>
            </w:r>
            <w:r>
              <w:rPr>
                <w:i/>
              </w:rPr>
              <w:t xml:space="preserve">, </w:t>
            </w:r>
            <w:r w:rsidR="003D158E" w:rsidRPr="00F34BBF">
              <w:rPr>
                <w:i/>
              </w:rPr>
              <w:t xml:space="preserve">que es una parte importante </w:t>
            </w:r>
            <w:r>
              <w:rPr>
                <w:i/>
              </w:rPr>
              <w:t>d</w:t>
            </w:r>
            <w:r w:rsidR="003D158E" w:rsidRPr="00F34BBF">
              <w:rPr>
                <w:i/>
              </w:rPr>
              <w:t>el presupuesto</w:t>
            </w:r>
            <w:r>
              <w:rPr>
                <w:i/>
              </w:rPr>
              <w:t xml:space="preserve">, </w:t>
            </w:r>
            <w:r w:rsidR="00343118">
              <w:rPr>
                <w:i/>
              </w:rPr>
              <w:t xml:space="preserve">Guatemala es un </w:t>
            </w:r>
            <w:r w:rsidR="003D158E" w:rsidRPr="00F34BBF">
              <w:rPr>
                <w:i/>
              </w:rPr>
              <w:t>país</w:t>
            </w:r>
            <w:r w:rsidR="00343118">
              <w:rPr>
                <w:i/>
              </w:rPr>
              <w:t xml:space="preserve"> que</w:t>
            </w:r>
            <w:r w:rsidR="003D158E" w:rsidRPr="00F34BBF">
              <w:rPr>
                <w:i/>
              </w:rPr>
              <w:t xml:space="preserve"> tiene muchos consensos que se han perdido de alguna forma y </w:t>
            </w:r>
            <w:r w:rsidR="00343118">
              <w:rPr>
                <w:i/>
              </w:rPr>
              <w:t xml:space="preserve">muchas cosas que se han hecho bien pero luego se han contaminado, lo que provoca que se vayan </w:t>
            </w:r>
            <w:r w:rsidR="003D158E" w:rsidRPr="00F34BBF">
              <w:rPr>
                <w:i/>
              </w:rPr>
              <w:t>quemando</w:t>
            </w:r>
            <w:r w:rsidR="00343118">
              <w:rPr>
                <w:i/>
              </w:rPr>
              <w:t xml:space="preserve"> etapas y herramientas de Políticas Públicas que se pierden, por ejemplo </w:t>
            </w:r>
            <w:r w:rsidR="003D158E" w:rsidRPr="00F34BBF">
              <w:rPr>
                <w:i/>
              </w:rPr>
              <w:t xml:space="preserve">este año o el </w:t>
            </w:r>
            <w:r>
              <w:rPr>
                <w:i/>
              </w:rPr>
              <w:t xml:space="preserve">año entrante </w:t>
            </w:r>
            <w:r w:rsidR="00343118" w:rsidRPr="00F34BBF">
              <w:rPr>
                <w:i/>
              </w:rPr>
              <w:t xml:space="preserve">se extingue </w:t>
            </w:r>
            <w:r>
              <w:rPr>
                <w:i/>
              </w:rPr>
              <w:t>el fideicomiso de P</w:t>
            </w:r>
            <w:r w:rsidR="003D158E" w:rsidRPr="00F34BBF">
              <w:rPr>
                <w:i/>
              </w:rPr>
              <w:t>lamar</w:t>
            </w:r>
            <w:r w:rsidR="00343118">
              <w:rPr>
                <w:i/>
              </w:rPr>
              <w:t xml:space="preserve">, </w:t>
            </w:r>
            <w:r w:rsidR="003D158E" w:rsidRPr="00F34BBF">
              <w:rPr>
                <w:i/>
              </w:rPr>
              <w:t xml:space="preserve"> uno que fue dirigido al tema de riego,  pozos etcétera y además</w:t>
            </w:r>
            <w:r w:rsidR="00343118">
              <w:rPr>
                <w:i/>
              </w:rPr>
              <w:t xml:space="preserve"> existe</w:t>
            </w:r>
            <w:r w:rsidR="003D158E" w:rsidRPr="00F34BBF">
              <w:rPr>
                <w:i/>
              </w:rPr>
              <w:t xml:space="preserve"> una prohibición para crear nuevos</w:t>
            </w:r>
            <w:r w:rsidR="00343118">
              <w:rPr>
                <w:i/>
              </w:rPr>
              <w:t xml:space="preserve"> fideicomisos, por lo que</w:t>
            </w:r>
            <w:r w:rsidR="00102EC7">
              <w:rPr>
                <w:i/>
              </w:rPr>
              <w:t xml:space="preserve"> </w:t>
            </w:r>
            <w:r w:rsidR="003D158E" w:rsidRPr="00F34BBF">
              <w:rPr>
                <w:i/>
              </w:rPr>
              <w:t>es muy difícil financiar un proyecto para pequeños productores de perforación de pozos o de riegos extendido sin tener fideicomisos</w:t>
            </w:r>
            <w:r w:rsidR="00343118">
              <w:rPr>
                <w:i/>
              </w:rPr>
              <w:t xml:space="preserve">. </w:t>
            </w:r>
          </w:p>
          <w:p w:rsidR="000911CB" w:rsidRDefault="00343118" w:rsidP="00343118">
            <w:pPr>
              <w:ind w:left="284"/>
              <w:jc w:val="both"/>
              <w:rPr>
                <w:i/>
              </w:rPr>
            </w:pPr>
            <w:r>
              <w:rPr>
                <w:i/>
              </w:rPr>
              <w:t>S</w:t>
            </w:r>
            <w:r w:rsidR="003D158E" w:rsidRPr="00F34BBF">
              <w:rPr>
                <w:i/>
              </w:rPr>
              <w:t>ólo</w:t>
            </w:r>
            <w:r w:rsidR="00F34BBF">
              <w:rPr>
                <w:i/>
              </w:rPr>
              <w:t xml:space="preserve"> lo</w:t>
            </w:r>
            <w:r w:rsidR="003D158E" w:rsidRPr="00F34BBF">
              <w:rPr>
                <w:i/>
              </w:rPr>
              <w:t xml:space="preserve"> planteó que hay un presupuesto dirigido con la parte de inversión en colección y recolección de agua</w:t>
            </w:r>
            <w:r w:rsidR="00F34BBF">
              <w:rPr>
                <w:i/>
              </w:rPr>
              <w:t>,</w:t>
            </w:r>
            <w:r w:rsidR="003D158E" w:rsidRPr="00F34BBF">
              <w:rPr>
                <w:i/>
              </w:rPr>
              <w:t xml:space="preserve"> embalses</w:t>
            </w:r>
            <w:r w:rsidR="00F34BBF">
              <w:rPr>
                <w:i/>
              </w:rPr>
              <w:t>,</w:t>
            </w:r>
            <w:r w:rsidR="003D158E" w:rsidRPr="00F34BBF">
              <w:rPr>
                <w:i/>
              </w:rPr>
              <w:t xml:space="preserve"> sistemas de transporte</w:t>
            </w:r>
            <w:r w:rsidR="00F34BBF">
              <w:rPr>
                <w:i/>
              </w:rPr>
              <w:t>,</w:t>
            </w:r>
            <w:r w:rsidR="003D158E" w:rsidRPr="00F34BBF">
              <w:rPr>
                <w:i/>
              </w:rPr>
              <w:t xml:space="preserve"> recuperación sistemas de riego pero proyecto masivo de perforación de pozos</w:t>
            </w:r>
            <w:r>
              <w:rPr>
                <w:i/>
              </w:rPr>
              <w:t xml:space="preserve"> no, </w:t>
            </w:r>
            <w:r w:rsidR="003D158E" w:rsidRPr="00F34BBF">
              <w:rPr>
                <w:i/>
              </w:rPr>
              <w:t>hay que recuperar las herramientas jurídicas para hacer las inversiones</w:t>
            </w:r>
            <w:r>
              <w:rPr>
                <w:i/>
              </w:rPr>
              <w:t xml:space="preserve">, </w:t>
            </w:r>
            <w:r w:rsidR="003D158E" w:rsidRPr="00F34BBF">
              <w:rPr>
                <w:i/>
              </w:rPr>
              <w:t xml:space="preserve"> es parte de lo que </w:t>
            </w:r>
            <w:r>
              <w:rPr>
                <w:i/>
              </w:rPr>
              <w:t xml:space="preserve">se tomará </w:t>
            </w:r>
            <w:r w:rsidR="003D158E" w:rsidRPr="00F34BBF">
              <w:rPr>
                <w:i/>
              </w:rPr>
              <w:t>en cuenta a la hora de plantear las normas del presupuesto</w:t>
            </w:r>
            <w:r>
              <w:rPr>
                <w:i/>
              </w:rPr>
              <w:t xml:space="preserve">, </w:t>
            </w:r>
            <w:r w:rsidR="003D158E" w:rsidRPr="00F34BBF">
              <w:rPr>
                <w:i/>
              </w:rPr>
              <w:t xml:space="preserve"> porque </w:t>
            </w:r>
            <w:r>
              <w:rPr>
                <w:i/>
              </w:rPr>
              <w:t>se han</w:t>
            </w:r>
            <w:r w:rsidR="003D158E" w:rsidRPr="00F34BBF">
              <w:rPr>
                <w:i/>
              </w:rPr>
              <w:t xml:space="preserve"> quemado algunas normas pero es complicado por la manera en la que hay coinversión con la parte privada</w:t>
            </w:r>
            <w:r w:rsidR="000911CB">
              <w:rPr>
                <w:i/>
              </w:rPr>
              <w:t xml:space="preserve">, </w:t>
            </w:r>
            <w:r w:rsidR="003D158E" w:rsidRPr="00F34BBF">
              <w:rPr>
                <w:i/>
              </w:rPr>
              <w:t xml:space="preserve"> se debe de garantizar capacidad de recuperar la inversión a lo largo de varios periodos presupuestarios</w:t>
            </w:r>
            <w:r w:rsidR="000911CB">
              <w:rPr>
                <w:i/>
              </w:rPr>
              <w:t xml:space="preserve">, </w:t>
            </w:r>
          </w:p>
          <w:p w:rsidR="003D158E" w:rsidRPr="00F34BBF" w:rsidRDefault="000911CB" w:rsidP="00343118">
            <w:pPr>
              <w:ind w:left="284"/>
              <w:jc w:val="both"/>
              <w:rPr>
                <w:i/>
              </w:rPr>
            </w:pPr>
            <w:r>
              <w:rPr>
                <w:i/>
              </w:rPr>
              <w:t>A</w:t>
            </w:r>
            <w:r w:rsidR="003D158E" w:rsidRPr="00F34BBF">
              <w:rPr>
                <w:i/>
              </w:rPr>
              <w:t xml:space="preserve">parte de lo que mencionó el </w:t>
            </w:r>
            <w:r>
              <w:rPr>
                <w:i/>
              </w:rPr>
              <w:t xml:space="preserve">señor </w:t>
            </w:r>
            <w:r w:rsidR="003D158E" w:rsidRPr="00F34BBF">
              <w:rPr>
                <w:i/>
              </w:rPr>
              <w:t>Ministro</w:t>
            </w:r>
            <w:r>
              <w:rPr>
                <w:i/>
              </w:rPr>
              <w:t xml:space="preserve"> de MAGA </w:t>
            </w:r>
            <w:r w:rsidR="003D158E" w:rsidRPr="00F34BBF">
              <w:rPr>
                <w:i/>
              </w:rPr>
              <w:t xml:space="preserve">de las asignaciones para INAB específicamente en el presupuesto de este año y en la programación del año que viene hay </w:t>
            </w:r>
            <w:r>
              <w:rPr>
                <w:i/>
              </w:rPr>
              <w:t xml:space="preserve">Q: </w:t>
            </w:r>
            <w:r w:rsidR="003D158E" w:rsidRPr="00F34BBF">
              <w:rPr>
                <w:i/>
              </w:rPr>
              <w:t xml:space="preserve">487 millones </w:t>
            </w:r>
            <w:r>
              <w:rPr>
                <w:i/>
              </w:rPr>
              <w:t>que no forman parte</w:t>
            </w:r>
            <w:r w:rsidR="003D158E" w:rsidRPr="00F34BBF">
              <w:rPr>
                <w:i/>
              </w:rPr>
              <w:t xml:space="preserve"> del presupuesto</w:t>
            </w:r>
            <w:r>
              <w:rPr>
                <w:i/>
              </w:rPr>
              <w:t xml:space="preserve"> del Ministerio de A</w:t>
            </w:r>
            <w:r w:rsidR="003D158E" w:rsidRPr="00F34BBF">
              <w:rPr>
                <w:i/>
              </w:rPr>
              <w:t xml:space="preserve">gricultura si no </w:t>
            </w:r>
            <w:r>
              <w:rPr>
                <w:i/>
              </w:rPr>
              <w:t>son parte de las O</w:t>
            </w:r>
            <w:r w:rsidR="003D158E" w:rsidRPr="00F34BBF">
              <w:rPr>
                <w:i/>
              </w:rPr>
              <w:t>bliga</w:t>
            </w:r>
            <w:r>
              <w:rPr>
                <w:i/>
              </w:rPr>
              <w:t>ciones del T</w:t>
            </w:r>
            <w:r w:rsidR="00F34BBF">
              <w:rPr>
                <w:i/>
              </w:rPr>
              <w:t>esoro para el pinpep</w:t>
            </w:r>
            <w:r w:rsidR="003D158E" w:rsidRPr="00F34BBF">
              <w:rPr>
                <w:i/>
              </w:rPr>
              <w:t xml:space="preserve"> y probosque</w:t>
            </w:r>
            <w:r>
              <w:rPr>
                <w:i/>
              </w:rPr>
              <w:t xml:space="preserve">, </w:t>
            </w:r>
            <w:r w:rsidR="003D158E" w:rsidRPr="00F34BBF">
              <w:rPr>
                <w:i/>
              </w:rPr>
              <w:t xml:space="preserve"> es </w:t>
            </w:r>
            <w:r>
              <w:rPr>
                <w:i/>
              </w:rPr>
              <w:t xml:space="preserve">una inversión que el país ha hecho </w:t>
            </w:r>
            <w:r w:rsidR="003D158E" w:rsidRPr="00F34BBF">
              <w:rPr>
                <w:i/>
              </w:rPr>
              <w:t xml:space="preserve">desde hace 20 años aproximadamente y </w:t>
            </w:r>
            <w:r>
              <w:rPr>
                <w:i/>
              </w:rPr>
              <w:t xml:space="preserve">la semana </w:t>
            </w:r>
            <w:r w:rsidR="003D158E" w:rsidRPr="00F34BBF">
              <w:rPr>
                <w:i/>
              </w:rPr>
              <w:t xml:space="preserve">pasada </w:t>
            </w:r>
            <w:r>
              <w:rPr>
                <w:i/>
              </w:rPr>
              <w:t xml:space="preserve">se anunció </w:t>
            </w:r>
            <w:r w:rsidR="003D158E" w:rsidRPr="00F34BBF">
              <w:rPr>
                <w:i/>
              </w:rPr>
              <w:t xml:space="preserve">que ya </w:t>
            </w:r>
            <w:r>
              <w:rPr>
                <w:i/>
              </w:rPr>
              <w:t xml:space="preserve">se hizo el </w:t>
            </w:r>
            <w:r w:rsidR="003D158E" w:rsidRPr="00F34BBF">
              <w:rPr>
                <w:i/>
              </w:rPr>
              <w:t xml:space="preserve"> primer procedimiento para vender 50 millones de dólares </w:t>
            </w:r>
            <w:r>
              <w:rPr>
                <w:i/>
              </w:rPr>
              <w:t xml:space="preserve">en </w:t>
            </w:r>
            <w:r w:rsidR="003D158E" w:rsidRPr="00F34BBF">
              <w:rPr>
                <w:i/>
              </w:rPr>
              <w:t>Bono</w:t>
            </w:r>
            <w:r>
              <w:rPr>
                <w:i/>
              </w:rPr>
              <w:t>s de C</w:t>
            </w:r>
            <w:r w:rsidR="00102EC7">
              <w:rPr>
                <w:i/>
              </w:rPr>
              <w:t xml:space="preserve">arbono, </w:t>
            </w:r>
            <w:r w:rsidR="003D158E" w:rsidRPr="00F34BBF">
              <w:rPr>
                <w:i/>
              </w:rPr>
              <w:t xml:space="preserve">ya se empieza a materializar un ingreso inmediato por haber </w:t>
            </w:r>
            <w:r w:rsidR="00102EC7">
              <w:rPr>
                <w:i/>
              </w:rPr>
              <w:t>realizado</w:t>
            </w:r>
            <w:r w:rsidR="003D158E" w:rsidRPr="00F34BBF">
              <w:rPr>
                <w:i/>
              </w:rPr>
              <w:t xml:space="preserve"> esas inversiones y conservar los bosques </w:t>
            </w:r>
            <w:r w:rsidR="00102EC7">
              <w:rPr>
                <w:i/>
              </w:rPr>
              <w:t>con el pinfor, pin</w:t>
            </w:r>
            <w:r w:rsidR="00F34BBF">
              <w:rPr>
                <w:i/>
              </w:rPr>
              <w:t>pep</w:t>
            </w:r>
            <w:r w:rsidR="003D158E" w:rsidRPr="00F34BBF">
              <w:rPr>
                <w:i/>
              </w:rPr>
              <w:t xml:space="preserve"> y las concesiones forestales</w:t>
            </w:r>
            <w:r w:rsidR="00F34BBF">
              <w:rPr>
                <w:i/>
              </w:rPr>
              <w:t xml:space="preserve">, </w:t>
            </w:r>
            <w:r w:rsidR="00102EC7">
              <w:rPr>
                <w:i/>
              </w:rPr>
              <w:t xml:space="preserve">cabe </w:t>
            </w:r>
            <w:r w:rsidR="00F34BBF">
              <w:rPr>
                <w:i/>
              </w:rPr>
              <w:t>r</w:t>
            </w:r>
            <w:r w:rsidR="003D158E" w:rsidRPr="00F34BBF">
              <w:rPr>
                <w:i/>
              </w:rPr>
              <w:t xml:space="preserve">esaltar que es justamente ese </w:t>
            </w:r>
            <w:r w:rsidR="00F34BBF">
              <w:rPr>
                <w:i/>
              </w:rPr>
              <w:t xml:space="preserve">tipo debate </w:t>
            </w:r>
            <w:r w:rsidR="00102EC7">
              <w:rPr>
                <w:i/>
              </w:rPr>
              <w:t xml:space="preserve">necesario para hacer </w:t>
            </w:r>
            <w:r w:rsidR="00F34BBF">
              <w:rPr>
                <w:i/>
              </w:rPr>
              <w:t>una gran a</w:t>
            </w:r>
            <w:r w:rsidR="003D158E" w:rsidRPr="00F34BBF">
              <w:rPr>
                <w:i/>
              </w:rPr>
              <w:t>puesta por el tema de riego porque</w:t>
            </w:r>
            <w:r w:rsidR="00102EC7">
              <w:rPr>
                <w:i/>
              </w:rPr>
              <w:t>,</w:t>
            </w:r>
            <w:r w:rsidR="003D158E" w:rsidRPr="00F34BBF">
              <w:rPr>
                <w:i/>
              </w:rPr>
              <w:t xml:space="preserve"> si la asignación es fuerte hacia el tema del riego hace sentido </w:t>
            </w:r>
            <w:r w:rsidR="00102EC7">
              <w:rPr>
                <w:i/>
              </w:rPr>
              <w:t xml:space="preserve">que se pueda </w:t>
            </w:r>
            <w:r w:rsidR="003D158E" w:rsidRPr="00F34BBF">
              <w:rPr>
                <w:i/>
              </w:rPr>
              <w:t>financiar con un poco de apalancamiento financiero y con un endeudamiento mayor porque es inversión en capital</w:t>
            </w:r>
            <w:r w:rsidR="00F34BBF">
              <w:rPr>
                <w:i/>
              </w:rPr>
              <w:t xml:space="preserve">, </w:t>
            </w:r>
            <w:r w:rsidR="003D158E" w:rsidRPr="00F34BBF">
              <w:rPr>
                <w:i/>
              </w:rPr>
              <w:t xml:space="preserve"> es infraestructura productiva no así otros programas que tienen que ser estrictamente manejados con la parte de ingresos tributarios</w:t>
            </w:r>
            <w:r w:rsidR="00F34BBF">
              <w:rPr>
                <w:i/>
              </w:rPr>
              <w:t xml:space="preserve">, </w:t>
            </w:r>
            <w:r w:rsidR="003D158E" w:rsidRPr="00F34BBF">
              <w:rPr>
                <w:i/>
              </w:rPr>
              <w:t xml:space="preserve"> el país tiene espacio fiscal para más carreteras para más infraestructura productiva</w:t>
            </w:r>
            <w:r w:rsidR="00F34BBF">
              <w:rPr>
                <w:i/>
              </w:rPr>
              <w:t xml:space="preserve">, </w:t>
            </w:r>
            <w:r w:rsidR="003D158E" w:rsidRPr="00F34BBF">
              <w:rPr>
                <w:i/>
              </w:rPr>
              <w:t xml:space="preserve"> pero también </w:t>
            </w:r>
            <w:r w:rsidR="00102EC7">
              <w:rPr>
                <w:i/>
              </w:rPr>
              <w:t>es tremendamente conservador</w:t>
            </w:r>
            <w:r w:rsidR="003D158E" w:rsidRPr="00F34BBF">
              <w:rPr>
                <w:i/>
              </w:rPr>
              <w:t xml:space="preserve"> con la administración de ese apalancamiento</w:t>
            </w:r>
            <w:r w:rsidR="00F34BBF">
              <w:rPr>
                <w:i/>
              </w:rPr>
              <w:t xml:space="preserve">, </w:t>
            </w:r>
            <w:r w:rsidR="003D158E" w:rsidRPr="00F34BBF">
              <w:rPr>
                <w:i/>
              </w:rPr>
              <w:t xml:space="preserve"> es bien importante el tipo de fuentes de </w:t>
            </w:r>
            <w:r w:rsidR="003D158E" w:rsidRPr="00F34BBF">
              <w:rPr>
                <w:i/>
              </w:rPr>
              <w:lastRenderedPageBreak/>
              <w:t xml:space="preserve">financiamiento </w:t>
            </w:r>
            <w:r w:rsidR="00102EC7">
              <w:rPr>
                <w:i/>
              </w:rPr>
              <w:t xml:space="preserve">y </w:t>
            </w:r>
            <w:r w:rsidR="003D158E" w:rsidRPr="00F34BBF">
              <w:rPr>
                <w:i/>
              </w:rPr>
              <w:t xml:space="preserve">va a depender de la propuesta que </w:t>
            </w:r>
            <w:r w:rsidR="00102EC7">
              <w:rPr>
                <w:i/>
              </w:rPr>
              <w:t>se hagan, a ese</w:t>
            </w:r>
            <w:r w:rsidR="003D158E" w:rsidRPr="00F34BBF">
              <w:rPr>
                <w:i/>
              </w:rPr>
              <w:t xml:space="preserve"> tipo de inversiones</w:t>
            </w:r>
            <w:r w:rsidR="00102EC7">
              <w:rPr>
                <w:i/>
              </w:rPr>
              <w:t xml:space="preserve"> deben de calcularse retorno social, </w:t>
            </w:r>
            <w:r w:rsidR="003D158E" w:rsidRPr="00F34BBF">
              <w:rPr>
                <w:i/>
              </w:rPr>
              <w:t>reto</w:t>
            </w:r>
            <w:r w:rsidR="00102EC7">
              <w:rPr>
                <w:i/>
              </w:rPr>
              <w:t xml:space="preserve">rno financiero y retorno fiscal, </w:t>
            </w:r>
            <w:r w:rsidR="003D158E" w:rsidRPr="00F34BBF">
              <w:rPr>
                <w:i/>
              </w:rPr>
              <w:t xml:space="preserve">seguramente es positivo a veces el </w:t>
            </w:r>
            <w:r w:rsidR="00F34BBF">
              <w:rPr>
                <w:i/>
              </w:rPr>
              <w:t>margen es múltiplo ni siquiera e</w:t>
            </w:r>
            <w:r w:rsidR="003D158E" w:rsidRPr="00F34BBF">
              <w:rPr>
                <w:i/>
              </w:rPr>
              <w:t>n porcentaje sido múltiplo pero también hay que tener los consejos para poder decir vamos a priorizar si vamos a utiliz</w:t>
            </w:r>
            <w:r w:rsidR="00102EC7">
              <w:rPr>
                <w:i/>
              </w:rPr>
              <w:t xml:space="preserve">ar más apalancamiento para esto. </w:t>
            </w:r>
          </w:p>
          <w:p w:rsidR="00E94F3B" w:rsidRPr="00F34BBF" w:rsidRDefault="00F34BBF" w:rsidP="00F34BBF">
            <w:pPr>
              <w:jc w:val="both"/>
              <w:rPr>
                <w:b/>
              </w:rPr>
            </w:pPr>
            <w:r>
              <w:rPr>
                <w:b/>
              </w:rPr>
              <w:t xml:space="preserve">Tercera ronda de intervenciones </w:t>
            </w:r>
          </w:p>
          <w:p w:rsidR="0075044F" w:rsidRDefault="0075044F" w:rsidP="0022326E">
            <w:pPr>
              <w:pStyle w:val="Prrafodelista"/>
              <w:numPr>
                <w:ilvl w:val="0"/>
                <w:numId w:val="17"/>
              </w:numPr>
              <w:jc w:val="both"/>
            </w:pPr>
            <w:r>
              <w:t>Rolando Cifuentes de la Universidad del V</w:t>
            </w:r>
            <w:r w:rsidRPr="004116C8">
              <w:t>alle de Guatemala</w:t>
            </w:r>
            <w:r w:rsidR="001B65F4">
              <w:t>, pregun</w:t>
            </w:r>
            <w:r>
              <w:t xml:space="preserve">tó lo siguiente: </w:t>
            </w:r>
          </w:p>
          <w:p w:rsidR="006D43F3" w:rsidRDefault="00686B17" w:rsidP="0022326E">
            <w:pPr>
              <w:pStyle w:val="Prrafodelista"/>
              <w:jc w:val="both"/>
            </w:pPr>
            <w:r>
              <w:t>Considera q</w:t>
            </w:r>
            <w:r w:rsidR="0075044F" w:rsidRPr="004116C8">
              <w:t>ue podría profundizarse y evaluar</w:t>
            </w:r>
            <w:r w:rsidR="003D74E4">
              <w:t xml:space="preserve"> </w:t>
            </w:r>
            <w:r w:rsidR="006D43F3">
              <w:t>cuál</w:t>
            </w:r>
            <w:r w:rsidR="0006296D">
              <w:t xml:space="preserve"> es el impacto que </w:t>
            </w:r>
            <w:r>
              <w:t>han</w:t>
            </w:r>
            <w:r w:rsidR="0006296D">
              <w:t xml:space="preserve"> tenido, </w:t>
            </w:r>
            <w:r w:rsidR="0075044F" w:rsidRPr="004116C8">
              <w:t xml:space="preserve">si el Ministerio de </w:t>
            </w:r>
            <w:r w:rsidR="003D74E4">
              <w:t>A</w:t>
            </w:r>
            <w:r w:rsidR="0075044F" w:rsidRPr="004116C8">
              <w:t>gricultura ha realizado una evaluación</w:t>
            </w:r>
            <w:r w:rsidR="003D74E4">
              <w:t xml:space="preserve"> </w:t>
            </w:r>
            <w:r w:rsidR="0075044F" w:rsidRPr="004116C8">
              <w:t xml:space="preserve">para </w:t>
            </w:r>
            <w:r w:rsidR="001B65F4">
              <w:t>determinar</w:t>
            </w:r>
            <w:r w:rsidR="0075044F" w:rsidRPr="004116C8">
              <w:t xml:space="preserve"> cómo impactaron las diferentes acciones que desarrollaron o han venido desarrollando</w:t>
            </w:r>
            <w:r w:rsidR="001B65F4">
              <w:t>.</w:t>
            </w:r>
            <w:r w:rsidR="0075044F" w:rsidRPr="004116C8">
              <w:t xml:space="preserve"> </w:t>
            </w:r>
          </w:p>
          <w:p w:rsidR="006D43F3" w:rsidRDefault="006D43F3" w:rsidP="0022326E">
            <w:pPr>
              <w:pStyle w:val="Prrafodelista"/>
              <w:jc w:val="both"/>
            </w:pPr>
          </w:p>
          <w:p w:rsidR="0006296D" w:rsidRDefault="006D43F3" w:rsidP="0022326E">
            <w:pPr>
              <w:pStyle w:val="Prrafodelista"/>
              <w:jc w:val="both"/>
            </w:pPr>
            <w:r>
              <w:t xml:space="preserve">Considera que </w:t>
            </w:r>
            <w:r w:rsidR="0075044F" w:rsidRPr="004116C8">
              <w:t>un tema álgido es la seguridad alimentaria nutricional</w:t>
            </w:r>
            <w:r w:rsidR="001B65F4">
              <w:t xml:space="preserve">, que </w:t>
            </w:r>
            <w:r>
              <w:t xml:space="preserve">las instituciones deben de </w:t>
            </w:r>
            <w:r w:rsidR="0075044F" w:rsidRPr="004116C8">
              <w:t>velar por el tema de la seguridad alimentaria y nutricional</w:t>
            </w:r>
            <w:r w:rsidR="0022326E">
              <w:t xml:space="preserve">, </w:t>
            </w:r>
            <w:r w:rsidR="001B65F4">
              <w:t xml:space="preserve"> que el tema debe tratarse</w:t>
            </w:r>
            <w:r w:rsidR="0075044F" w:rsidRPr="004116C8">
              <w:t xml:space="preserve"> en forma integral y darle</w:t>
            </w:r>
            <w:r w:rsidR="001B65F4">
              <w:t xml:space="preserve"> un seguimiento como</w:t>
            </w:r>
            <w:r w:rsidR="0075044F" w:rsidRPr="004116C8">
              <w:t xml:space="preserve"> consorcio</w:t>
            </w:r>
            <w:r w:rsidR="001B65F4">
              <w:t>.</w:t>
            </w:r>
            <w:r w:rsidR="0075044F" w:rsidRPr="004116C8">
              <w:t xml:space="preserve"> </w:t>
            </w:r>
          </w:p>
          <w:p w:rsidR="0006296D" w:rsidRDefault="0006296D" w:rsidP="0022326E">
            <w:pPr>
              <w:pStyle w:val="Prrafodelista"/>
              <w:jc w:val="both"/>
            </w:pPr>
            <w:r>
              <w:t xml:space="preserve">Además </w:t>
            </w:r>
            <w:r w:rsidR="001B65F4">
              <w:t>deben</w:t>
            </w:r>
            <w:r>
              <w:t xml:space="preserve"> fortalecer los siguientes temas: </w:t>
            </w:r>
          </w:p>
          <w:p w:rsidR="0006296D" w:rsidRDefault="0006296D" w:rsidP="0022326E">
            <w:pPr>
              <w:pStyle w:val="Prrafodelista"/>
              <w:numPr>
                <w:ilvl w:val="0"/>
                <w:numId w:val="18"/>
              </w:numPr>
              <w:jc w:val="both"/>
            </w:pPr>
            <w:r>
              <w:t xml:space="preserve">La </w:t>
            </w:r>
            <w:r w:rsidR="0075044F" w:rsidRPr="004116C8">
              <w:t xml:space="preserve">extensión agrícola de Guatemala porque a los </w:t>
            </w:r>
            <w:r>
              <w:t>extensionistas no tienen recursos</w:t>
            </w:r>
          </w:p>
          <w:p w:rsidR="0006296D" w:rsidRDefault="0006296D" w:rsidP="0022326E">
            <w:pPr>
              <w:pStyle w:val="Prrafodelista"/>
              <w:numPr>
                <w:ilvl w:val="0"/>
                <w:numId w:val="18"/>
              </w:numPr>
              <w:jc w:val="both"/>
            </w:pPr>
            <w:r>
              <w:t>I</w:t>
            </w:r>
            <w:r w:rsidR="0075044F" w:rsidRPr="004116C8">
              <w:t>nvestigación y desarrollo tecnológico</w:t>
            </w:r>
            <w:r w:rsidR="001B65F4">
              <w:t>,</w:t>
            </w:r>
            <w:r w:rsidR="0075044F" w:rsidRPr="004116C8">
              <w:t xml:space="preserve"> hay mucho por hacer </w:t>
            </w:r>
            <w:r>
              <w:t xml:space="preserve">en el tema de granos básicos, infraestructura agrícola, riego, centros de acopio, </w:t>
            </w:r>
            <w:r w:rsidR="0075044F" w:rsidRPr="004116C8">
              <w:t xml:space="preserve">cuartos fríos </w:t>
            </w:r>
          </w:p>
          <w:p w:rsidR="0006296D" w:rsidRDefault="0006296D" w:rsidP="0022326E">
            <w:pPr>
              <w:pStyle w:val="Prrafodelista"/>
              <w:numPr>
                <w:ilvl w:val="0"/>
                <w:numId w:val="18"/>
              </w:numPr>
              <w:jc w:val="both"/>
            </w:pPr>
            <w:r>
              <w:t>M</w:t>
            </w:r>
            <w:r w:rsidR="0075044F" w:rsidRPr="004116C8">
              <w:t xml:space="preserve">itigación y adaptación al cambio climático </w:t>
            </w:r>
            <w:r w:rsidR="0022326E">
              <w:t>es necesario e importante</w:t>
            </w:r>
          </w:p>
          <w:p w:rsidR="0006296D" w:rsidRDefault="0022326E" w:rsidP="0022326E">
            <w:pPr>
              <w:pStyle w:val="Prrafodelista"/>
              <w:numPr>
                <w:ilvl w:val="0"/>
                <w:numId w:val="18"/>
              </w:numPr>
              <w:jc w:val="both"/>
            </w:pPr>
            <w:r>
              <w:t>Alianzas Públicas P</w:t>
            </w:r>
            <w:r w:rsidR="0075044F" w:rsidRPr="004116C8">
              <w:t xml:space="preserve">rivadas </w:t>
            </w:r>
            <w:r>
              <w:t xml:space="preserve">también con el </w:t>
            </w:r>
            <w:r w:rsidR="0075044F" w:rsidRPr="004116C8">
              <w:t>sector académico es importante</w:t>
            </w:r>
            <w:r>
              <w:t xml:space="preserve"> que se vincule ese sector</w:t>
            </w:r>
          </w:p>
          <w:p w:rsidR="0022326E" w:rsidRDefault="0022326E" w:rsidP="0022326E">
            <w:pPr>
              <w:pStyle w:val="Prrafodelista"/>
              <w:numPr>
                <w:ilvl w:val="0"/>
                <w:numId w:val="18"/>
              </w:numPr>
              <w:jc w:val="both"/>
            </w:pPr>
            <w:r>
              <w:t>L</w:t>
            </w:r>
            <w:r w:rsidR="0075044F" w:rsidRPr="004116C8">
              <w:t xml:space="preserve">a seguridad alimentaria </w:t>
            </w:r>
            <w:r>
              <w:t xml:space="preserve">evitando o reduciendo </w:t>
            </w:r>
            <w:r w:rsidR="0075044F" w:rsidRPr="004116C8">
              <w:t xml:space="preserve">las pérdidas </w:t>
            </w:r>
            <w:r>
              <w:t>asegurando</w:t>
            </w:r>
            <w:r w:rsidR="0075044F" w:rsidRPr="004116C8">
              <w:t xml:space="preserve"> un adecuado manejo post</w:t>
            </w:r>
            <w:r>
              <w:t xml:space="preserve"> </w:t>
            </w:r>
            <w:r w:rsidR="0075044F" w:rsidRPr="004116C8">
              <w:t xml:space="preserve">cosecha para reducir las pérdidas de maíz y frijol vegetales </w:t>
            </w:r>
          </w:p>
          <w:p w:rsidR="0022326E" w:rsidRDefault="0022326E" w:rsidP="0022326E">
            <w:pPr>
              <w:pStyle w:val="Prrafodelista"/>
              <w:numPr>
                <w:ilvl w:val="0"/>
                <w:numId w:val="18"/>
              </w:numPr>
              <w:jc w:val="both"/>
            </w:pPr>
            <w:r>
              <w:t>E</w:t>
            </w:r>
            <w:r w:rsidR="0075044F" w:rsidRPr="004116C8">
              <w:t xml:space="preserve">mpoderar a las comunidades del quehacer de cada uno de los diferentes sectores </w:t>
            </w:r>
          </w:p>
          <w:p w:rsidR="0022326E" w:rsidRDefault="0022326E" w:rsidP="0022326E">
            <w:pPr>
              <w:pStyle w:val="Prrafodelista"/>
              <w:numPr>
                <w:ilvl w:val="0"/>
                <w:numId w:val="18"/>
              </w:numPr>
              <w:jc w:val="both"/>
            </w:pPr>
            <w:r>
              <w:t>L</w:t>
            </w:r>
            <w:r w:rsidR="0075044F" w:rsidRPr="004116C8">
              <w:t>os jóvenes</w:t>
            </w:r>
            <w:r>
              <w:t xml:space="preserve"> determinando el interés que ti</w:t>
            </w:r>
            <w:r w:rsidR="001B65F4">
              <w:t>ene por el tema de agricultura</w:t>
            </w:r>
          </w:p>
          <w:p w:rsidR="0075044F" w:rsidRDefault="0022326E" w:rsidP="0022326E">
            <w:pPr>
              <w:ind w:left="709"/>
              <w:jc w:val="both"/>
            </w:pPr>
            <w:r>
              <w:t xml:space="preserve">Es necesario contar con un MAGA </w:t>
            </w:r>
            <w:r w:rsidR="0075044F" w:rsidRPr="004116C8">
              <w:t>responda a los retos actuales del p</w:t>
            </w:r>
            <w:r w:rsidR="001B65F4">
              <w:t>aís y d</w:t>
            </w:r>
            <w:r>
              <w:t xml:space="preserve">el mundo. </w:t>
            </w:r>
          </w:p>
          <w:p w:rsidR="0022326E" w:rsidRDefault="0022326E" w:rsidP="002A1871">
            <w:pPr>
              <w:pStyle w:val="Prrafodelista"/>
              <w:jc w:val="both"/>
            </w:pPr>
          </w:p>
          <w:p w:rsidR="008A6259" w:rsidRDefault="008A6259" w:rsidP="008A6259">
            <w:pPr>
              <w:pStyle w:val="Prrafodelista"/>
              <w:numPr>
                <w:ilvl w:val="0"/>
                <w:numId w:val="17"/>
              </w:numPr>
            </w:pPr>
            <w:r>
              <w:t>Carla Caballeros, Directora Ejecutiva de la Cámara del A</w:t>
            </w:r>
            <w:r w:rsidR="0022326E" w:rsidRPr="00B643CC">
              <w:t>gro</w:t>
            </w:r>
            <w:r>
              <w:t xml:space="preserve"> comentó:</w:t>
            </w:r>
          </w:p>
          <w:p w:rsidR="00A05FD8" w:rsidRDefault="008A6259" w:rsidP="008A6259">
            <w:pPr>
              <w:pStyle w:val="Prrafodelista"/>
            </w:pPr>
            <w:r>
              <w:t xml:space="preserve">Recordando </w:t>
            </w:r>
            <w:r w:rsidR="0022326E" w:rsidRPr="00B643CC">
              <w:t xml:space="preserve">la propuesta que </w:t>
            </w:r>
            <w:r>
              <w:t>se hizo al Ministerio de A</w:t>
            </w:r>
            <w:r w:rsidR="0022326E" w:rsidRPr="00B643CC">
              <w:t xml:space="preserve">gricultura </w:t>
            </w:r>
            <w:r>
              <w:t xml:space="preserve">y </w:t>
            </w:r>
            <w:r w:rsidR="0022326E" w:rsidRPr="00B643CC">
              <w:t xml:space="preserve">al presidente de la República el señor Jimmy Morales </w:t>
            </w:r>
            <w:r>
              <w:t xml:space="preserve">en </w:t>
            </w:r>
            <w:r w:rsidR="0022326E" w:rsidRPr="00B643CC">
              <w:t>el año 2016</w:t>
            </w:r>
            <w:r>
              <w:t xml:space="preserve">, </w:t>
            </w:r>
            <w:r w:rsidR="0022326E" w:rsidRPr="00B643CC">
              <w:t xml:space="preserve"> </w:t>
            </w:r>
            <w:r>
              <w:t>hace remembranza para referirse</w:t>
            </w:r>
            <w:r w:rsidR="0022326E" w:rsidRPr="00B643CC">
              <w:t xml:space="preserve"> a los números </w:t>
            </w:r>
            <w:r>
              <w:t>observados, por un lado</w:t>
            </w:r>
            <w:r w:rsidR="0022326E" w:rsidRPr="00B643CC">
              <w:t xml:space="preserve"> </w:t>
            </w:r>
            <w:r w:rsidR="00A05FD8">
              <w:t xml:space="preserve">se ve reflejada </w:t>
            </w:r>
            <w:r w:rsidR="0022326E" w:rsidRPr="00B643CC">
              <w:t>algunas de las inquietudes presentadas en ese momento</w:t>
            </w:r>
            <w:r w:rsidR="00A05FD8">
              <w:t xml:space="preserve"> </w:t>
            </w:r>
            <w:r>
              <w:t>e</w:t>
            </w:r>
            <w:r w:rsidR="0022326E" w:rsidRPr="00B643CC">
              <w:t>n cuanto a la importancia de visibilizar los programas de productiv</w:t>
            </w:r>
            <w:r>
              <w:t xml:space="preserve">idad y competitividad, </w:t>
            </w:r>
            <w:r w:rsidR="00A05FD8">
              <w:t xml:space="preserve"> se vio </w:t>
            </w:r>
            <w:r w:rsidR="0022326E" w:rsidRPr="00B643CC">
              <w:t xml:space="preserve">con buenos ojos el incremento y la especial atención que se pone para el próximo año sin embargo </w:t>
            </w:r>
            <w:r w:rsidR="00A05FD8">
              <w:t xml:space="preserve">es preocupante </w:t>
            </w:r>
            <w:r w:rsidR="0022326E" w:rsidRPr="00B643CC">
              <w:t>que todavía más del 50% de los programas son de carácter social</w:t>
            </w:r>
            <w:r w:rsidR="00A05FD8">
              <w:t xml:space="preserve">, </w:t>
            </w:r>
            <w:r w:rsidR="0022326E" w:rsidRPr="00B643CC">
              <w:t xml:space="preserve"> son programas que pueden ser de tipo clientelar que son difíciles de fiscalizar y representan retos grande n</w:t>
            </w:r>
            <w:r w:rsidR="00A05FD8">
              <w:t>o solamente para el Ministerio Agricultura sino para el G</w:t>
            </w:r>
            <w:r w:rsidR="0022326E" w:rsidRPr="00B643CC">
              <w:t>obierno</w:t>
            </w:r>
            <w:r w:rsidR="00A05FD8">
              <w:t xml:space="preserve"> en</w:t>
            </w:r>
            <w:r w:rsidR="0022326E" w:rsidRPr="00B643CC">
              <w:t xml:space="preserve"> general</w:t>
            </w:r>
            <w:r w:rsidR="00A05FD8">
              <w:t xml:space="preserve">, </w:t>
            </w:r>
            <w:r w:rsidR="0022326E" w:rsidRPr="00B643CC">
              <w:t xml:space="preserve"> dentro de </w:t>
            </w:r>
            <w:r w:rsidR="00A05FD8">
              <w:t xml:space="preserve">la </w:t>
            </w:r>
            <w:r w:rsidR="0022326E" w:rsidRPr="00B643CC">
              <w:t xml:space="preserve">propuesta también </w:t>
            </w:r>
            <w:r w:rsidR="00A05FD8">
              <w:t xml:space="preserve">se hizo </w:t>
            </w:r>
            <w:r w:rsidR="0022326E" w:rsidRPr="00B643CC">
              <w:t xml:space="preserve">énfasis en el planteamiento </w:t>
            </w:r>
            <w:r w:rsidR="00A05FD8">
              <w:t xml:space="preserve">de </w:t>
            </w:r>
            <w:r w:rsidR="0022326E" w:rsidRPr="00B643CC">
              <w:t>la r</w:t>
            </w:r>
            <w:r w:rsidR="00A05FD8">
              <w:t>eformulación del Ministerio de A</w:t>
            </w:r>
            <w:r w:rsidR="0022326E" w:rsidRPr="00B643CC">
              <w:t xml:space="preserve">gricultura </w:t>
            </w:r>
            <w:r w:rsidR="00A05FD8">
              <w:t>e</w:t>
            </w:r>
            <w:r w:rsidR="0022326E" w:rsidRPr="00B643CC">
              <w:t xml:space="preserve">mpezando por la formulación de la </w:t>
            </w:r>
            <w:r w:rsidR="00A05FD8">
              <w:t>Política A</w:t>
            </w:r>
            <w:r w:rsidR="0022326E" w:rsidRPr="00B643CC">
              <w:t>grícola del</w:t>
            </w:r>
            <w:r w:rsidR="00A05FD8">
              <w:t xml:space="preserve"> país que sigue aún sin existir. </w:t>
            </w:r>
          </w:p>
          <w:p w:rsidR="00A05FD8" w:rsidRDefault="00A05FD8" w:rsidP="008A6259">
            <w:pPr>
              <w:pStyle w:val="Prrafodelista"/>
            </w:pPr>
            <w:r>
              <w:t>H</w:t>
            </w:r>
            <w:r w:rsidR="0022326E" w:rsidRPr="00B643CC">
              <w:t xml:space="preserve">ay una tarea a realizar con respecto a la capacidad de ejecución de los programas del </w:t>
            </w:r>
            <w:r>
              <w:lastRenderedPageBreak/>
              <w:t xml:space="preserve">MAGA en función de su nivel de ejecución del año pasado y de esté año. </w:t>
            </w:r>
          </w:p>
          <w:p w:rsidR="009002C0" w:rsidRDefault="0022326E" w:rsidP="008A6259">
            <w:pPr>
              <w:pStyle w:val="Prrafodelista"/>
            </w:pPr>
            <w:r w:rsidRPr="00B643CC">
              <w:t xml:space="preserve"> </w:t>
            </w:r>
            <w:r w:rsidR="00A05FD8">
              <w:t>En el tema de</w:t>
            </w:r>
            <w:r w:rsidRPr="00B643CC">
              <w:t xml:space="preserve"> los techos presupuestarios</w:t>
            </w:r>
            <w:r w:rsidR="00A05FD8">
              <w:t xml:space="preserve">, </w:t>
            </w:r>
            <w:r w:rsidRPr="00B643CC">
              <w:t xml:space="preserve"> </w:t>
            </w:r>
            <w:r w:rsidR="00A05FD8">
              <w:t>se presenta</w:t>
            </w:r>
            <w:r w:rsidRPr="00B643CC">
              <w:t xml:space="preserve"> un incremento de más del 130% del presupuesto </w:t>
            </w:r>
            <w:r w:rsidR="00A05FD8">
              <w:t xml:space="preserve">el cual se apoya pero es necesario que sea una discusión realista, es necesario </w:t>
            </w:r>
            <w:r w:rsidRPr="00B643CC">
              <w:t>corresponden al techo presupuestario</w:t>
            </w:r>
            <w:r w:rsidR="009002C0">
              <w:t xml:space="preserve"> planificado por el Ministerio Finanzas. </w:t>
            </w:r>
          </w:p>
          <w:p w:rsidR="009002C0" w:rsidRDefault="009002C0" w:rsidP="008A6259">
            <w:pPr>
              <w:pStyle w:val="Prrafodelista"/>
            </w:pPr>
            <w:r>
              <w:t>Se debe fortalecer:</w:t>
            </w:r>
          </w:p>
          <w:p w:rsidR="009002C0" w:rsidRDefault="009002C0" w:rsidP="009002C0">
            <w:pPr>
              <w:pStyle w:val="Prrafodelista"/>
              <w:numPr>
                <w:ilvl w:val="0"/>
                <w:numId w:val="19"/>
              </w:numPr>
            </w:pPr>
            <w:r>
              <w:t xml:space="preserve">El FIPA, </w:t>
            </w:r>
            <w:r w:rsidR="0022326E" w:rsidRPr="00B643CC">
              <w:t xml:space="preserve"> </w:t>
            </w:r>
          </w:p>
          <w:p w:rsidR="009002C0" w:rsidRDefault="009002C0" w:rsidP="009002C0">
            <w:pPr>
              <w:pStyle w:val="Prrafodelista"/>
              <w:numPr>
                <w:ilvl w:val="0"/>
                <w:numId w:val="19"/>
              </w:numPr>
            </w:pPr>
            <w:r>
              <w:t>E</w:t>
            </w:r>
            <w:r w:rsidR="0022326E" w:rsidRPr="00B643CC">
              <w:t>l mapa de ta</w:t>
            </w:r>
            <w:r>
              <w:t>xonomía de suelos como una de</w:t>
            </w:r>
            <w:r w:rsidR="0022326E" w:rsidRPr="00B643CC">
              <w:t xml:space="preserve"> las actividades de</w:t>
            </w:r>
            <w:r>
              <w:t xml:space="preserve"> adaptación al cambio climático</w:t>
            </w:r>
          </w:p>
          <w:p w:rsidR="009002C0" w:rsidRDefault="009002C0" w:rsidP="009002C0">
            <w:pPr>
              <w:pStyle w:val="Prrafodelista"/>
              <w:numPr>
                <w:ilvl w:val="0"/>
                <w:numId w:val="19"/>
              </w:numPr>
            </w:pPr>
            <w:r>
              <w:t xml:space="preserve">El </w:t>
            </w:r>
            <w:r w:rsidR="0022326E" w:rsidRPr="00B643CC">
              <w:t xml:space="preserve">programa de riego </w:t>
            </w:r>
          </w:p>
          <w:p w:rsidR="009002C0" w:rsidRDefault="009002C0" w:rsidP="009002C0">
            <w:pPr>
              <w:pStyle w:val="Prrafodelista"/>
              <w:numPr>
                <w:ilvl w:val="0"/>
                <w:numId w:val="19"/>
              </w:numPr>
            </w:pPr>
            <w:r>
              <w:t xml:space="preserve">Los espacios </w:t>
            </w:r>
            <w:r w:rsidR="0022326E" w:rsidRPr="00B643CC">
              <w:t xml:space="preserve">presupuestario para </w:t>
            </w:r>
            <w:r>
              <w:t xml:space="preserve">regulación de la bioseguridad </w:t>
            </w:r>
          </w:p>
          <w:p w:rsidR="0022326E" w:rsidRDefault="009002C0" w:rsidP="00194398">
            <w:pPr>
              <w:ind w:left="709"/>
              <w:jc w:val="both"/>
            </w:pPr>
            <w:r>
              <w:t>¿Cómo</w:t>
            </w:r>
            <w:r w:rsidR="0022326E" w:rsidRPr="00B643CC">
              <w:t xml:space="preserve"> sin tener una política agrícola se tienen proyecciones al 2021</w:t>
            </w:r>
            <w:r>
              <w:t xml:space="preserve">?, como proyectar que </w:t>
            </w:r>
            <w:r w:rsidR="0022326E" w:rsidRPr="00B643CC">
              <w:t xml:space="preserve">los beneficiarios de la agricultura familiar </w:t>
            </w:r>
            <w:r>
              <w:t>de 1.2 millones de</w:t>
            </w:r>
            <w:r w:rsidR="0022326E" w:rsidRPr="00B643CC">
              <w:t xml:space="preserve"> familias </w:t>
            </w:r>
            <w:r>
              <w:t xml:space="preserve">pasaran a 2.2 millones de </w:t>
            </w:r>
            <w:r w:rsidR="0022326E" w:rsidRPr="00B643CC">
              <w:t>familias</w:t>
            </w:r>
            <w:r>
              <w:t>, ¿eso qué</w:t>
            </w:r>
            <w:r w:rsidR="0022326E" w:rsidRPr="00B643CC">
              <w:t xml:space="preserve"> significa</w:t>
            </w:r>
            <w:r>
              <w:t>?</w:t>
            </w:r>
            <w:r w:rsidR="0022326E" w:rsidRPr="00B643CC">
              <w:t xml:space="preserve"> ampliar capacidades productivas o reducir las capacidades productivas actuales y ampliar el número de personas que viven de la infrasubsistencia</w:t>
            </w:r>
            <w:r>
              <w:t>.</w:t>
            </w:r>
          </w:p>
          <w:p w:rsidR="00A05FD8" w:rsidRDefault="00A05FD8" w:rsidP="002A1871">
            <w:pPr>
              <w:pStyle w:val="Prrafodelista"/>
              <w:jc w:val="both"/>
            </w:pPr>
          </w:p>
          <w:p w:rsidR="00E94F3B" w:rsidRDefault="00E94F3B" w:rsidP="002A1871">
            <w:pPr>
              <w:pStyle w:val="Prrafodelista"/>
              <w:jc w:val="both"/>
            </w:pPr>
          </w:p>
          <w:p w:rsidR="002E43D9" w:rsidRDefault="002E43D9" w:rsidP="00C92466">
            <w:pPr>
              <w:pStyle w:val="Prrafodelista"/>
              <w:numPr>
                <w:ilvl w:val="0"/>
                <w:numId w:val="17"/>
              </w:numPr>
              <w:jc w:val="both"/>
            </w:pPr>
            <w:r>
              <w:t xml:space="preserve">Julio Morales, </w:t>
            </w:r>
            <w:r w:rsidR="00EF7E45">
              <w:t>Gerente del Instituto de Ciencia y Tecnología Agrícola ICTA</w:t>
            </w:r>
            <w:r w:rsidR="00EC6078">
              <w:t xml:space="preserve"> comentó:</w:t>
            </w:r>
          </w:p>
          <w:p w:rsidR="002E43D9" w:rsidRDefault="002E43D9" w:rsidP="00C92466">
            <w:pPr>
              <w:pStyle w:val="Prrafodelista"/>
              <w:jc w:val="both"/>
            </w:pPr>
            <w:r>
              <w:t>Según una</w:t>
            </w:r>
            <w:r w:rsidR="00EC6078">
              <w:t xml:space="preserve"> experiencia personal identificó el problema de la migración juvenil hacia Estados Unidos debido a la falta de oportunidades, y consideró que hay una </w:t>
            </w:r>
            <w:r>
              <w:t xml:space="preserve">necesidad de implementar una carrera con doble titulación para los jóvenes, que no únicamente tengan un </w:t>
            </w:r>
            <w:r w:rsidR="00675863">
              <w:t>título</w:t>
            </w:r>
            <w:r>
              <w:t xml:space="preserve"> a nivel medio de un área técnica sino que también </w:t>
            </w:r>
            <w:r w:rsidR="00EC6078">
              <w:t xml:space="preserve">obtenga un técnico agrícola, para que los jóvenes tengan el doble de oportunidades para trabajar. </w:t>
            </w:r>
          </w:p>
          <w:p w:rsidR="00EC6078" w:rsidRDefault="00EC6078" w:rsidP="00C92466">
            <w:pPr>
              <w:pStyle w:val="Prrafodelista"/>
              <w:jc w:val="both"/>
            </w:pPr>
            <w:r>
              <w:t xml:space="preserve">Además de establecer proyectos o programas para financiar proyectos de los jóvenes se pudiera frenar esta migración e incrementar la productividad de país. </w:t>
            </w:r>
            <w:r w:rsidR="00EF7E45">
              <w:t xml:space="preserve"> </w:t>
            </w:r>
          </w:p>
          <w:p w:rsidR="00E94F3B" w:rsidRDefault="00E94F3B" w:rsidP="00C92466">
            <w:pPr>
              <w:pStyle w:val="Prrafodelista"/>
              <w:jc w:val="both"/>
            </w:pPr>
          </w:p>
          <w:p w:rsidR="00684251" w:rsidRPr="00E82FD8" w:rsidRDefault="00684251" w:rsidP="00C00F64">
            <w:pPr>
              <w:jc w:val="both"/>
              <w:rPr>
                <w:i/>
              </w:rPr>
            </w:pPr>
            <w:r w:rsidRPr="00E82FD8">
              <w:rPr>
                <w:i/>
              </w:rPr>
              <w:t>Respondió el señor Ministro de MAGA a la</w:t>
            </w:r>
            <w:r w:rsidR="00946752">
              <w:rPr>
                <w:i/>
              </w:rPr>
              <w:t>s</w:t>
            </w:r>
            <w:r w:rsidRPr="00E82FD8">
              <w:rPr>
                <w:i/>
              </w:rPr>
              <w:t xml:space="preserve"> preguntas en general. </w:t>
            </w:r>
          </w:p>
          <w:p w:rsidR="00E82FD8" w:rsidRDefault="00AE0F84" w:rsidP="00C00F64">
            <w:pPr>
              <w:jc w:val="both"/>
              <w:rPr>
                <w:i/>
              </w:rPr>
            </w:pPr>
            <w:r w:rsidRPr="00E82FD8">
              <w:rPr>
                <w:i/>
              </w:rPr>
              <w:t>Sí</w:t>
            </w:r>
            <w:r w:rsidR="00C92466" w:rsidRPr="00E82FD8">
              <w:rPr>
                <w:i/>
              </w:rPr>
              <w:t xml:space="preserve"> se midió el impacto </w:t>
            </w:r>
            <w:r w:rsidR="00684251" w:rsidRPr="00E82FD8">
              <w:rPr>
                <w:i/>
              </w:rPr>
              <w:t xml:space="preserve">con el </w:t>
            </w:r>
            <w:r w:rsidR="00C92466" w:rsidRPr="00E82FD8">
              <w:rPr>
                <w:i/>
              </w:rPr>
              <w:t>equipo de trabajo que son los extensionistas</w:t>
            </w:r>
            <w:r w:rsidR="00684251" w:rsidRPr="00E82FD8">
              <w:rPr>
                <w:i/>
              </w:rPr>
              <w:t xml:space="preserve">, </w:t>
            </w:r>
            <w:r w:rsidR="00C92466" w:rsidRPr="00E82FD8">
              <w:rPr>
                <w:i/>
              </w:rPr>
              <w:t xml:space="preserve"> no </w:t>
            </w:r>
            <w:r w:rsidR="00684251" w:rsidRPr="00E82FD8">
              <w:rPr>
                <w:i/>
              </w:rPr>
              <w:t xml:space="preserve"> se puede medir</w:t>
            </w:r>
            <w:r w:rsidR="00C92466" w:rsidRPr="00E82FD8">
              <w:rPr>
                <w:i/>
              </w:rPr>
              <w:t xml:space="preserve"> de otra manera</w:t>
            </w:r>
            <w:r w:rsidR="00684251" w:rsidRPr="00E82FD8">
              <w:rPr>
                <w:i/>
              </w:rPr>
              <w:t xml:space="preserve">, </w:t>
            </w:r>
            <w:r w:rsidR="00C92466" w:rsidRPr="00E82FD8">
              <w:rPr>
                <w:i/>
              </w:rPr>
              <w:t>el programa tuv</w:t>
            </w:r>
            <w:r w:rsidR="00E82FD8">
              <w:rPr>
                <w:i/>
              </w:rPr>
              <w:t xml:space="preserve">o un impacto positivo de un 70%. </w:t>
            </w:r>
          </w:p>
          <w:p w:rsidR="001B65F4" w:rsidRDefault="005348BD" w:rsidP="00C00F64">
            <w:pPr>
              <w:jc w:val="both"/>
              <w:rPr>
                <w:i/>
              </w:rPr>
            </w:pPr>
            <w:r>
              <w:rPr>
                <w:i/>
              </w:rPr>
              <w:t xml:space="preserve">El Ministerio </w:t>
            </w:r>
            <w:r w:rsidR="00085CCD">
              <w:rPr>
                <w:i/>
              </w:rPr>
              <w:t>está</w:t>
            </w:r>
            <w:r>
              <w:rPr>
                <w:i/>
              </w:rPr>
              <w:t xml:space="preserve"> trabajando a través de los diferentes programas, pero específicamente en</w:t>
            </w:r>
            <w:r w:rsidR="00085CCD">
              <w:rPr>
                <w:i/>
              </w:rPr>
              <w:t xml:space="preserve"> </w:t>
            </w:r>
            <w:r>
              <w:rPr>
                <w:i/>
              </w:rPr>
              <w:t xml:space="preserve">el </w:t>
            </w:r>
            <w:r w:rsidR="00085CCD">
              <w:rPr>
                <w:i/>
              </w:rPr>
              <w:t xml:space="preserve">tema </w:t>
            </w:r>
            <w:r>
              <w:rPr>
                <w:i/>
              </w:rPr>
              <w:t>de agricultura familiar para que las personas que se encuentra</w:t>
            </w:r>
            <w:r w:rsidR="00085CCD">
              <w:rPr>
                <w:i/>
              </w:rPr>
              <w:t>n</w:t>
            </w:r>
            <w:r>
              <w:rPr>
                <w:i/>
              </w:rPr>
              <w:t xml:space="preserve"> en la infrasubsistencia puedan salir de ella, se han tenido reuniones con Agexport y se presentará a </w:t>
            </w:r>
            <w:r w:rsidR="00085CCD">
              <w:rPr>
                <w:i/>
              </w:rPr>
              <w:t>Cámara</w:t>
            </w:r>
            <w:r>
              <w:rPr>
                <w:i/>
              </w:rPr>
              <w:t xml:space="preserve"> del Agro el resultado de estas mesas, el objetivo es que </w:t>
            </w:r>
            <w:r w:rsidR="00C92466" w:rsidRPr="00E82FD8">
              <w:rPr>
                <w:i/>
              </w:rPr>
              <w:t xml:space="preserve">la gente pueda tener seguridad </w:t>
            </w:r>
            <w:r>
              <w:rPr>
                <w:i/>
              </w:rPr>
              <w:t xml:space="preserve">alimentaria, </w:t>
            </w:r>
            <w:r w:rsidR="00C92466" w:rsidRPr="00E82FD8">
              <w:rPr>
                <w:i/>
              </w:rPr>
              <w:t>pero que también podamos pasar a otro nivel en la producción de ali</w:t>
            </w:r>
            <w:r>
              <w:rPr>
                <w:i/>
              </w:rPr>
              <w:t>mentos y que nuestro país figuré</w:t>
            </w:r>
            <w:r w:rsidR="00C92466" w:rsidRPr="00E82FD8">
              <w:rPr>
                <w:i/>
              </w:rPr>
              <w:t xml:space="preserve"> en el mapa de los países productores de alimentos</w:t>
            </w:r>
            <w:r w:rsidR="001B65F4">
              <w:rPr>
                <w:i/>
              </w:rPr>
              <w:t xml:space="preserve">, se tiene una demanda de alimentos insatisfecha grande y se tendría la capacidad de exportar,  pero no existen las condiciones necesarias para poder hacerlo. </w:t>
            </w:r>
          </w:p>
          <w:p w:rsidR="001B65F4" w:rsidRDefault="001B65F4" w:rsidP="00C00F64">
            <w:pPr>
              <w:jc w:val="both"/>
              <w:rPr>
                <w:i/>
              </w:rPr>
            </w:pPr>
            <w:r>
              <w:rPr>
                <w:i/>
              </w:rPr>
              <w:t xml:space="preserve">Han existido esfuerzos pero no han tenido el resultado esperado porque han sido dispersos, es necesario enfocar los esfuerzos y los recursos para alcanzar los resultados esperados. </w:t>
            </w:r>
          </w:p>
          <w:p w:rsidR="001B65F4" w:rsidRDefault="001B65F4" w:rsidP="00C00F64">
            <w:pPr>
              <w:jc w:val="both"/>
              <w:rPr>
                <w:i/>
              </w:rPr>
            </w:pPr>
          </w:p>
          <w:p w:rsidR="004D62A7" w:rsidRDefault="001B65F4" w:rsidP="004D62A7">
            <w:pPr>
              <w:jc w:val="both"/>
              <w:rPr>
                <w:i/>
              </w:rPr>
            </w:pPr>
            <w:r>
              <w:rPr>
                <w:i/>
              </w:rPr>
              <w:lastRenderedPageBreak/>
              <w:t xml:space="preserve">Respecto a la movilidad de los extensionistas se tiene planificada una reunión con Counterpart que han ofrecido brindar motocicletas </w:t>
            </w:r>
            <w:r w:rsidR="004D62A7">
              <w:rPr>
                <w:i/>
              </w:rPr>
              <w:t xml:space="preserve">a los extensionistas para que puedan transportarse. </w:t>
            </w:r>
          </w:p>
          <w:p w:rsidR="00147818" w:rsidRDefault="004D62A7" w:rsidP="004D62A7">
            <w:pPr>
              <w:jc w:val="both"/>
              <w:rPr>
                <w:i/>
              </w:rPr>
            </w:pPr>
            <w:r>
              <w:rPr>
                <w:i/>
              </w:rPr>
              <w:t>Se invertirán Q.10 millones para el fortalecimiento del laboratorio de ICTA, y mejorar instalaciones, con esto se podrá poner a disposición de los agricultores en las 22 sedes a nivel país, el benefi</w:t>
            </w:r>
            <w:r w:rsidR="00147818">
              <w:rPr>
                <w:i/>
              </w:rPr>
              <w:t xml:space="preserve">cio de poder llevar sus muestras y que estas sean analizadas por el laboratorio con mejores instalaciones. </w:t>
            </w:r>
          </w:p>
          <w:p w:rsidR="00C92466" w:rsidRDefault="00147818" w:rsidP="00147818">
            <w:pPr>
              <w:jc w:val="both"/>
              <w:rPr>
                <w:i/>
              </w:rPr>
            </w:pPr>
            <w:r>
              <w:rPr>
                <w:i/>
              </w:rPr>
              <w:t xml:space="preserve">Es necesario mejorar, se están realizando acciones, es necesario contar con la infraestructura productiva necesaria para cambiar la forma de hacer agricultura en Guatemala, tiene que ser un conjunto de esfuerzos alineados a la visión que es clara, estamos sentando las bases para un cambio. </w:t>
            </w:r>
          </w:p>
          <w:p w:rsidR="00E94F3B" w:rsidRDefault="00557D33" w:rsidP="00557D33">
            <w:pPr>
              <w:jc w:val="both"/>
            </w:pPr>
            <w:r>
              <w:rPr>
                <w:b/>
              </w:rPr>
              <w:t xml:space="preserve">Cuarta </w:t>
            </w:r>
            <w:r w:rsidRPr="00557D33">
              <w:rPr>
                <w:b/>
              </w:rPr>
              <w:t>ronda de intervenciones</w:t>
            </w:r>
          </w:p>
          <w:p w:rsidR="00E94F3B" w:rsidRDefault="0057164B" w:rsidP="00C61725">
            <w:pPr>
              <w:pStyle w:val="Prrafodelista"/>
              <w:numPr>
                <w:ilvl w:val="0"/>
                <w:numId w:val="20"/>
              </w:numPr>
              <w:ind w:left="426" w:firstLine="0"/>
              <w:jc w:val="both"/>
            </w:pPr>
            <w:r>
              <w:t>Miriam Tuyuc, representando a Coordinación de</w:t>
            </w:r>
            <w:r w:rsidR="004E341E">
              <w:t xml:space="preserve"> ONGs y</w:t>
            </w:r>
            <w:r>
              <w:t xml:space="preserve"> Cooperativas, comentó lo siguiente: </w:t>
            </w:r>
            <w:r w:rsidR="00E94F3B">
              <w:t xml:space="preserve"> </w:t>
            </w:r>
          </w:p>
          <w:p w:rsidR="00E94F3B" w:rsidRDefault="0057164B" w:rsidP="00C61725">
            <w:pPr>
              <w:pStyle w:val="Prrafodelista"/>
              <w:ind w:left="426"/>
              <w:jc w:val="both"/>
            </w:pPr>
            <w:r>
              <w:t>Consider</w:t>
            </w:r>
            <w:r w:rsidR="00B86518">
              <w:t>ó</w:t>
            </w:r>
            <w:r>
              <w:t xml:space="preserve"> que hay una deficiencia fuerte en el Ministerio de Agricultura, es necesario que el Ministerio tenga más presupuesto para implementar proyectos productivos y</w:t>
            </w:r>
            <w:r w:rsidR="00B86518">
              <w:t xml:space="preserve"> que</w:t>
            </w:r>
            <w:r w:rsidR="00040A1A">
              <w:t xml:space="preserve"> se</w:t>
            </w:r>
            <w:r w:rsidR="00B86518">
              <w:t xml:space="preserve"> invierta </w:t>
            </w:r>
            <w:r>
              <w:t xml:space="preserve"> menos </w:t>
            </w:r>
            <w:r w:rsidR="00B86518">
              <w:t xml:space="preserve">en </w:t>
            </w:r>
            <w:r>
              <w:t xml:space="preserve">dar alimentos. </w:t>
            </w:r>
          </w:p>
          <w:p w:rsidR="00E94F3B" w:rsidRDefault="0057164B" w:rsidP="00C61725">
            <w:pPr>
              <w:pStyle w:val="Prrafodelista"/>
              <w:ind w:left="426"/>
              <w:jc w:val="both"/>
            </w:pPr>
            <w:r>
              <w:t xml:space="preserve">Sigue existiendo un </w:t>
            </w:r>
            <w:r w:rsidR="00AE5E59">
              <w:t>vacío</w:t>
            </w:r>
            <w:r>
              <w:t xml:space="preserve"> en el tema de equidad para las mujeres</w:t>
            </w:r>
            <w:r w:rsidR="00AE5E59">
              <w:t xml:space="preserve">, que no se ven evidenciadas y representadas. </w:t>
            </w:r>
          </w:p>
          <w:p w:rsidR="00E94F3B" w:rsidRDefault="00E94F3B" w:rsidP="002A1871">
            <w:pPr>
              <w:pStyle w:val="Prrafodelista"/>
              <w:jc w:val="both"/>
            </w:pPr>
          </w:p>
          <w:p w:rsidR="00E94F3B" w:rsidRDefault="00E94F3B" w:rsidP="0076691B">
            <w:pPr>
              <w:pStyle w:val="Prrafodelista"/>
              <w:numPr>
                <w:ilvl w:val="0"/>
                <w:numId w:val="20"/>
              </w:numPr>
              <w:ind w:left="426" w:firstLine="0"/>
              <w:jc w:val="both"/>
            </w:pPr>
            <w:r>
              <w:t>Alejandro</w:t>
            </w:r>
            <w:r w:rsidR="00D84C67">
              <w:t xml:space="preserve"> representante del </w:t>
            </w:r>
            <w:r w:rsidR="0076691B">
              <w:t>Instituto por la D</w:t>
            </w:r>
            <w:r>
              <w:t>emocracia</w:t>
            </w:r>
            <w:r w:rsidR="00250660">
              <w:t xml:space="preserve"> comentó:</w:t>
            </w:r>
            <w:r>
              <w:t xml:space="preserve"> </w:t>
            </w:r>
          </w:p>
          <w:p w:rsidR="00250660" w:rsidRDefault="00250660" w:rsidP="002A1871">
            <w:pPr>
              <w:pStyle w:val="Prrafodelista"/>
              <w:ind w:left="426"/>
              <w:jc w:val="both"/>
            </w:pPr>
            <w:r>
              <w:t xml:space="preserve">Comparando los </w:t>
            </w:r>
            <w:r w:rsidR="00E94F3B">
              <w:t xml:space="preserve">números </w:t>
            </w:r>
            <w:r>
              <w:t xml:space="preserve">con el año anterior hay </w:t>
            </w:r>
            <w:r w:rsidR="00E94F3B">
              <w:t xml:space="preserve">incremento pero </w:t>
            </w:r>
            <w:r>
              <w:t>mínimo</w:t>
            </w:r>
            <w:r w:rsidR="00E94F3B">
              <w:t xml:space="preserve">, </w:t>
            </w:r>
            <w:r>
              <w:t>debe de fortalecerse el riego y</w:t>
            </w:r>
            <w:r w:rsidR="00E94F3B">
              <w:t xml:space="preserve"> el almacenaje. </w:t>
            </w:r>
            <w:r w:rsidR="00511A16">
              <w:t xml:space="preserve"> </w:t>
            </w:r>
            <w:r w:rsidR="00330338">
              <w:t>E</w:t>
            </w:r>
            <w:r w:rsidR="00511A16">
              <w:t xml:space="preserve">l Ministerio </w:t>
            </w:r>
            <w:r w:rsidR="00761A48">
              <w:t xml:space="preserve">debe ser clave </w:t>
            </w:r>
            <w:r w:rsidR="00330338">
              <w:t xml:space="preserve">para </w:t>
            </w:r>
            <w:r w:rsidR="00761A48">
              <w:t xml:space="preserve">dar una respuesta integral </w:t>
            </w:r>
            <w:r w:rsidR="0077378A">
              <w:t>en</w:t>
            </w:r>
            <w:r w:rsidR="00761A48">
              <w:t xml:space="preserve"> el tema de producción de alimentos, consideró que </w:t>
            </w:r>
            <w:r w:rsidR="00CC376E">
              <w:t xml:space="preserve">se debe de reconsiderar el monto dirigido a la producción de alimentos. </w:t>
            </w:r>
          </w:p>
          <w:p w:rsidR="00CC376E" w:rsidRDefault="007517C3" w:rsidP="002A1871">
            <w:pPr>
              <w:pStyle w:val="Prrafodelista"/>
              <w:ind w:left="426"/>
              <w:jc w:val="both"/>
            </w:pPr>
            <w:r>
              <w:t>R</w:t>
            </w:r>
            <w:r w:rsidR="00CC376E">
              <w:t>emarcó la importancia del ejercic</w:t>
            </w:r>
            <w:r>
              <w:t>io del presupuesto abierto,</w:t>
            </w:r>
            <w:r w:rsidR="00CC376E">
              <w:t xml:space="preserve"> la mejora que se evidencia este año en función de la participación de organizaciones de sociedad civil, y recomendó que para el próximo año se tuviera información previa para mejorar las propuestas de parte de la sociedad civil. </w:t>
            </w:r>
          </w:p>
          <w:p w:rsidR="00250660" w:rsidRDefault="00250660" w:rsidP="002A1871">
            <w:pPr>
              <w:pStyle w:val="Prrafodelista"/>
              <w:ind w:left="426"/>
              <w:jc w:val="both"/>
            </w:pPr>
          </w:p>
          <w:p w:rsidR="00C80278" w:rsidRDefault="0076691B" w:rsidP="00C23268">
            <w:pPr>
              <w:pStyle w:val="Prrafodelista"/>
              <w:numPr>
                <w:ilvl w:val="0"/>
                <w:numId w:val="20"/>
              </w:numPr>
              <w:jc w:val="both"/>
            </w:pPr>
            <w:r w:rsidRPr="009C3227">
              <w:t xml:space="preserve">Álvaro Díaz </w:t>
            </w:r>
            <w:r w:rsidR="00C80278">
              <w:t>representante del C</w:t>
            </w:r>
            <w:r w:rsidRPr="009C3227">
              <w:t xml:space="preserve">olegio de </w:t>
            </w:r>
            <w:r w:rsidR="00C80278">
              <w:t>I</w:t>
            </w:r>
            <w:r w:rsidRPr="009C3227">
              <w:t xml:space="preserve">ngenieros </w:t>
            </w:r>
            <w:r w:rsidR="00C80278">
              <w:t>Ag</w:t>
            </w:r>
            <w:r w:rsidRPr="009C3227">
              <w:t>rónomos como</w:t>
            </w:r>
            <w:r w:rsidR="00C80278">
              <w:t xml:space="preserve"> C</w:t>
            </w:r>
            <w:r w:rsidRPr="009C3227">
              <w:t xml:space="preserve">oordinador de la </w:t>
            </w:r>
            <w:r w:rsidR="00C80278">
              <w:t>C</w:t>
            </w:r>
            <w:r w:rsidRPr="009C3227">
              <w:t>omisión de</w:t>
            </w:r>
            <w:r w:rsidR="00C80278">
              <w:t xml:space="preserve"> I</w:t>
            </w:r>
            <w:r w:rsidRPr="009C3227">
              <w:t xml:space="preserve">ncidencia </w:t>
            </w:r>
            <w:r w:rsidR="00C80278">
              <w:t>P</w:t>
            </w:r>
            <w:r w:rsidRPr="009C3227">
              <w:t xml:space="preserve">olítica </w:t>
            </w:r>
            <w:r w:rsidR="00C80278">
              <w:t>I</w:t>
            </w:r>
            <w:r w:rsidRPr="009C3227">
              <w:t>nstitucional</w:t>
            </w:r>
            <w:r w:rsidR="00C80278">
              <w:t xml:space="preserve"> comentó lo siguiente: </w:t>
            </w:r>
          </w:p>
          <w:p w:rsidR="00F639E8" w:rsidRDefault="00F639E8" w:rsidP="00C23268">
            <w:pPr>
              <w:pStyle w:val="Prrafodelista"/>
              <w:ind w:left="502"/>
              <w:jc w:val="both"/>
            </w:pPr>
            <w:r>
              <w:t xml:space="preserve">Consideró </w:t>
            </w:r>
            <w:r w:rsidR="00C80278">
              <w:t xml:space="preserve">que es un presupuesto muy bajo </w:t>
            </w:r>
            <w:r w:rsidR="00502AB8">
              <w:t>para</w:t>
            </w:r>
            <w:r w:rsidR="00C80278">
              <w:t xml:space="preserve"> lo que significa para el país la agricultura, mencionó que hay 8 millones de</w:t>
            </w:r>
            <w:r w:rsidR="00A446F9">
              <w:t xml:space="preserve"> agricultores en Guatemala, la mitad de ellos indígenas </w:t>
            </w:r>
            <w:r w:rsidR="002261FD">
              <w:t xml:space="preserve">y en situación de pobreza, mucha de la extensión del país está enfocado en la agricultura y la cantidad de extensionistas es muy poca. </w:t>
            </w:r>
          </w:p>
          <w:p w:rsidR="00F639E8" w:rsidRDefault="00F639E8" w:rsidP="00C23268">
            <w:pPr>
              <w:pStyle w:val="Prrafodelista"/>
              <w:ind w:left="502"/>
              <w:jc w:val="both"/>
            </w:pPr>
            <w:r>
              <w:t>Recomendó q</w:t>
            </w:r>
            <w:r w:rsidR="00221F49">
              <w:t xml:space="preserve">ue se rompa el paradigma para que los productores y agricultores puedan tener mejor futuro en el país, que ese sea el legado del Gobierno actual. </w:t>
            </w:r>
          </w:p>
          <w:p w:rsidR="00221F49" w:rsidRDefault="00221F49" w:rsidP="00C23268">
            <w:pPr>
              <w:pStyle w:val="Prrafodelista"/>
              <w:ind w:left="502"/>
              <w:jc w:val="both"/>
            </w:pPr>
            <w:r>
              <w:t>Y añadió la expectativa del Colegio de Ingenieros</w:t>
            </w:r>
            <w:r w:rsidR="004E341E">
              <w:t xml:space="preserve"> Agrónomos</w:t>
            </w:r>
            <w:r>
              <w:t xml:space="preserve"> sobre la contrata</w:t>
            </w:r>
            <w:r w:rsidR="004E341E">
              <w:t xml:space="preserve">ción de los extensionistas, que deben ser de los más altos perfiles vinculados en el sector. </w:t>
            </w:r>
          </w:p>
          <w:p w:rsidR="0076691B" w:rsidRPr="00C23268" w:rsidRDefault="007A2BED" w:rsidP="00C23268">
            <w:pPr>
              <w:jc w:val="both"/>
              <w:rPr>
                <w:i/>
              </w:rPr>
            </w:pPr>
            <w:r w:rsidRPr="00C23268">
              <w:rPr>
                <w:i/>
              </w:rPr>
              <w:t xml:space="preserve">R// </w:t>
            </w:r>
            <w:r w:rsidR="0076691B" w:rsidRPr="00C23268">
              <w:rPr>
                <w:i/>
              </w:rPr>
              <w:t xml:space="preserve">El </w:t>
            </w:r>
            <w:r w:rsidR="003703CF" w:rsidRPr="00C23268">
              <w:rPr>
                <w:i/>
              </w:rPr>
              <w:t>señor Ministro de Agricultura respondió:</w:t>
            </w:r>
          </w:p>
          <w:p w:rsidR="0076691B" w:rsidRPr="00C23268" w:rsidRDefault="003703CF" w:rsidP="00C23268">
            <w:pPr>
              <w:jc w:val="both"/>
              <w:rPr>
                <w:i/>
              </w:rPr>
            </w:pPr>
            <w:r w:rsidRPr="00C23268">
              <w:rPr>
                <w:i/>
              </w:rPr>
              <w:t>En respuesta a la pregunta No. 1 y  No.2 e</w:t>
            </w:r>
            <w:r w:rsidR="007A2BED" w:rsidRPr="00C23268">
              <w:rPr>
                <w:i/>
              </w:rPr>
              <w:t xml:space="preserve">l PAFE en el 2018 se visibiliza </w:t>
            </w:r>
            <w:r w:rsidRPr="00C23268">
              <w:rPr>
                <w:i/>
              </w:rPr>
              <w:t xml:space="preserve">en la gráfica de la </w:t>
            </w:r>
            <w:r w:rsidRPr="00C23268">
              <w:rPr>
                <w:i/>
              </w:rPr>
              <w:lastRenderedPageBreak/>
              <w:t xml:space="preserve">presentación, 434 millones son para reforzar el plan de agricultura familiar para la producción de alimentos. </w:t>
            </w:r>
          </w:p>
          <w:p w:rsidR="003703CF" w:rsidRPr="00C23268" w:rsidRDefault="003703CF" w:rsidP="00C23268">
            <w:pPr>
              <w:jc w:val="both"/>
              <w:rPr>
                <w:i/>
              </w:rPr>
            </w:pPr>
            <w:r w:rsidRPr="00C23268">
              <w:rPr>
                <w:i/>
              </w:rPr>
              <w:t xml:space="preserve">En respuesta </w:t>
            </w:r>
            <w:r w:rsidR="005E42A6" w:rsidRPr="00C23268">
              <w:rPr>
                <w:i/>
              </w:rPr>
              <w:t xml:space="preserve">a las tres preguntas, el 61% de los hogares rurales de Guatemala están en la infra subsistencia y el 70% de los alimentos que todos nosotros consumimos vienen de la agricultura familiar al reforzar este programa, ese 61% va a llegar a ser un productor y dejar de figurar como personas en infra subsistencia. </w:t>
            </w:r>
          </w:p>
          <w:p w:rsidR="00A259CE" w:rsidRPr="00C23268" w:rsidRDefault="005E42A6" w:rsidP="00C23268">
            <w:pPr>
              <w:jc w:val="both"/>
              <w:rPr>
                <w:i/>
              </w:rPr>
            </w:pPr>
            <w:r w:rsidRPr="00C23268">
              <w:rPr>
                <w:i/>
              </w:rPr>
              <w:t xml:space="preserve">Muchos países industrializados, tienen su enfoque en el petróleo, los electrónicos o en la minera, </w:t>
            </w:r>
            <w:r w:rsidR="0073112D" w:rsidRPr="00C23268">
              <w:rPr>
                <w:i/>
              </w:rPr>
              <w:t xml:space="preserve">sin embargo </w:t>
            </w:r>
            <w:r w:rsidRPr="00C23268">
              <w:rPr>
                <w:i/>
              </w:rPr>
              <w:t xml:space="preserve">la producción de alimentos es de vital importancia </w:t>
            </w:r>
            <w:r w:rsidR="0073112D" w:rsidRPr="00C23268">
              <w:rPr>
                <w:i/>
              </w:rPr>
              <w:t xml:space="preserve">Guatemala es </w:t>
            </w:r>
            <w:r w:rsidR="0076691B" w:rsidRPr="00C23268">
              <w:rPr>
                <w:i/>
              </w:rPr>
              <w:t xml:space="preserve">un país que puede producir </w:t>
            </w:r>
            <w:r w:rsidR="0073112D" w:rsidRPr="00C23268">
              <w:rPr>
                <w:i/>
              </w:rPr>
              <w:t xml:space="preserve">una amplia gama </w:t>
            </w:r>
            <w:r w:rsidR="00A259CE" w:rsidRPr="00C23268">
              <w:rPr>
                <w:i/>
              </w:rPr>
              <w:t xml:space="preserve"> de alimentos y tiene la capacidad de transformarse en la despensa del mundo, de esto se evidencia la importancia de fortalecer el plan de agricultura familiar. </w:t>
            </w:r>
          </w:p>
          <w:p w:rsidR="00A259CE" w:rsidRPr="00C23268" w:rsidRDefault="00A259CE" w:rsidP="0076691B">
            <w:pPr>
              <w:rPr>
                <w:i/>
              </w:rPr>
            </w:pPr>
          </w:p>
          <w:p w:rsidR="0076691B" w:rsidRPr="00C23268" w:rsidRDefault="002173D7" w:rsidP="00C23268">
            <w:pPr>
              <w:jc w:val="both"/>
              <w:rPr>
                <w:i/>
              </w:rPr>
            </w:pPr>
            <w:r w:rsidRPr="00C23268">
              <w:rPr>
                <w:i/>
              </w:rPr>
              <w:t xml:space="preserve">R// </w:t>
            </w:r>
            <w:r w:rsidR="00D26A1D" w:rsidRPr="00C23268">
              <w:rPr>
                <w:i/>
              </w:rPr>
              <w:t xml:space="preserve">El señor </w:t>
            </w:r>
            <w:r w:rsidR="0076691B" w:rsidRPr="00C23268">
              <w:rPr>
                <w:i/>
              </w:rPr>
              <w:t xml:space="preserve">Ministro de Finanzas </w:t>
            </w:r>
            <w:r w:rsidR="00D26A1D" w:rsidRPr="00C23268">
              <w:rPr>
                <w:i/>
              </w:rPr>
              <w:t xml:space="preserve">respondió: </w:t>
            </w:r>
          </w:p>
          <w:p w:rsidR="00D26A1D" w:rsidRPr="00C23268" w:rsidRDefault="00D26A1D" w:rsidP="00C23268">
            <w:pPr>
              <w:jc w:val="both"/>
              <w:rPr>
                <w:i/>
              </w:rPr>
            </w:pPr>
            <w:r w:rsidRPr="00C23268">
              <w:rPr>
                <w:i/>
              </w:rPr>
              <w:t xml:space="preserve">Para la tercera pregunta hecha por el colega de la FAO, se </w:t>
            </w:r>
            <w:r w:rsidR="00AE7246" w:rsidRPr="00C23268">
              <w:rPr>
                <w:i/>
              </w:rPr>
              <w:t>está</w:t>
            </w:r>
            <w:r w:rsidRPr="00C23268">
              <w:rPr>
                <w:i/>
              </w:rPr>
              <w:t xml:space="preserve"> realizando este ejercicio en donde se escuchan las necesidades de todos los sectores, depende de que tanto po</w:t>
            </w:r>
            <w:r w:rsidR="00AE7246" w:rsidRPr="00C23268">
              <w:rPr>
                <w:i/>
              </w:rPr>
              <w:t xml:space="preserve">demos comunicar esta competencia, es complicado elegir entre asignar más a educación, más en salud, más en infraestructura, más en agricultura, más en seguridad y justicia. </w:t>
            </w:r>
            <w:r w:rsidRPr="00C23268">
              <w:rPr>
                <w:i/>
              </w:rPr>
              <w:t xml:space="preserve"> </w:t>
            </w:r>
          </w:p>
          <w:p w:rsidR="002173D7" w:rsidRPr="00C23268" w:rsidRDefault="002173D7" w:rsidP="00C23268">
            <w:pPr>
              <w:jc w:val="both"/>
              <w:rPr>
                <w:i/>
              </w:rPr>
            </w:pPr>
            <w:r w:rsidRPr="00C23268">
              <w:rPr>
                <w:i/>
              </w:rPr>
              <w:t xml:space="preserve">Hay que hacer eficiente el gobierno, el legado del gobierno será en programas específicos, no se podrá alcanzar todas las necesidades de toda una cartera, se tendrá que priorizar, la tarea es consensuar para hacer un esfuerzo mayor, la idea es focalizar, no es posible resolver todos los problemas al mismo tiempo es necesario dejarlos encaminados y dejar las bases fundadas para que los siguientes gobiernos tengan una ruta,  una agenda clara y con ello recuperar la capacidad de implementación. </w:t>
            </w:r>
          </w:p>
          <w:p w:rsidR="00040A1A" w:rsidRPr="00C23268" w:rsidRDefault="002173D7" w:rsidP="00C23268">
            <w:pPr>
              <w:jc w:val="both"/>
              <w:rPr>
                <w:i/>
              </w:rPr>
            </w:pPr>
            <w:r w:rsidRPr="00C23268">
              <w:rPr>
                <w:i/>
              </w:rPr>
              <w:t xml:space="preserve">Debe de haber un balance entre la funcionalidad y la transparencia, </w:t>
            </w:r>
            <w:r w:rsidR="00040A1A" w:rsidRPr="00C23268">
              <w:rPr>
                <w:i/>
              </w:rPr>
              <w:t>como país tenemos que madurar los procesos y fortalecer de manera más integral.</w:t>
            </w:r>
          </w:p>
          <w:p w:rsidR="00040A1A" w:rsidRDefault="00040A1A" w:rsidP="00C23268">
            <w:pPr>
              <w:jc w:val="both"/>
              <w:rPr>
                <w:i/>
              </w:rPr>
            </w:pPr>
          </w:p>
          <w:p w:rsidR="00040A1A" w:rsidRPr="00F34BBF" w:rsidRDefault="00040A1A" w:rsidP="00040A1A">
            <w:pPr>
              <w:jc w:val="both"/>
              <w:rPr>
                <w:b/>
              </w:rPr>
            </w:pPr>
            <w:r>
              <w:rPr>
                <w:b/>
              </w:rPr>
              <w:t xml:space="preserve">Quinta ronda de intervenciones </w:t>
            </w:r>
          </w:p>
          <w:p w:rsidR="00040A1A" w:rsidRDefault="0076691B" w:rsidP="00C23268">
            <w:pPr>
              <w:pStyle w:val="Prrafodelista"/>
              <w:numPr>
                <w:ilvl w:val="0"/>
                <w:numId w:val="21"/>
              </w:numPr>
            </w:pPr>
            <w:r>
              <w:t>Señor Cajas</w:t>
            </w:r>
            <w:r w:rsidR="00040A1A">
              <w:t>, sociedad civil</w:t>
            </w:r>
            <w:r>
              <w:t>,</w:t>
            </w:r>
            <w:r w:rsidR="00040A1A">
              <w:t xml:space="preserve"> realizó la siguiente pregunta:</w:t>
            </w:r>
          </w:p>
          <w:p w:rsidR="00E3134B" w:rsidRDefault="00040A1A" w:rsidP="00194398">
            <w:pPr>
              <w:pStyle w:val="Prrafodelista"/>
              <w:jc w:val="both"/>
            </w:pPr>
            <w:r>
              <w:t>S</w:t>
            </w:r>
            <w:r w:rsidR="0076691B" w:rsidRPr="000F044D">
              <w:t xml:space="preserve">eñor </w:t>
            </w:r>
            <w:r>
              <w:t>M</w:t>
            </w:r>
            <w:r w:rsidR="0076691B" w:rsidRPr="000F044D">
              <w:t>inistro</w:t>
            </w:r>
            <w:r>
              <w:t xml:space="preserve"> de Finanzas, ¿c</w:t>
            </w:r>
            <w:r w:rsidR="0076691B" w:rsidRPr="000F044D">
              <w:t xml:space="preserve">ómo puede presentar buenos resultados </w:t>
            </w:r>
            <w:r w:rsidR="00194398">
              <w:t>en</w:t>
            </w:r>
            <w:r w:rsidR="0076691B" w:rsidRPr="000F044D">
              <w:t xml:space="preserve"> ejecución financiera sin su aparato administrativo </w:t>
            </w:r>
            <w:r>
              <w:t>f</w:t>
            </w:r>
            <w:r w:rsidR="0076691B" w:rsidRPr="000F044D">
              <w:t>inanciero</w:t>
            </w:r>
            <w:r>
              <w:t>?</w:t>
            </w:r>
            <w:r w:rsidR="0076691B" w:rsidRPr="000F044D">
              <w:t xml:space="preserve"> porque básicamente acá </w:t>
            </w:r>
            <w:r w:rsidR="0023604F">
              <w:t xml:space="preserve">es de interés </w:t>
            </w:r>
            <w:r w:rsidR="0076691B" w:rsidRPr="000F044D">
              <w:t>las cifras grandes</w:t>
            </w:r>
            <w:r w:rsidR="0023604F">
              <w:t>, lo</w:t>
            </w:r>
            <w:r w:rsidR="0076691B" w:rsidRPr="000F044D">
              <w:t xml:space="preserve"> sustantivo pero no le ponemos atención de cómo es que se mueve el aparato si realmente adentro está el personal capacitado y </w:t>
            </w:r>
            <w:r w:rsidR="0023604F">
              <w:t xml:space="preserve"> si se </w:t>
            </w:r>
            <w:r w:rsidR="009E4CC2">
              <w:t>está</w:t>
            </w:r>
            <w:r w:rsidR="0023604F">
              <w:t xml:space="preserve"> </w:t>
            </w:r>
            <w:r w:rsidR="0076691B" w:rsidRPr="000F044D">
              <w:t>haciendo un trabajo productivo</w:t>
            </w:r>
            <w:r w:rsidR="0023604F">
              <w:t xml:space="preserve">. Eso solo se logra </w:t>
            </w:r>
            <w:r w:rsidR="0076691B" w:rsidRPr="000F044D">
              <w:t xml:space="preserve">cuando </w:t>
            </w:r>
            <w:r w:rsidR="0023604F">
              <w:t xml:space="preserve">se hace </w:t>
            </w:r>
            <w:r w:rsidR="0076691B" w:rsidRPr="000F044D">
              <w:t xml:space="preserve">una evaluación de control interno </w:t>
            </w:r>
            <w:r w:rsidR="00E3134B">
              <w:t xml:space="preserve"> Si no se identifica las actividades de valor agregado  se tiene </w:t>
            </w:r>
            <w:r w:rsidR="0076691B" w:rsidRPr="000F044D">
              <w:t>una baja ejecución</w:t>
            </w:r>
            <w:r w:rsidR="00E3134B">
              <w:t xml:space="preserve">. </w:t>
            </w:r>
          </w:p>
          <w:p w:rsidR="006E4262" w:rsidRDefault="00E3134B" w:rsidP="00194398">
            <w:pPr>
              <w:pStyle w:val="Prrafodelista"/>
              <w:jc w:val="both"/>
            </w:pPr>
            <w:r>
              <w:t>Se c</w:t>
            </w:r>
            <w:r w:rsidR="0076691B" w:rsidRPr="000F044D">
              <w:t xml:space="preserve">onsidera que este ejercicio </w:t>
            </w:r>
            <w:r>
              <w:t xml:space="preserve">fortalece la transparencia, pero también es necesario visibilizar </w:t>
            </w:r>
            <w:r w:rsidR="0076691B" w:rsidRPr="000F044D">
              <w:t>la calidad de gasto y la rendición de cuentas</w:t>
            </w:r>
            <w:r w:rsidR="006E4262">
              <w:t>.</w:t>
            </w:r>
          </w:p>
          <w:p w:rsidR="006E4262" w:rsidRDefault="006E4262" w:rsidP="00C23268">
            <w:pPr>
              <w:pStyle w:val="Prrafodelista"/>
            </w:pPr>
          </w:p>
          <w:p w:rsidR="00C23268" w:rsidRPr="00652443" w:rsidRDefault="00C23268" w:rsidP="00652443">
            <w:pPr>
              <w:ind w:left="567"/>
              <w:rPr>
                <w:i/>
              </w:rPr>
            </w:pPr>
            <w:r w:rsidRPr="00652443">
              <w:rPr>
                <w:i/>
              </w:rPr>
              <w:t xml:space="preserve">R// Respondió el señor Ministro de Agricultura,  es correcto que ha sido un grave problema el tema de la desconcentración se está trabajando en una modificación para hacer mucho </w:t>
            </w:r>
            <w:r w:rsidRPr="00652443">
              <w:rPr>
                <w:i/>
              </w:rPr>
              <w:lastRenderedPageBreak/>
              <w:t xml:space="preserve">más efectiva la ejecución del gasto del Ministerio, se está realizando un análisis jurídico y las instancias correspondientes para poder hacer una modificación. </w:t>
            </w:r>
          </w:p>
          <w:p w:rsidR="00A06C15" w:rsidRDefault="00A06C15" w:rsidP="00C23268">
            <w:pPr>
              <w:pStyle w:val="Prrafodelista"/>
            </w:pPr>
          </w:p>
          <w:p w:rsidR="002B59EF" w:rsidRDefault="0076691B" w:rsidP="00C23268">
            <w:pPr>
              <w:pStyle w:val="Prrafodelista"/>
              <w:numPr>
                <w:ilvl w:val="0"/>
                <w:numId w:val="21"/>
              </w:numPr>
            </w:pPr>
            <w:r w:rsidRPr="000F044D">
              <w:t xml:space="preserve">Jorge Luis López representa el Consejo Nacional para la </w:t>
            </w:r>
            <w:r w:rsidR="00AD3A91">
              <w:t>A</w:t>
            </w:r>
            <w:r w:rsidRPr="000F044D">
              <w:t xml:space="preserve">tención de </w:t>
            </w:r>
            <w:r w:rsidR="00AD3A91">
              <w:t>P</w:t>
            </w:r>
            <w:r w:rsidRPr="000F044D">
              <w:t xml:space="preserve">ersonas con </w:t>
            </w:r>
            <w:r w:rsidR="00AD3A91">
              <w:t>D</w:t>
            </w:r>
            <w:r w:rsidRPr="000F044D">
              <w:t xml:space="preserve">iscapacidad </w:t>
            </w:r>
            <w:r w:rsidR="00AD3A91">
              <w:t>CONADI</w:t>
            </w:r>
            <w:r w:rsidRPr="000F044D">
              <w:t xml:space="preserve"> </w:t>
            </w:r>
            <w:r w:rsidR="002B59EF">
              <w:t xml:space="preserve"> realizó la siguiente pregunta: </w:t>
            </w:r>
          </w:p>
          <w:p w:rsidR="002B59EF" w:rsidRDefault="002B59EF" w:rsidP="00C23268">
            <w:pPr>
              <w:pStyle w:val="Prrafodelista"/>
            </w:pPr>
            <w:r>
              <w:t>Resalto la relevancia de las distintas intervenciones y consideró que existe una gran importancia el impacto que tiene el Ministerio de Agricultura, felicitó la inclusión y participación de la mujeres como grupo beneficiario</w:t>
            </w:r>
            <w:r w:rsidR="006E4262">
              <w:t xml:space="preserve"> de los programas, a su vez solicitó que se incluyera a las personas con capacidades diferentes dentro de los programas y que CONADI muestra su interés en participar como el Ministerio para que los programas sean </w:t>
            </w:r>
            <w:r w:rsidR="00194398">
              <w:t>más</w:t>
            </w:r>
            <w:r w:rsidR="006E4262">
              <w:t xml:space="preserve"> incluyentes. </w:t>
            </w:r>
          </w:p>
          <w:p w:rsidR="00C23268" w:rsidRPr="00652443" w:rsidRDefault="009E4CC2" w:rsidP="00652443">
            <w:pPr>
              <w:ind w:left="567"/>
              <w:rPr>
                <w:i/>
              </w:rPr>
            </w:pPr>
            <w:r w:rsidRPr="00652443">
              <w:rPr>
                <w:i/>
              </w:rPr>
              <w:t xml:space="preserve">R// Respondió el señor Ministro de </w:t>
            </w:r>
            <w:r w:rsidR="00C23268" w:rsidRPr="00652443">
              <w:rPr>
                <w:i/>
              </w:rPr>
              <w:t xml:space="preserve">aunque el Ministerio tiene una política de género los beneficiaros de los programas son incluyentes, tanto en nivel de </w:t>
            </w:r>
            <w:r w:rsidR="00194398" w:rsidRPr="00652443">
              <w:rPr>
                <w:i/>
              </w:rPr>
              <w:t>género</w:t>
            </w:r>
            <w:r w:rsidR="00C23268" w:rsidRPr="00652443">
              <w:rPr>
                <w:i/>
              </w:rPr>
              <w:t xml:space="preserve"> como en temas de discapacidad, tomando en cuenta que las personas en situación de discapacidad son ciudadanos productivos, le hago la oferta de remarcar en donde se encuentran dentro de los programas las personas en situación de discapacidad. </w:t>
            </w:r>
          </w:p>
          <w:p w:rsidR="00F00E2C" w:rsidRDefault="00F00E2C" w:rsidP="00C23268"/>
        </w:tc>
      </w:tr>
    </w:tbl>
    <w:p w:rsidR="0093780D" w:rsidRDefault="0093780D" w:rsidP="00906836">
      <w:pPr>
        <w:jc w:val="center"/>
      </w:pPr>
    </w:p>
    <w:sectPr w:rsidR="009378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C0" w:rsidRDefault="00B079C0" w:rsidP="00DC3BED">
      <w:pPr>
        <w:spacing w:after="0" w:line="240" w:lineRule="auto"/>
      </w:pPr>
      <w:r>
        <w:separator/>
      </w:r>
    </w:p>
  </w:endnote>
  <w:endnote w:type="continuationSeparator" w:id="0">
    <w:p w:rsidR="00B079C0" w:rsidRDefault="00B079C0" w:rsidP="00DC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C0" w:rsidRDefault="00B079C0" w:rsidP="00DC3BED">
      <w:pPr>
        <w:spacing w:after="0" w:line="240" w:lineRule="auto"/>
      </w:pPr>
      <w:r>
        <w:separator/>
      </w:r>
    </w:p>
  </w:footnote>
  <w:footnote w:type="continuationSeparator" w:id="0">
    <w:p w:rsidR="00B079C0" w:rsidRDefault="00B079C0" w:rsidP="00DC3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776C39"/>
    <w:multiLevelType w:val="hybridMultilevel"/>
    <w:tmpl w:val="5E08B3DA"/>
    <w:lvl w:ilvl="0" w:tplc="6638CDB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1"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4"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6"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7E485C0A"/>
    <w:multiLevelType w:val="hybridMultilevel"/>
    <w:tmpl w:val="AC1E9B3C"/>
    <w:lvl w:ilvl="0" w:tplc="E530EA6C">
      <w:start w:val="1"/>
      <w:numFmt w:val="decimal"/>
      <w:lvlText w:val="%1."/>
      <w:lvlJc w:val="left"/>
      <w:pPr>
        <w:ind w:left="502"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0"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3"/>
  </w:num>
  <w:num w:numId="4">
    <w:abstractNumId w:val="9"/>
  </w:num>
  <w:num w:numId="5">
    <w:abstractNumId w:val="7"/>
  </w:num>
  <w:num w:numId="6">
    <w:abstractNumId w:val="2"/>
  </w:num>
  <w:num w:numId="7">
    <w:abstractNumId w:val="20"/>
  </w:num>
  <w:num w:numId="8">
    <w:abstractNumId w:val="14"/>
  </w:num>
  <w:num w:numId="9">
    <w:abstractNumId w:val="1"/>
  </w:num>
  <w:num w:numId="10">
    <w:abstractNumId w:val="4"/>
  </w:num>
  <w:num w:numId="11">
    <w:abstractNumId w:val="6"/>
  </w:num>
  <w:num w:numId="12">
    <w:abstractNumId w:val="17"/>
  </w:num>
  <w:num w:numId="13">
    <w:abstractNumId w:val="5"/>
  </w:num>
  <w:num w:numId="14">
    <w:abstractNumId w:val="16"/>
  </w:num>
  <w:num w:numId="15">
    <w:abstractNumId w:val="11"/>
  </w:num>
  <w:num w:numId="16">
    <w:abstractNumId w:val="18"/>
  </w:num>
  <w:num w:numId="17">
    <w:abstractNumId w:val="12"/>
  </w:num>
  <w:num w:numId="18">
    <w:abstractNumId w:val="10"/>
  </w:num>
  <w:num w:numId="19">
    <w:abstractNumId w:val="1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67C9"/>
    <w:rsid w:val="00026352"/>
    <w:rsid w:val="00040A1A"/>
    <w:rsid w:val="0004718E"/>
    <w:rsid w:val="0006296D"/>
    <w:rsid w:val="00077A54"/>
    <w:rsid w:val="00083E62"/>
    <w:rsid w:val="00085CCD"/>
    <w:rsid w:val="000911CB"/>
    <w:rsid w:val="00091219"/>
    <w:rsid w:val="000E040D"/>
    <w:rsid w:val="000E3161"/>
    <w:rsid w:val="000F31CE"/>
    <w:rsid w:val="00102EC7"/>
    <w:rsid w:val="001037DB"/>
    <w:rsid w:val="00114000"/>
    <w:rsid w:val="001310C0"/>
    <w:rsid w:val="00133F9C"/>
    <w:rsid w:val="0013525E"/>
    <w:rsid w:val="00147389"/>
    <w:rsid w:val="00147818"/>
    <w:rsid w:val="0015670C"/>
    <w:rsid w:val="00193825"/>
    <w:rsid w:val="00194398"/>
    <w:rsid w:val="001943E8"/>
    <w:rsid w:val="001B65F4"/>
    <w:rsid w:val="001E405D"/>
    <w:rsid w:val="001E7CC0"/>
    <w:rsid w:val="002048D4"/>
    <w:rsid w:val="00207041"/>
    <w:rsid w:val="002173D7"/>
    <w:rsid w:val="00221F49"/>
    <w:rsid w:val="0022326E"/>
    <w:rsid w:val="00225BCD"/>
    <w:rsid w:val="002261FD"/>
    <w:rsid w:val="0023352A"/>
    <w:rsid w:val="00235DBE"/>
    <w:rsid w:val="0023604F"/>
    <w:rsid w:val="00250660"/>
    <w:rsid w:val="0025386F"/>
    <w:rsid w:val="00254A75"/>
    <w:rsid w:val="0028336B"/>
    <w:rsid w:val="0029279C"/>
    <w:rsid w:val="002A1871"/>
    <w:rsid w:val="002A36D8"/>
    <w:rsid w:val="002A78C2"/>
    <w:rsid w:val="002B59EF"/>
    <w:rsid w:val="002C103F"/>
    <w:rsid w:val="002E43D9"/>
    <w:rsid w:val="002F0205"/>
    <w:rsid w:val="002F5AE0"/>
    <w:rsid w:val="003040EB"/>
    <w:rsid w:val="00316D7E"/>
    <w:rsid w:val="00322787"/>
    <w:rsid w:val="00330338"/>
    <w:rsid w:val="0033105E"/>
    <w:rsid w:val="00343118"/>
    <w:rsid w:val="00350A09"/>
    <w:rsid w:val="00357915"/>
    <w:rsid w:val="003703CF"/>
    <w:rsid w:val="00371048"/>
    <w:rsid w:val="003750B8"/>
    <w:rsid w:val="003921E7"/>
    <w:rsid w:val="0039666C"/>
    <w:rsid w:val="003B103C"/>
    <w:rsid w:val="003B7776"/>
    <w:rsid w:val="003C233E"/>
    <w:rsid w:val="003C6F50"/>
    <w:rsid w:val="003D158E"/>
    <w:rsid w:val="003D2E02"/>
    <w:rsid w:val="003D74E4"/>
    <w:rsid w:val="003E1512"/>
    <w:rsid w:val="003E3239"/>
    <w:rsid w:val="003E5615"/>
    <w:rsid w:val="003E6C78"/>
    <w:rsid w:val="003F3101"/>
    <w:rsid w:val="00413155"/>
    <w:rsid w:val="00456F10"/>
    <w:rsid w:val="00460D04"/>
    <w:rsid w:val="004A4DDC"/>
    <w:rsid w:val="004B37C1"/>
    <w:rsid w:val="004C6DE1"/>
    <w:rsid w:val="004D3F76"/>
    <w:rsid w:val="004D48DA"/>
    <w:rsid w:val="004D5952"/>
    <w:rsid w:val="004D62A7"/>
    <w:rsid w:val="004D677A"/>
    <w:rsid w:val="004D7798"/>
    <w:rsid w:val="004E1EAA"/>
    <w:rsid w:val="004E341E"/>
    <w:rsid w:val="0050297F"/>
    <w:rsid w:val="00502AB8"/>
    <w:rsid w:val="00505488"/>
    <w:rsid w:val="005057C4"/>
    <w:rsid w:val="00511A16"/>
    <w:rsid w:val="005348BD"/>
    <w:rsid w:val="00545E1B"/>
    <w:rsid w:val="00557D33"/>
    <w:rsid w:val="00557DCC"/>
    <w:rsid w:val="005610B6"/>
    <w:rsid w:val="005633FF"/>
    <w:rsid w:val="0057164B"/>
    <w:rsid w:val="005A4B4B"/>
    <w:rsid w:val="005C114D"/>
    <w:rsid w:val="005C4A01"/>
    <w:rsid w:val="005D1E6B"/>
    <w:rsid w:val="005E42A6"/>
    <w:rsid w:val="005F2605"/>
    <w:rsid w:val="006056A1"/>
    <w:rsid w:val="006113FE"/>
    <w:rsid w:val="0062340A"/>
    <w:rsid w:val="00623AF1"/>
    <w:rsid w:val="006325A0"/>
    <w:rsid w:val="00632E2E"/>
    <w:rsid w:val="00652443"/>
    <w:rsid w:val="00667B61"/>
    <w:rsid w:val="00675863"/>
    <w:rsid w:val="00684251"/>
    <w:rsid w:val="00686B17"/>
    <w:rsid w:val="006A52D1"/>
    <w:rsid w:val="006D43F3"/>
    <w:rsid w:val="006E4262"/>
    <w:rsid w:val="007012C5"/>
    <w:rsid w:val="00702871"/>
    <w:rsid w:val="007048B6"/>
    <w:rsid w:val="0072590A"/>
    <w:rsid w:val="0073112D"/>
    <w:rsid w:val="00746C49"/>
    <w:rsid w:val="0075044F"/>
    <w:rsid w:val="007517C3"/>
    <w:rsid w:val="00751F2C"/>
    <w:rsid w:val="007615CA"/>
    <w:rsid w:val="00761A48"/>
    <w:rsid w:val="0076691B"/>
    <w:rsid w:val="00767517"/>
    <w:rsid w:val="0077378A"/>
    <w:rsid w:val="0077525B"/>
    <w:rsid w:val="007A2BED"/>
    <w:rsid w:val="007A794A"/>
    <w:rsid w:val="007B736B"/>
    <w:rsid w:val="007C10F4"/>
    <w:rsid w:val="007C64EB"/>
    <w:rsid w:val="007E28A4"/>
    <w:rsid w:val="007F23BE"/>
    <w:rsid w:val="007F3B0E"/>
    <w:rsid w:val="007F7F20"/>
    <w:rsid w:val="008029A8"/>
    <w:rsid w:val="00816D14"/>
    <w:rsid w:val="008178C3"/>
    <w:rsid w:val="00847225"/>
    <w:rsid w:val="0085279A"/>
    <w:rsid w:val="008A6259"/>
    <w:rsid w:val="008C2E3C"/>
    <w:rsid w:val="008E309A"/>
    <w:rsid w:val="008F1AA9"/>
    <w:rsid w:val="008F5F11"/>
    <w:rsid w:val="009002C0"/>
    <w:rsid w:val="00906836"/>
    <w:rsid w:val="009210F4"/>
    <w:rsid w:val="009316AF"/>
    <w:rsid w:val="0093780D"/>
    <w:rsid w:val="00946752"/>
    <w:rsid w:val="00955A0C"/>
    <w:rsid w:val="009C0F16"/>
    <w:rsid w:val="009C3A81"/>
    <w:rsid w:val="009D77D7"/>
    <w:rsid w:val="009E3AF8"/>
    <w:rsid w:val="009E4CC2"/>
    <w:rsid w:val="009E7038"/>
    <w:rsid w:val="009E72C7"/>
    <w:rsid w:val="009F75D4"/>
    <w:rsid w:val="00A05FD8"/>
    <w:rsid w:val="00A06C15"/>
    <w:rsid w:val="00A20FAF"/>
    <w:rsid w:val="00A259CE"/>
    <w:rsid w:val="00A446F9"/>
    <w:rsid w:val="00A53CE1"/>
    <w:rsid w:val="00A80D7C"/>
    <w:rsid w:val="00A8115D"/>
    <w:rsid w:val="00A83910"/>
    <w:rsid w:val="00AD015A"/>
    <w:rsid w:val="00AD051C"/>
    <w:rsid w:val="00AD3A91"/>
    <w:rsid w:val="00AE0F84"/>
    <w:rsid w:val="00AE5E59"/>
    <w:rsid w:val="00AE7246"/>
    <w:rsid w:val="00B00B8B"/>
    <w:rsid w:val="00B079C0"/>
    <w:rsid w:val="00B141B9"/>
    <w:rsid w:val="00B157D0"/>
    <w:rsid w:val="00B16136"/>
    <w:rsid w:val="00B45B4F"/>
    <w:rsid w:val="00B66EDB"/>
    <w:rsid w:val="00B72D5A"/>
    <w:rsid w:val="00B86518"/>
    <w:rsid w:val="00BB7996"/>
    <w:rsid w:val="00BC576A"/>
    <w:rsid w:val="00BD5651"/>
    <w:rsid w:val="00BE46AD"/>
    <w:rsid w:val="00C00F64"/>
    <w:rsid w:val="00C23268"/>
    <w:rsid w:val="00C54BD4"/>
    <w:rsid w:val="00C61725"/>
    <w:rsid w:val="00C66669"/>
    <w:rsid w:val="00C671E3"/>
    <w:rsid w:val="00C80278"/>
    <w:rsid w:val="00C92466"/>
    <w:rsid w:val="00CA4C76"/>
    <w:rsid w:val="00CC376E"/>
    <w:rsid w:val="00CD2838"/>
    <w:rsid w:val="00CD2B7D"/>
    <w:rsid w:val="00CE622A"/>
    <w:rsid w:val="00CF6C1A"/>
    <w:rsid w:val="00D00B5B"/>
    <w:rsid w:val="00D06BA1"/>
    <w:rsid w:val="00D12064"/>
    <w:rsid w:val="00D21A00"/>
    <w:rsid w:val="00D235E8"/>
    <w:rsid w:val="00D26A1D"/>
    <w:rsid w:val="00D26FF9"/>
    <w:rsid w:val="00D30D8E"/>
    <w:rsid w:val="00D42C50"/>
    <w:rsid w:val="00D5016C"/>
    <w:rsid w:val="00D84C67"/>
    <w:rsid w:val="00D92828"/>
    <w:rsid w:val="00DA53D6"/>
    <w:rsid w:val="00DC3BED"/>
    <w:rsid w:val="00DC4BCC"/>
    <w:rsid w:val="00DC55A0"/>
    <w:rsid w:val="00DE130B"/>
    <w:rsid w:val="00DE3671"/>
    <w:rsid w:val="00E043D8"/>
    <w:rsid w:val="00E13B82"/>
    <w:rsid w:val="00E30613"/>
    <w:rsid w:val="00E3134B"/>
    <w:rsid w:val="00E327E7"/>
    <w:rsid w:val="00E61EAA"/>
    <w:rsid w:val="00E72C50"/>
    <w:rsid w:val="00E82FD8"/>
    <w:rsid w:val="00E830FD"/>
    <w:rsid w:val="00E870B9"/>
    <w:rsid w:val="00E94F3B"/>
    <w:rsid w:val="00E95B19"/>
    <w:rsid w:val="00EB7C06"/>
    <w:rsid w:val="00EC4DFA"/>
    <w:rsid w:val="00EC6078"/>
    <w:rsid w:val="00ED6583"/>
    <w:rsid w:val="00ED74A7"/>
    <w:rsid w:val="00EF681D"/>
    <w:rsid w:val="00EF7E45"/>
    <w:rsid w:val="00F00E2C"/>
    <w:rsid w:val="00F01FAB"/>
    <w:rsid w:val="00F022AC"/>
    <w:rsid w:val="00F13B75"/>
    <w:rsid w:val="00F14A36"/>
    <w:rsid w:val="00F16E12"/>
    <w:rsid w:val="00F2476B"/>
    <w:rsid w:val="00F267F8"/>
    <w:rsid w:val="00F34BBF"/>
    <w:rsid w:val="00F433DF"/>
    <w:rsid w:val="00F639E8"/>
    <w:rsid w:val="00F95A93"/>
    <w:rsid w:val="00FB1F8D"/>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AD813-6228-402C-860F-BBB3A189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DC3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BED"/>
  </w:style>
  <w:style w:type="paragraph" w:styleId="Piedepgina">
    <w:name w:val="footer"/>
    <w:basedOn w:val="Normal"/>
    <w:link w:val="PiedepginaCar"/>
    <w:uiPriority w:val="99"/>
    <w:unhideWhenUsed/>
    <w:rsid w:val="00DC3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AGRICULTURA Y GANADERIA </a:t>
            </a:r>
            <a:endParaRPr lang="en-US"/>
          </a:p>
        </c:rich>
      </c:tx>
      <c:overlay val="0"/>
    </c:title>
    <c:autoTitleDeleted val="0"/>
    <c:plotArea>
      <c:layout/>
      <c:barChart>
        <c:barDir val="col"/>
        <c:grouping val="clustered"/>
        <c:varyColors val="0"/>
        <c:ser>
          <c:idx val="0"/>
          <c:order val="0"/>
          <c:tx>
            <c:strRef>
              <c:f>MAGA!$D$9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MAGA!$B$3:$G$3</c:f>
              <c:strCache>
                <c:ptCount val="6"/>
                <c:pt idx="0">
                  <c:v>Prespuesto  aprobado 2017</c:v>
                </c:pt>
                <c:pt idx="1">
                  <c:v>Solicitado 2018</c:v>
                </c:pt>
                <c:pt idx="2">
                  <c:v>Solicitado 2019</c:v>
                </c:pt>
                <c:pt idx="3">
                  <c:v>Solicitado 2020</c:v>
                </c:pt>
                <c:pt idx="4">
                  <c:v>Solicitado 2021</c:v>
                </c:pt>
                <c:pt idx="5">
                  <c:v>Solicitado 2022</c:v>
                </c:pt>
              </c:strCache>
            </c:strRef>
          </c:cat>
          <c:val>
            <c:numRef>
              <c:f>MAGA!$B$4:$G$4</c:f>
              <c:numCache>
                <c:formatCode>"Q"#,##0_);[Red]\("Q"#,##0\)</c:formatCode>
                <c:ptCount val="6"/>
                <c:pt idx="0">
                  <c:v>1170.3</c:v>
                </c:pt>
                <c:pt idx="1">
                  <c:v>2456.1999999999998</c:v>
                </c:pt>
                <c:pt idx="2">
                  <c:v>2348.8000000000002</c:v>
                </c:pt>
                <c:pt idx="3">
                  <c:v>2353</c:v>
                </c:pt>
                <c:pt idx="4">
                  <c:v>2541.1</c:v>
                </c:pt>
                <c:pt idx="5">
                  <c:v>2756.8</c:v>
                </c:pt>
              </c:numCache>
            </c:numRef>
          </c:val>
          <c:extLst>
            <c:ext xmlns:c16="http://schemas.microsoft.com/office/drawing/2014/chart" uri="{C3380CC4-5D6E-409C-BE32-E72D297353CC}">
              <c16:uniqueId val="{00000000-7A06-4107-B55F-F74F2385C49F}"/>
            </c:ext>
          </c:extLst>
        </c:ser>
        <c:dLbls>
          <c:showLegendKey val="0"/>
          <c:showVal val="0"/>
          <c:showCatName val="0"/>
          <c:showSerName val="0"/>
          <c:showPercent val="0"/>
          <c:showBubbleSize val="0"/>
        </c:dLbls>
        <c:gapWidth val="75"/>
        <c:overlap val="-25"/>
        <c:axId val="65409024"/>
        <c:axId val="79025280"/>
      </c:barChart>
      <c:catAx>
        <c:axId val="65409024"/>
        <c:scaling>
          <c:orientation val="minMax"/>
        </c:scaling>
        <c:delete val="0"/>
        <c:axPos val="b"/>
        <c:numFmt formatCode="General" sourceLinked="0"/>
        <c:majorTickMark val="none"/>
        <c:minorTickMark val="none"/>
        <c:tickLblPos val="nextTo"/>
        <c:crossAx val="79025280"/>
        <c:crosses val="autoZero"/>
        <c:auto val="1"/>
        <c:lblAlgn val="ctr"/>
        <c:lblOffset val="100"/>
        <c:noMultiLvlLbl val="0"/>
      </c:catAx>
      <c:valAx>
        <c:axId val="79025280"/>
        <c:scaling>
          <c:orientation val="minMax"/>
        </c:scaling>
        <c:delete val="0"/>
        <c:axPos val="l"/>
        <c:majorGridlines/>
        <c:numFmt formatCode="&quot;Q&quot;#,##0_);[Red]\(&quot;Q&quot;#,##0\)" sourceLinked="1"/>
        <c:majorTickMark val="none"/>
        <c:minorTickMark val="none"/>
        <c:tickLblPos val="nextTo"/>
        <c:spPr>
          <a:ln w="9525">
            <a:noFill/>
          </a:ln>
        </c:spPr>
        <c:crossAx val="654090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FF63-5B13-4EA9-86B2-940AC425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5469</Words>
  <Characters>30081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2017-06-23T16:26:00Z</dcterms:created>
  <dcterms:modified xsi:type="dcterms:W3CDTF">2017-06-23T16:26:00Z</dcterms:modified>
</cp:coreProperties>
</file>