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836" w:rsidRDefault="00906836" w:rsidP="00906836">
      <w:pPr>
        <w:spacing w:after="0" w:line="240" w:lineRule="auto"/>
        <w:jc w:val="center"/>
        <w:rPr>
          <w:b/>
          <w:sz w:val="28"/>
          <w:szCs w:val="24"/>
        </w:rPr>
      </w:pPr>
      <w:bookmarkStart w:id="0" w:name="_GoBack"/>
      <w:bookmarkEnd w:id="0"/>
      <w:r w:rsidRPr="00F715E3">
        <w:rPr>
          <w:b/>
          <w:sz w:val="28"/>
          <w:szCs w:val="24"/>
        </w:rPr>
        <w:t>FICHA TECNICA DE L</w:t>
      </w:r>
      <w:r>
        <w:rPr>
          <w:b/>
          <w:sz w:val="28"/>
          <w:szCs w:val="24"/>
        </w:rPr>
        <w:t xml:space="preserve">A DISCUSION “PRESUPUESTO MULTIANUAL </w:t>
      </w:r>
      <w:r w:rsidRPr="00F715E3">
        <w:rPr>
          <w:b/>
          <w:sz w:val="28"/>
          <w:szCs w:val="24"/>
        </w:rPr>
        <w:t xml:space="preserve"> 201</w:t>
      </w:r>
      <w:r>
        <w:rPr>
          <w:b/>
          <w:sz w:val="28"/>
          <w:szCs w:val="24"/>
        </w:rPr>
        <w:t xml:space="preserve">8-2022, </w:t>
      </w:r>
      <w:r w:rsidR="00881F48">
        <w:rPr>
          <w:b/>
          <w:sz w:val="28"/>
          <w:szCs w:val="24"/>
        </w:rPr>
        <w:t>RUTA PAÍS 5 AÑOS</w:t>
      </w:r>
      <w:r w:rsidRPr="00F715E3">
        <w:rPr>
          <w:b/>
          <w:sz w:val="28"/>
          <w:szCs w:val="24"/>
        </w:rPr>
        <w:t xml:space="preserve">” </w:t>
      </w:r>
    </w:p>
    <w:p w:rsidR="00906836" w:rsidRDefault="00B33488" w:rsidP="00906836">
      <w:pPr>
        <w:spacing w:after="0" w:line="240" w:lineRule="auto"/>
        <w:rPr>
          <w:b/>
          <w:sz w:val="28"/>
          <w:szCs w:val="24"/>
        </w:rPr>
      </w:pPr>
      <w:r>
        <w:rPr>
          <w:b/>
          <w:sz w:val="28"/>
          <w:szCs w:val="24"/>
        </w:rPr>
        <w:t>Entidad</w:t>
      </w:r>
      <w:r w:rsidR="00E04469">
        <w:rPr>
          <w:b/>
          <w:sz w:val="28"/>
          <w:szCs w:val="24"/>
        </w:rPr>
        <w:t>:</w:t>
      </w:r>
      <w:r w:rsidR="0085279A">
        <w:rPr>
          <w:b/>
          <w:sz w:val="28"/>
          <w:szCs w:val="24"/>
        </w:rPr>
        <w:t xml:space="preserve"> </w:t>
      </w:r>
      <w:r>
        <w:rPr>
          <w:b/>
          <w:sz w:val="28"/>
          <w:szCs w:val="24"/>
        </w:rPr>
        <w:t xml:space="preserve">Ministerio de la Defensa </w:t>
      </w:r>
    </w:p>
    <w:p w:rsidR="00906836" w:rsidRDefault="00C41181" w:rsidP="00906836">
      <w:pPr>
        <w:spacing w:after="0" w:line="240" w:lineRule="auto"/>
        <w:rPr>
          <w:b/>
          <w:sz w:val="28"/>
          <w:szCs w:val="24"/>
        </w:rPr>
      </w:pPr>
      <w:r>
        <w:rPr>
          <w:b/>
          <w:sz w:val="28"/>
          <w:szCs w:val="24"/>
        </w:rPr>
        <w:t>Fecha: 30</w:t>
      </w:r>
      <w:r w:rsidR="0085279A">
        <w:rPr>
          <w:b/>
          <w:sz w:val="28"/>
          <w:szCs w:val="24"/>
        </w:rPr>
        <w:t xml:space="preserve"> de mayo de 2017</w:t>
      </w:r>
    </w:p>
    <w:tbl>
      <w:tblPr>
        <w:tblStyle w:val="Tablaconcuadrcula"/>
        <w:tblW w:w="0" w:type="auto"/>
        <w:jc w:val="center"/>
        <w:tblLook w:val="04A0" w:firstRow="1" w:lastRow="0" w:firstColumn="1" w:lastColumn="0" w:noHBand="0" w:noVBand="1"/>
      </w:tblPr>
      <w:tblGrid>
        <w:gridCol w:w="8978"/>
      </w:tblGrid>
      <w:tr w:rsidR="002A36D8" w:rsidRPr="003750B8" w:rsidTr="00D55CD1">
        <w:trPr>
          <w:trHeight w:val="332"/>
          <w:jc w:val="center"/>
        </w:trPr>
        <w:tc>
          <w:tcPr>
            <w:tcW w:w="8978" w:type="dxa"/>
            <w:shd w:val="clear" w:color="auto" w:fill="B8CCE4" w:themeFill="accent1" w:themeFillTint="66"/>
          </w:tcPr>
          <w:p w:rsidR="002A36D8" w:rsidRPr="003750B8" w:rsidRDefault="002A36D8" w:rsidP="00D55CD1">
            <w:pPr>
              <w:spacing w:after="0" w:line="240" w:lineRule="auto"/>
              <w:jc w:val="center"/>
              <w:rPr>
                <w:b/>
                <w:sz w:val="32"/>
                <w:szCs w:val="24"/>
              </w:rPr>
            </w:pPr>
            <w:r w:rsidRPr="009316AF">
              <w:rPr>
                <w:b/>
                <w:sz w:val="28"/>
                <w:szCs w:val="24"/>
              </w:rPr>
              <w:t>PRESENTACIONES DE APERTURA</w:t>
            </w:r>
          </w:p>
        </w:tc>
      </w:tr>
      <w:tr w:rsidR="002A36D8" w:rsidTr="002A36D8">
        <w:trPr>
          <w:trHeight w:val="450"/>
          <w:jc w:val="center"/>
        </w:trPr>
        <w:tc>
          <w:tcPr>
            <w:tcW w:w="8978" w:type="dxa"/>
          </w:tcPr>
          <w:p w:rsidR="009466F8" w:rsidRDefault="003F3101" w:rsidP="009466F8">
            <w:pPr>
              <w:spacing w:after="0"/>
              <w:jc w:val="both"/>
            </w:pPr>
            <w:r>
              <w:t xml:space="preserve"> </w:t>
            </w:r>
            <w:r w:rsidR="009466F8" w:rsidRPr="003D3088">
              <w:rPr>
                <w:b/>
              </w:rPr>
              <w:t>MINISTERIO DE FINANZAS PÚBLICAS:</w:t>
            </w:r>
            <w:r w:rsidR="009466F8">
              <w:t xml:space="preserve"> El señor Ministro de Finanzas Públicas, Julio Héctor Estrada dirigió palabras de bienvenida a la audiencia,  a los representantes de la entidades públicas, del sector privado, de la sociedad civil, centros de investigación y  expertos en temas de crecimiento y desarrollo económico, estableció que la idea del ejercicio es plantear en qué dirección se está ejecutando el presupuesto de las diferentes carteras, dónde se está invirtiendo y así obtener la retroalimentación, apoyo e ideas de la información que presentan  las diferentes entidades.</w:t>
            </w:r>
          </w:p>
          <w:p w:rsidR="009466F8" w:rsidRDefault="009466F8" w:rsidP="009466F8">
            <w:pPr>
              <w:spacing w:after="0"/>
              <w:jc w:val="both"/>
            </w:pPr>
          </w:p>
          <w:p w:rsidR="009466F8" w:rsidRDefault="009466F8" w:rsidP="009466F8">
            <w:pPr>
              <w:spacing w:after="0"/>
              <w:jc w:val="both"/>
            </w:pPr>
            <w:r>
              <w:t xml:space="preserve">Explicó las etapas que componen el proceso presupuestario, los plazos legales para cada una de ellas, incluyendo su integración y principales actores. </w:t>
            </w:r>
          </w:p>
          <w:p w:rsidR="009466F8" w:rsidRDefault="009466F8" w:rsidP="009466F8">
            <w:pPr>
              <w:spacing w:after="0"/>
              <w:jc w:val="both"/>
            </w:pPr>
            <w:r>
              <w:t xml:space="preserve">En la etapa de planificación, describió cómo está integrada por las normas SNIP, las normas de formulación, la presentación de los POAS y los acuerdos Globales, posteriormente desglosó la etapa de la formulación. </w:t>
            </w:r>
          </w:p>
          <w:p w:rsidR="009466F8" w:rsidRDefault="009466F8" w:rsidP="009466F8">
            <w:pPr>
              <w:spacing w:after="0"/>
              <w:jc w:val="both"/>
            </w:pPr>
            <w:r>
              <w:t xml:space="preserve">Señaló las acciones que ya han sido realizadas, entre ellas:  </w:t>
            </w:r>
          </w:p>
          <w:p w:rsidR="009466F8" w:rsidRPr="00DC4BCC" w:rsidRDefault="009466F8" w:rsidP="009466F8">
            <w:pPr>
              <w:numPr>
                <w:ilvl w:val="0"/>
                <w:numId w:val="5"/>
              </w:numPr>
              <w:spacing w:after="0"/>
              <w:jc w:val="both"/>
            </w:pPr>
            <w:r w:rsidRPr="003E6C78">
              <w:t xml:space="preserve">Definición de escenario macro fiscal – </w:t>
            </w:r>
            <w:r w:rsidRPr="00DC4BCC">
              <w:rPr>
                <w:bCs/>
              </w:rPr>
              <w:t xml:space="preserve">Exposición de supuestos Banguat-SAT </w:t>
            </w:r>
          </w:p>
          <w:p w:rsidR="009466F8" w:rsidRPr="00DC4BCC" w:rsidRDefault="009466F8" w:rsidP="009466F8">
            <w:pPr>
              <w:numPr>
                <w:ilvl w:val="0"/>
                <w:numId w:val="5"/>
              </w:numPr>
              <w:spacing w:after="0"/>
              <w:jc w:val="both"/>
            </w:pPr>
            <w:r w:rsidRPr="00DC4BCC">
              <w:t>Talleres de Micro simulaciones –</w:t>
            </w:r>
            <w:r w:rsidRPr="00DC4BCC">
              <w:rPr>
                <w:bCs/>
              </w:rPr>
              <w:t xml:space="preserve"> Apoyo de Cooperación Internacional</w:t>
            </w:r>
          </w:p>
          <w:p w:rsidR="009466F8" w:rsidRPr="00DC4BCC" w:rsidRDefault="009466F8" w:rsidP="009466F8">
            <w:pPr>
              <w:numPr>
                <w:ilvl w:val="0"/>
                <w:numId w:val="5"/>
              </w:numPr>
              <w:spacing w:after="0"/>
              <w:jc w:val="both"/>
            </w:pPr>
            <w:r w:rsidRPr="00DC4BCC">
              <w:t xml:space="preserve">Talleres Sectoriales con Expertos – </w:t>
            </w:r>
            <w:r w:rsidRPr="00DC4BCC">
              <w:rPr>
                <w:bCs/>
              </w:rPr>
              <w:t xml:space="preserve">Diagnóstico de seis sectores priorizados </w:t>
            </w:r>
          </w:p>
          <w:p w:rsidR="009466F8" w:rsidRDefault="009466F8" w:rsidP="009466F8">
            <w:pPr>
              <w:spacing w:after="0"/>
              <w:jc w:val="both"/>
            </w:pPr>
          </w:p>
          <w:p w:rsidR="009466F8" w:rsidRPr="005610B6" w:rsidRDefault="009466F8" w:rsidP="009466F8">
            <w:pPr>
              <w:spacing w:after="0"/>
              <w:jc w:val="both"/>
              <w:rPr>
                <w:sz w:val="4"/>
              </w:rPr>
            </w:pPr>
            <w:r>
              <w:t xml:space="preserve">Actualmente se están realizando los talleres de presupuesto abierto 2018 como insumo  para la definición de los techos presupuestarios. </w:t>
            </w:r>
          </w:p>
          <w:p w:rsidR="009466F8" w:rsidRDefault="009466F8" w:rsidP="009466F8">
            <w:pPr>
              <w:spacing w:after="0"/>
              <w:jc w:val="both"/>
            </w:pPr>
          </w:p>
          <w:p w:rsidR="009466F8" w:rsidRPr="005610B6" w:rsidRDefault="009466F8" w:rsidP="009466F8">
            <w:pPr>
              <w:spacing w:after="0"/>
              <w:jc w:val="both"/>
              <w:rPr>
                <w:sz w:val="4"/>
                <w:lang w:val="es-ES"/>
              </w:rPr>
            </w:pPr>
            <w:r>
              <w:t xml:space="preserve">A partir de las acciones anteriores se definieron diferentes escenarios, para  la estimación del crecimiento del PIB según las proyecciones macroeconómicas de Banguat, proyectándose un crecimiento del PIB real entre 3.0% y 3.8% para el 2017, con una inflación entre el  </w:t>
            </w:r>
            <w:r w:rsidRPr="003E6C78">
              <w:rPr>
                <w:lang w:val="es-ES"/>
              </w:rPr>
              <w:t>3</w:t>
            </w:r>
            <w:r>
              <w:rPr>
                <w:lang w:val="es-ES"/>
              </w:rPr>
              <w:t xml:space="preserve">% y el </w:t>
            </w:r>
            <w:r w:rsidRPr="003E6C78">
              <w:rPr>
                <w:lang w:val="es-ES"/>
              </w:rPr>
              <w:t>5% y un PIB Nominal 7.1%</w:t>
            </w:r>
            <w:r>
              <w:rPr>
                <w:lang w:val="es-ES"/>
              </w:rPr>
              <w:t xml:space="preserve">, mientras que el porcentaje de variación es de 1%  y  el crecimiento proyectado es de 0.1% anual durante los 5 años. </w:t>
            </w:r>
          </w:p>
          <w:p w:rsidR="009466F8" w:rsidRDefault="009466F8" w:rsidP="009466F8">
            <w:pPr>
              <w:spacing w:after="0"/>
              <w:jc w:val="both"/>
            </w:pPr>
            <w:r w:rsidRPr="00007CA7">
              <w:rPr>
                <w:lang w:val="es-ES"/>
              </w:rPr>
              <w:t xml:space="preserve">Las estimaciones de recaudación de  SAT para el 2018,  </w:t>
            </w:r>
            <w:r>
              <w:rPr>
                <w:lang w:val="es-ES"/>
              </w:rPr>
              <w:t xml:space="preserve">muestran un crecimiento </w:t>
            </w:r>
            <w:r>
              <w:t xml:space="preserve">modelando una recuperación de la carga tributaria sin modificaciones a impuestos o base, solamente mejoras operativas, recuperando la capacidad de la SAT.  </w:t>
            </w:r>
          </w:p>
          <w:p w:rsidR="009466F8" w:rsidRPr="005610B6" w:rsidRDefault="009466F8" w:rsidP="009466F8">
            <w:pPr>
              <w:spacing w:after="0"/>
              <w:jc w:val="both"/>
              <w:rPr>
                <w:sz w:val="2"/>
              </w:rPr>
            </w:pPr>
          </w:p>
          <w:p w:rsidR="009466F8" w:rsidRDefault="009466F8" w:rsidP="009466F8">
            <w:pPr>
              <w:spacing w:after="0"/>
              <w:jc w:val="both"/>
              <w:rPr>
                <w:lang w:val="es-ES"/>
              </w:rPr>
            </w:pPr>
          </w:p>
          <w:p w:rsidR="009466F8" w:rsidRDefault="009466F8" w:rsidP="009466F8">
            <w:pPr>
              <w:spacing w:after="0"/>
              <w:jc w:val="both"/>
              <w:rPr>
                <w:lang w:val="es-ES"/>
              </w:rPr>
            </w:pPr>
            <w:r>
              <w:rPr>
                <w:lang w:val="es-ES"/>
              </w:rPr>
              <w:t xml:space="preserve">La estimación del presupuesto en el 2018 es de </w:t>
            </w:r>
            <w:r w:rsidRPr="00007CA7">
              <w:rPr>
                <w:lang w:val="es-ES"/>
              </w:rPr>
              <w:t>Q.83,085 millones</w:t>
            </w:r>
            <w:r>
              <w:rPr>
                <w:lang w:val="es-ES"/>
              </w:rPr>
              <w:t xml:space="preserve">, el </w:t>
            </w:r>
            <w:r w:rsidRPr="00007CA7">
              <w:rPr>
                <w:lang w:val="es-ES"/>
              </w:rPr>
              <w:t xml:space="preserve"> presupuesto actua</w:t>
            </w:r>
            <w:r>
              <w:rPr>
                <w:lang w:val="es-ES"/>
              </w:rPr>
              <w:t xml:space="preserve">l es de  </w:t>
            </w:r>
            <w:r w:rsidRPr="00007CA7">
              <w:rPr>
                <w:lang w:val="es-ES"/>
              </w:rPr>
              <w:t>Q.76,989 millones</w:t>
            </w:r>
            <w:r>
              <w:rPr>
                <w:lang w:val="es-ES"/>
              </w:rPr>
              <w:t>, la diferencia de estos</w:t>
            </w:r>
            <w:r w:rsidRPr="00007CA7">
              <w:rPr>
                <w:lang w:val="es-ES"/>
              </w:rPr>
              <w:t xml:space="preserve"> propone un incremento de Q.6,096 millones, los cuales Q.1,500 millones deben ser distribuidos en Consejos Desarrollo, Municipalidades, SAT, USAC,  Deportes</w:t>
            </w:r>
            <w:r>
              <w:rPr>
                <w:lang w:val="es-ES"/>
              </w:rPr>
              <w:t xml:space="preserve"> y otros, y Q. 400 millones en aumento amortización y Servicios de la </w:t>
            </w:r>
            <w:r w:rsidRPr="00007CA7">
              <w:rPr>
                <w:lang w:val="es-ES"/>
              </w:rPr>
              <w:t>Deuda</w:t>
            </w:r>
            <w:r>
              <w:rPr>
                <w:lang w:val="es-ES"/>
              </w:rPr>
              <w:t xml:space="preserve">, por lo que se tiene Q.4,196 millones en presupuesto para ser distribuido en todo el Estado. </w:t>
            </w:r>
          </w:p>
          <w:p w:rsidR="009466F8" w:rsidRDefault="009466F8" w:rsidP="009466F8">
            <w:pPr>
              <w:spacing w:after="0"/>
              <w:jc w:val="both"/>
              <w:rPr>
                <w:lang w:val="es-ES"/>
              </w:rPr>
            </w:pPr>
            <w:r>
              <w:rPr>
                <w:lang w:val="es-ES"/>
              </w:rPr>
              <w:t xml:space="preserve">En función del ejercicio multianual, se tiene la siguiente gráfica de proyección de presupuesto así como los montos proyectados de recaudación y el Déficit porcentual del PIB del 2018- 2022. </w:t>
            </w:r>
          </w:p>
          <w:p w:rsidR="009466F8" w:rsidRDefault="009466F8" w:rsidP="009466F8">
            <w:pPr>
              <w:spacing w:after="0"/>
              <w:jc w:val="center"/>
              <w:rPr>
                <w:lang w:val="es-ES"/>
              </w:rPr>
            </w:pPr>
          </w:p>
          <w:p w:rsidR="009466F8" w:rsidRDefault="009466F8" w:rsidP="009466F8">
            <w:pPr>
              <w:spacing w:after="0"/>
              <w:jc w:val="center"/>
              <w:rPr>
                <w:lang w:val="es-ES"/>
              </w:rPr>
            </w:pPr>
            <w:r>
              <w:rPr>
                <w:lang w:val="es-ES"/>
              </w:rPr>
              <w:t xml:space="preserve">Gráfica No. 1 </w:t>
            </w:r>
          </w:p>
          <w:p w:rsidR="009466F8" w:rsidRDefault="009466F8" w:rsidP="009466F8">
            <w:pPr>
              <w:spacing w:after="0"/>
              <w:jc w:val="center"/>
            </w:pPr>
            <w:r>
              <w:rPr>
                <w:noProof/>
                <w:lang w:eastAsia="es-GT"/>
              </w:rPr>
              <w:drawing>
                <wp:inline distT="0" distB="0" distL="0" distR="0" wp14:anchorId="601F9D16" wp14:editId="37DA4217">
                  <wp:extent cx="5082363" cy="1977655"/>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82363" cy="1977655"/>
                          </a:xfrm>
                          <a:prstGeom prst="rect">
                            <a:avLst/>
                          </a:prstGeom>
                          <a:noFill/>
                        </pic:spPr>
                      </pic:pic>
                    </a:graphicData>
                  </a:graphic>
                </wp:inline>
              </w:drawing>
            </w:r>
          </w:p>
          <w:p w:rsidR="009466F8" w:rsidRDefault="009466F8" w:rsidP="009466F8">
            <w:pPr>
              <w:jc w:val="right"/>
            </w:pPr>
            <w:r>
              <w:t>Fuente: Presentación del señor Ministro de Finanzas Públicas</w:t>
            </w:r>
          </w:p>
          <w:p w:rsidR="009466F8" w:rsidRDefault="009466F8" w:rsidP="009466F8">
            <w:pPr>
              <w:spacing w:after="0"/>
              <w:jc w:val="both"/>
            </w:pPr>
            <w:r>
              <w:t xml:space="preserve"> Finalmente enfatizó que el objetivo de los talleres es fortalecer el Gobierno Abierto, la democracia y estableció que las decisiones de presupuesto no son únicamente del Ejecutivo, son decisiones de país, de toda la sociedad.</w:t>
            </w:r>
          </w:p>
          <w:p w:rsidR="009466F8" w:rsidRPr="005610B6" w:rsidRDefault="009466F8" w:rsidP="009466F8">
            <w:pPr>
              <w:spacing w:after="0"/>
              <w:jc w:val="both"/>
              <w:rPr>
                <w:sz w:val="6"/>
              </w:rPr>
            </w:pPr>
          </w:p>
          <w:p w:rsidR="009466F8" w:rsidRDefault="009466F8" w:rsidP="009466F8">
            <w:pPr>
              <w:spacing w:after="0"/>
              <w:jc w:val="both"/>
            </w:pPr>
            <w:r w:rsidRPr="003B09CB">
              <w:rPr>
                <w:b/>
              </w:rPr>
              <w:t>SECRETARÍA DE PLANIFICACIÓN Y PROGRAMACIÓN DE LA PRESIDENCIA</w:t>
            </w:r>
            <w:r>
              <w:rPr>
                <w:b/>
              </w:rPr>
              <w:t xml:space="preserve"> (SEGEPLAN)</w:t>
            </w:r>
            <w:r w:rsidRPr="003B09CB">
              <w:rPr>
                <w:b/>
              </w:rPr>
              <w:t>:</w:t>
            </w:r>
            <w:r>
              <w:rPr>
                <w:b/>
              </w:rPr>
              <w:t xml:space="preserve"> </w:t>
            </w:r>
            <w:r w:rsidRPr="007B736B">
              <w:t>El señor Subsecretario de SEGEPLAN</w:t>
            </w:r>
            <w:r>
              <w:t xml:space="preserve"> Luis Catalán</w:t>
            </w:r>
            <w:r w:rsidRPr="007B736B">
              <w:t xml:space="preserve">, </w:t>
            </w:r>
            <w:r>
              <w:t>retoma las palabras del señor presidente donde plantea un  cambio de paradigma que representa la planificación a largo plazo, mencionó los planes con los que se cuenta como Gobierno ,</w:t>
            </w:r>
            <w:r w:rsidRPr="007B736B">
              <w:t xml:space="preserve"> entre los que </w:t>
            </w:r>
            <w:r>
              <w:t xml:space="preserve"> se incluye</w:t>
            </w:r>
            <w:r w:rsidRPr="007B736B">
              <w:t xml:space="preserve"> el </w:t>
            </w:r>
            <w:r>
              <w:t xml:space="preserve">Plan Nacional de Desarrollo, K’atun: Nuestra Guatemala 2032, Agenda 2030 ODS, la Política General de Gobierno 2016- 2020,  </w:t>
            </w:r>
            <w:r w:rsidRPr="007B736B">
              <w:t xml:space="preserve">el </w:t>
            </w:r>
            <w:r>
              <w:t>P</w:t>
            </w:r>
            <w:r w:rsidRPr="007B736B">
              <w:t xml:space="preserve">lan </w:t>
            </w:r>
            <w:r>
              <w:t xml:space="preserve">de la </w:t>
            </w:r>
            <w:r w:rsidRPr="007B736B">
              <w:t>Alianza para la Prosperidad,</w:t>
            </w:r>
            <w:r>
              <w:t xml:space="preserve"> los Planes Estratégicos, los POA y POM haciendo la reflexión que el Presupuesto Multianual  provee una herramienta de armonización y hace operativo los planes,  transparentando las necesidades en el ejercicio de Presupuesto Abierto.</w:t>
            </w:r>
          </w:p>
          <w:p w:rsidR="00BC2909" w:rsidRDefault="009466F8" w:rsidP="009466F8">
            <w:pPr>
              <w:spacing w:after="0"/>
              <w:jc w:val="both"/>
            </w:pPr>
            <w:r>
              <w:t>Se busca mejorar la calidad del gasto, la racionalidad y la transparencia, el presupuesto es la expresión de los planes.</w:t>
            </w:r>
          </w:p>
        </w:tc>
      </w:tr>
    </w:tbl>
    <w:p w:rsidR="002A36D8" w:rsidRPr="007B736B" w:rsidRDefault="002A36D8" w:rsidP="00906836">
      <w:pPr>
        <w:spacing w:after="0" w:line="240" w:lineRule="auto"/>
        <w:rPr>
          <w:b/>
          <w:sz w:val="8"/>
          <w:szCs w:val="24"/>
        </w:rPr>
      </w:pPr>
    </w:p>
    <w:tbl>
      <w:tblPr>
        <w:tblStyle w:val="Tablaconcuadrcula"/>
        <w:tblW w:w="0" w:type="auto"/>
        <w:jc w:val="center"/>
        <w:tblLook w:val="04A0" w:firstRow="1" w:lastRow="0" w:firstColumn="1" w:lastColumn="0" w:noHBand="0" w:noVBand="1"/>
      </w:tblPr>
      <w:tblGrid>
        <w:gridCol w:w="8978"/>
      </w:tblGrid>
      <w:tr w:rsidR="002A36D8" w:rsidRPr="009316AF" w:rsidTr="00D55CD1">
        <w:trPr>
          <w:trHeight w:val="332"/>
          <w:jc w:val="center"/>
        </w:trPr>
        <w:tc>
          <w:tcPr>
            <w:tcW w:w="8978" w:type="dxa"/>
            <w:shd w:val="clear" w:color="auto" w:fill="B8CCE4" w:themeFill="accent1" w:themeFillTint="66"/>
          </w:tcPr>
          <w:p w:rsidR="002A36D8" w:rsidRPr="009316AF" w:rsidRDefault="002A36D8" w:rsidP="005C4A01">
            <w:pPr>
              <w:spacing w:after="0" w:line="240" w:lineRule="auto"/>
              <w:jc w:val="center"/>
              <w:rPr>
                <w:b/>
                <w:sz w:val="28"/>
                <w:szCs w:val="24"/>
              </w:rPr>
            </w:pPr>
            <w:r w:rsidRPr="009316AF">
              <w:rPr>
                <w:b/>
                <w:sz w:val="28"/>
                <w:szCs w:val="24"/>
              </w:rPr>
              <w:t xml:space="preserve">PRESENTACIONES DEL MINISTERIO DE </w:t>
            </w:r>
            <w:r w:rsidR="00C41181">
              <w:rPr>
                <w:b/>
                <w:sz w:val="28"/>
                <w:szCs w:val="24"/>
              </w:rPr>
              <w:t xml:space="preserve">LA DEFENSA </w:t>
            </w:r>
          </w:p>
        </w:tc>
      </w:tr>
      <w:tr w:rsidR="002A36D8" w:rsidRPr="00114000" w:rsidTr="00D55CD1">
        <w:trPr>
          <w:trHeight w:val="450"/>
          <w:jc w:val="center"/>
        </w:trPr>
        <w:tc>
          <w:tcPr>
            <w:tcW w:w="8978" w:type="dxa"/>
          </w:tcPr>
          <w:p w:rsidR="001E7FB2" w:rsidRPr="00114000" w:rsidRDefault="001E7FB2" w:rsidP="00CD06C1">
            <w:pPr>
              <w:spacing w:after="0"/>
              <w:jc w:val="both"/>
            </w:pPr>
            <w:r>
              <w:t>El señor Ministro de la Defensa, General de</w:t>
            </w:r>
            <w:r w:rsidR="00CD06C1">
              <w:t xml:space="preserve"> División William Mansilla Fernández </w:t>
            </w:r>
            <w:r>
              <w:t>,</w:t>
            </w:r>
            <w:r w:rsidR="00CD06C1">
              <w:t xml:space="preserve"> presentó la base legal, la misión y v</w:t>
            </w:r>
            <w:r>
              <w:t>isión del Ministerio de la Defensa, la oferta programática vigente, así como la situación presupues</w:t>
            </w:r>
            <w:r w:rsidR="00260A4D">
              <w:t xml:space="preserve">taria actual, el déficit presupuestario, </w:t>
            </w:r>
            <w:r>
              <w:t xml:space="preserve">los resultados obtenidos de las diferentes intervenciones realizadas por el Ministerio en los ámbitos de su competencia, así </w:t>
            </w:r>
            <w:r w:rsidR="00260A4D">
              <w:t xml:space="preserve">como su propuesta de oferta multianual  de la cual se extrajo la información para la elaboración de la tabla y gráfica siguiente: </w:t>
            </w:r>
          </w:p>
        </w:tc>
      </w:tr>
    </w:tbl>
    <w:p w:rsidR="009316AF" w:rsidRPr="00114000" w:rsidRDefault="009316AF" w:rsidP="00906836">
      <w:pPr>
        <w:spacing w:after="0" w:line="240" w:lineRule="auto"/>
        <w:rPr>
          <w:sz w:val="8"/>
          <w:szCs w:val="24"/>
        </w:rPr>
      </w:pPr>
    </w:p>
    <w:p w:rsidR="009466F8" w:rsidRDefault="009466F8">
      <w:pPr>
        <w:spacing w:after="200" w:line="276" w:lineRule="auto"/>
        <w:rPr>
          <w:b/>
          <w:sz w:val="28"/>
          <w:szCs w:val="24"/>
        </w:rPr>
      </w:pPr>
      <w:r>
        <w:rPr>
          <w:b/>
          <w:sz w:val="28"/>
          <w:szCs w:val="24"/>
        </w:rPr>
        <w:br w:type="page"/>
      </w:r>
    </w:p>
    <w:p w:rsidR="00D30D8E" w:rsidRPr="009316AF" w:rsidRDefault="00D30D8E" w:rsidP="00114000">
      <w:pPr>
        <w:spacing w:after="0" w:line="276" w:lineRule="auto"/>
        <w:rPr>
          <w:b/>
          <w:sz w:val="28"/>
          <w:szCs w:val="24"/>
        </w:rPr>
      </w:pPr>
      <w:r w:rsidRPr="009316AF">
        <w:rPr>
          <w:b/>
          <w:sz w:val="28"/>
          <w:szCs w:val="24"/>
        </w:rPr>
        <w:lastRenderedPageBreak/>
        <w:t xml:space="preserve">PRESUPUESTO ACTUAL Y PROYECTADO DEL </w:t>
      </w:r>
      <w:r w:rsidR="00C41181">
        <w:rPr>
          <w:b/>
          <w:sz w:val="28"/>
          <w:szCs w:val="24"/>
        </w:rPr>
        <w:t xml:space="preserve">MINISTERIO DE LA DEFENSA </w:t>
      </w:r>
    </w:p>
    <w:tbl>
      <w:tblPr>
        <w:tblStyle w:val="Tablaconcuadrcula"/>
        <w:tblW w:w="0" w:type="auto"/>
        <w:tblLook w:val="04A0" w:firstRow="1" w:lastRow="0" w:firstColumn="1" w:lastColumn="0" w:noHBand="0" w:noVBand="1"/>
      </w:tblPr>
      <w:tblGrid>
        <w:gridCol w:w="1809"/>
        <w:gridCol w:w="1091"/>
        <w:gridCol w:w="1230"/>
        <w:gridCol w:w="1231"/>
        <w:gridCol w:w="1231"/>
        <w:gridCol w:w="1231"/>
        <w:gridCol w:w="1231"/>
      </w:tblGrid>
      <w:tr w:rsidR="003D2E02" w:rsidTr="003D2E02">
        <w:tc>
          <w:tcPr>
            <w:tcW w:w="1809"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 xml:space="preserve">Año </w:t>
            </w:r>
          </w:p>
        </w:tc>
        <w:tc>
          <w:tcPr>
            <w:tcW w:w="109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2017</w:t>
            </w:r>
          </w:p>
        </w:tc>
        <w:tc>
          <w:tcPr>
            <w:tcW w:w="1230"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2018</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2019</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2020</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2021</w:t>
            </w:r>
          </w:p>
        </w:tc>
        <w:tc>
          <w:tcPr>
            <w:tcW w:w="1231" w:type="dxa"/>
            <w:shd w:val="clear" w:color="auto" w:fill="B8CCE4" w:themeFill="accent1" w:themeFillTint="66"/>
          </w:tcPr>
          <w:p w:rsidR="003D2E02" w:rsidRDefault="003D2E02" w:rsidP="00906836">
            <w:pPr>
              <w:spacing w:after="0" w:line="240" w:lineRule="auto"/>
              <w:jc w:val="center"/>
              <w:rPr>
                <w:b/>
                <w:sz w:val="28"/>
                <w:szCs w:val="24"/>
              </w:rPr>
            </w:pPr>
            <w:r>
              <w:rPr>
                <w:b/>
                <w:sz w:val="28"/>
                <w:szCs w:val="24"/>
              </w:rPr>
              <w:t>2022</w:t>
            </w:r>
          </w:p>
        </w:tc>
      </w:tr>
      <w:tr w:rsidR="005E32F1" w:rsidTr="00B051A3">
        <w:trPr>
          <w:trHeight w:val="306"/>
        </w:trPr>
        <w:tc>
          <w:tcPr>
            <w:tcW w:w="1809" w:type="dxa"/>
            <w:shd w:val="clear" w:color="auto" w:fill="B8CCE4" w:themeFill="accent1" w:themeFillTint="66"/>
          </w:tcPr>
          <w:p w:rsidR="005E32F1" w:rsidRDefault="005E32F1" w:rsidP="005E32F1">
            <w:pPr>
              <w:spacing w:after="0" w:line="240" w:lineRule="auto"/>
              <w:jc w:val="center"/>
              <w:rPr>
                <w:b/>
                <w:sz w:val="28"/>
                <w:szCs w:val="24"/>
              </w:rPr>
            </w:pPr>
            <w:r>
              <w:rPr>
                <w:b/>
                <w:sz w:val="28"/>
                <w:szCs w:val="24"/>
              </w:rPr>
              <w:t xml:space="preserve">Presupuesto </w:t>
            </w:r>
          </w:p>
          <w:p w:rsidR="005E32F1" w:rsidRDefault="00286F25" w:rsidP="005E32F1">
            <w:pPr>
              <w:spacing w:after="0" w:line="240" w:lineRule="auto"/>
              <w:jc w:val="center"/>
              <w:rPr>
                <w:b/>
                <w:sz w:val="28"/>
                <w:szCs w:val="24"/>
              </w:rPr>
            </w:pPr>
            <w:r>
              <w:rPr>
                <w:b/>
                <w:sz w:val="28"/>
                <w:szCs w:val="24"/>
              </w:rPr>
              <w:t>e</w:t>
            </w:r>
            <w:r w:rsidR="005E32F1">
              <w:rPr>
                <w:b/>
                <w:sz w:val="28"/>
                <w:szCs w:val="24"/>
              </w:rPr>
              <w:t xml:space="preserve">n millones de quetzales </w:t>
            </w:r>
          </w:p>
        </w:tc>
        <w:tc>
          <w:tcPr>
            <w:tcW w:w="1091" w:type="dxa"/>
            <w:vAlign w:val="center"/>
          </w:tcPr>
          <w:p w:rsidR="005E32F1" w:rsidRDefault="00286F25" w:rsidP="00FE7957">
            <w:pPr>
              <w:spacing w:after="0" w:line="240" w:lineRule="auto"/>
              <w:rPr>
                <w:rFonts w:ascii="Calibri" w:hAnsi="Calibri" w:cs="Calibri"/>
                <w:color w:val="000000"/>
              </w:rPr>
            </w:pPr>
            <w:r>
              <w:rPr>
                <w:rFonts w:ascii="Calibri" w:hAnsi="Calibri" w:cs="Calibri"/>
                <w:color w:val="000000"/>
              </w:rPr>
              <w:t xml:space="preserve">Q. </w:t>
            </w:r>
            <w:r w:rsidR="005E32F1">
              <w:rPr>
                <w:rFonts w:ascii="Calibri" w:hAnsi="Calibri" w:cs="Calibri"/>
                <w:color w:val="000000"/>
              </w:rPr>
              <w:t xml:space="preserve">1,908 </w:t>
            </w:r>
          </w:p>
        </w:tc>
        <w:tc>
          <w:tcPr>
            <w:tcW w:w="1230" w:type="dxa"/>
            <w:vAlign w:val="center"/>
          </w:tcPr>
          <w:p w:rsidR="005E32F1" w:rsidRDefault="00286F25" w:rsidP="00B051A3">
            <w:pPr>
              <w:spacing w:after="0"/>
              <w:rPr>
                <w:rFonts w:ascii="Calibri" w:hAnsi="Calibri" w:cs="Calibri"/>
                <w:color w:val="000000"/>
              </w:rPr>
            </w:pPr>
            <w:r>
              <w:rPr>
                <w:rFonts w:ascii="Calibri" w:hAnsi="Calibri" w:cs="Calibri"/>
                <w:color w:val="000000"/>
              </w:rPr>
              <w:t xml:space="preserve">Q. </w:t>
            </w:r>
            <w:r w:rsidR="005E32F1">
              <w:rPr>
                <w:rFonts w:ascii="Calibri" w:hAnsi="Calibri" w:cs="Calibri"/>
                <w:color w:val="000000"/>
              </w:rPr>
              <w:t xml:space="preserve">2,672 </w:t>
            </w:r>
          </w:p>
        </w:tc>
        <w:tc>
          <w:tcPr>
            <w:tcW w:w="1231" w:type="dxa"/>
            <w:vAlign w:val="center"/>
          </w:tcPr>
          <w:p w:rsidR="005E32F1" w:rsidRDefault="00286F25" w:rsidP="00B051A3">
            <w:pPr>
              <w:spacing w:after="0"/>
              <w:rPr>
                <w:rFonts w:ascii="Calibri" w:hAnsi="Calibri" w:cs="Calibri"/>
                <w:color w:val="000000"/>
              </w:rPr>
            </w:pPr>
            <w:r>
              <w:rPr>
                <w:rFonts w:ascii="Calibri" w:hAnsi="Calibri" w:cs="Calibri"/>
                <w:color w:val="000000"/>
              </w:rPr>
              <w:t xml:space="preserve">Q. </w:t>
            </w:r>
            <w:r w:rsidR="005E32F1">
              <w:rPr>
                <w:rFonts w:ascii="Calibri" w:hAnsi="Calibri" w:cs="Calibri"/>
                <w:color w:val="000000"/>
              </w:rPr>
              <w:t xml:space="preserve">2,957 </w:t>
            </w:r>
          </w:p>
        </w:tc>
        <w:tc>
          <w:tcPr>
            <w:tcW w:w="1231" w:type="dxa"/>
            <w:vAlign w:val="center"/>
          </w:tcPr>
          <w:p w:rsidR="005E32F1" w:rsidRDefault="00286F25" w:rsidP="00FE7957">
            <w:pPr>
              <w:spacing w:after="0"/>
              <w:rPr>
                <w:rFonts w:ascii="Calibri" w:hAnsi="Calibri" w:cs="Calibri"/>
                <w:color w:val="000000"/>
              </w:rPr>
            </w:pPr>
            <w:r>
              <w:rPr>
                <w:rFonts w:ascii="Calibri" w:hAnsi="Calibri" w:cs="Calibri"/>
                <w:color w:val="000000"/>
              </w:rPr>
              <w:t xml:space="preserve">Q. </w:t>
            </w:r>
            <w:r w:rsidR="005E32F1">
              <w:rPr>
                <w:rFonts w:ascii="Calibri" w:hAnsi="Calibri" w:cs="Calibri"/>
                <w:color w:val="000000"/>
              </w:rPr>
              <w:t xml:space="preserve">3,009 </w:t>
            </w:r>
          </w:p>
        </w:tc>
        <w:tc>
          <w:tcPr>
            <w:tcW w:w="1231" w:type="dxa"/>
            <w:vAlign w:val="center"/>
          </w:tcPr>
          <w:p w:rsidR="005E32F1" w:rsidRDefault="00286F25" w:rsidP="00B051A3">
            <w:pPr>
              <w:spacing w:after="0"/>
              <w:rPr>
                <w:rFonts w:ascii="Calibri" w:hAnsi="Calibri" w:cs="Calibri"/>
                <w:color w:val="000000"/>
              </w:rPr>
            </w:pPr>
            <w:r>
              <w:rPr>
                <w:rFonts w:ascii="Calibri" w:hAnsi="Calibri" w:cs="Calibri"/>
                <w:color w:val="000000"/>
              </w:rPr>
              <w:t xml:space="preserve">Q. </w:t>
            </w:r>
            <w:r w:rsidR="005E32F1">
              <w:rPr>
                <w:rFonts w:ascii="Calibri" w:hAnsi="Calibri" w:cs="Calibri"/>
                <w:color w:val="000000"/>
              </w:rPr>
              <w:t xml:space="preserve">3,101 </w:t>
            </w:r>
          </w:p>
        </w:tc>
        <w:tc>
          <w:tcPr>
            <w:tcW w:w="1231" w:type="dxa"/>
            <w:vAlign w:val="center"/>
          </w:tcPr>
          <w:p w:rsidR="005E32F1" w:rsidRDefault="00B051A3" w:rsidP="00B051A3">
            <w:pPr>
              <w:spacing w:after="0"/>
              <w:jc w:val="center"/>
              <w:rPr>
                <w:rFonts w:ascii="Calibri" w:hAnsi="Calibri" w:cs="Calibri"/>
                <w:color w:val="000000"/>
              </w:rPr>
            </w:pPr>
            <w:r>
              <w:rPr>
                <w:rFonts w:ascii="Calibri" w:hAnsi="Calibri" w:cs="Calibri"/>
                <w:color w:val="000000"/>
              </w:rPr>
              <w:t>Q.</w:t>
            </w:r>
            <w:r w:rsidR="005E32F1">
              <w:rPr>
                <w:rFonts w:ascii="Calibri" w:hAnsi="Calibri" w:cs="Calibri"/>
                <w:color w:val="000000"/>
              </w:rPr>
              <w:t>3,209</w:t>
            </w:r>
          </w:p>
        </w:tc>
      </w:tr>
      <w:tr w:rsidR="005E32F1" w:rsidTr="00B051A3">
        <w:trPr>
          <w:trHeight w:val="376"/>
        </w:trPr>
        <w:tc>
          <w:tcPr>
            <w:tcW w:w="1809" w:type="dxa"/>
            <w:shd w:val="clear" w:color="auto" w:fill="B8CCE4" w:themeFill="accent1" w:themeFillTint="66"/>
          </w:tcPr>
          <w:p w:rsidR="005E32F1" w:rsidRDefault="005E32F1" w:rsidP="00286F25">
            <w:pPr>
              <w:spacing w:after="0" w:line="240" w:lineRule="auto"/>
              <w:jc w:val="center"/>
              <w:rPr>
                <w:b/>
                <w:sz w:val="28"/>
                <w:szCs w:val="24"/>
              </w:rPr>
            </w:pPr>
            <w:r>
              <w:rPr>
                <w:b/>
                <w:sz w:val="28"/>
                <w:szCs w:val="24"/>
              </w:rPr>
              <w:t xml:space="preserve">% de </w:t>
            </w:r>
            <w:r w:rsidR="00286F25">
              <w:rPr>
                <w:b/>
                <w:sz w:val="28"/>
                <w:szCs w:val="24"/>
              </w:rPr>
              <w:t>variación</w:t>
            </w:r>
          </w:p>
        </w:tc>
        <w:tc>
          <w:tcPr>
            <w:tcW w:w="1091" w:type="dxa"/>
            <w:vAlign w:val="center"/>
          </w:tcPr>
          <w:p w:rsidR="005E32F1" w:rsidRDefault="005E32F1" w:rsidP="00B051A3">
            <w:pPr>
              <w:jc w:val="center"/>
              <w:rPr>
                <w:rFonts w:ascii="Calibri" w:hAnsi="Calibri" w:cs="Calibri"/>
                <w:color w:val="000000"/>
              </w:rPr>
            </w:pPr>
            <w:r>
              <w:rPr>
                <w:rFonts w:ascii="Calibri" w:hAnsi="Calibri" w:cs="Calibri"/>
                <w:color w:val="000000"/>
              </w:rPr>
              <w:t>N/A</w:t>
            </w:r>
          </w:p>
        </w:tc>
        <w:tc>
          <w:tcPr>
            <w:tcW w:w="1230" w:type="dxa"/>
            <w:vAlign w:val="center"/>
          </w:tcPr>
          <w:p w:rsidR="005E32F1" w:rsidRDefault="005E32F1" w:rsidP="00B051A3">
            <w:pPr>
              <w:jc w:val="center"/>
              <w:rPr>
                <w:rFonts w:ascii="Calibri" w:hAnsi="Calibri" w:cs="Calibri"/>
                <w:color w:val="000000"/>
              </w:rPr>
            </w:pPr>
            <w:r>
              <w:rPr>
                <w:rFonts w:ascii="Calibri" w:hAnsi="Calibri" w:cs="Calibri"/>
                <w:color w:val="000000"/>
              </w:rPr>
              <w:t>40.04</w:t>
            </w:r>
          </w:p>
        </w:tc>
        <w:tc>
          <w:tcPr>
            <w:tcW w:w="1231" w:type="dxa"/>
            <w:vAlign w:val="center"/>
          </w:tcPr>
          <w:p w:rsidR="005E32F1" w:rsidRDefault="005E32F1" w:rsidP="00B051A3">
            <w:pPr>
              <w:jc w:val="center"/>
              <w:rPr>
                <w:rFonts w:ascii="Calibri" w:hAnsi="Calibri" w:cs="Calibri"/>
                <w:color w:val="000000"/>
              </w:rPr>
            </w:pPr>
            <w:r>
              <w:rPr>
                <w:rFonts w:ascii="Calibri" w:hAnsi="Calibri" w:cs="Calibri"/>
                <w:color w:val="000000"/>
              </w:rPr>
              <w:t>10.67</w:t>
            </w:r>
          </w:p>
        </w:tc>
        <w:tc>
          <w:tcPr>
            <w:tcW w:w="1231" w:type="dxa"/>
            <w:vAlign w:val="center"/>
          </w:tcPr>
          <w:p w:rsidR="005E32F1" w:rsidRDefault="005E32F1" w:rsidP="00B051A3">
            <w:pPr>
              <w:jc w:val="center"/>
              <w:rPr>
                <w:rFonts w:ascii="Calibri" w:hAnsi="Calibri" w:cs="Calibri"/>
                <w:color w:val="000000"/>
              </w:rPr>
            </w:pPr>
            <w:r>
              <w:rPr>
                <w:rFonts w:ascii="Calibri" w:hAnsi="Calibri" w:cs="Calibri"/>
                <w:color w:val="000000"/>
              </w:rPr>
              <w:t>1.76</w:t>
            </w:r>
          </w:p>
        </w:tc>
        <w:tc>
          <w:tcPr>
            <w:tcW w:w="1231" w:type="dxa"/>
            <w:vAlign w:val="center"/>
          </w:tcPr>
          <w:p w:rsidR="005E32F1" w:rsidRDefault="005E32F1" w:rsidP="00B051A3">
            <w:pPr>
              <w:jc w:val="center"/>
              <w:rPr>
                <w:rFonts w:ascii="Calibri" w:hAnsi="Calibri" w:cs="Calibri"/>
                <w:color w:val="000000"/>
              </w:rPr>
            </w:pPr>
            <w:r>
              <w:rPr>
                <w:rFonts w:ascii="Calibri" w:hAnsi="Calibri" w:cs="Calibri"/>
                <w:color w:val="000000"/>
              </w:rPr>
              <w:t>3.06</w:t>
            </w:r>
          </w:p>
        </w:tc>
        <w:tc>
          <w:tcPr>
            <w:tcW w:w="1231" w:type="dxa"/>
            <w:vAlign w:val="center"/>
          </w:tcPr>
          <w:p w:rsidR="005E32F1" w:rsidRDefault="005E32F1" w:rsidP="00B051A3">
            <w:pPr>
              <w:jc w:val="center"/>
              <w:rPr>
                <w:rFonts w:ascii="Calibri" w:hAnsi="Calibri" w:cs="Calibri"/>
                <w:color w:val="000000"/>
              </w:rPr>
            </w:pPr>
            <w:r>
              <w:rPr>
                <w:rFonts w:ascii="Calibri" w:hAnsi="Calibri" w:cs="Calibri"/>
                <w:color w:val="000000"/>
              </w:rPr>
              <w:t>3.48</w:t>
            </w:r>
          </w:p>
        </w:tc>
      </w:tr>
    </w:tbl>
    <w:p w:rsidR="00906836" w:rsidRPr="007B736B" w:rsidRDefault="00906836" w:rsidP="00906836">
      <w:pPr>
        <w:spacing w:after="0" w:line="240" w:lineRule="auto"/>
        <w:jc w:val="center"/>
        <w:rPr>
          <w:b/>
          <w:sz w:val="12"/>
          <w:szCs w:val="24"/>
        </w:rPr>
      </w:pPr>
    </w:p>
    <w:p w:rsidR="00906836" w:rsidRDefault="007B736B" w:rsidP="00906836">
      <w:pPr>
        <w:jc w:val="center"/>
      </w:pPr>
      <w:r>
        <w:rPr>
          <w:noProof/>
          <w:lang w:eastAsia="es-GT"/>
        </w:rPr>
        <mc:AlternateContent>
          <mc:Choice Requires="wps">
            <w:drawing>
              <wp:anchor distT="0" distB="0" distL="114300" distR="114300" simplePos="0" relativeHeight="251659264" behindDoc="0" locked="0" layoutInCell="1" allowOverlap="1" wp14:anchorId="28B110C1" wp14:editId="2BDC8339">
                <wp:simplePos x="0" y="0"/>
                <wp:positionH relativeFrom="column">
                  <wp:posOffset>230050</wp:posOffset>
                </wp:positionH>
                <wp:positionV relativeFrom="paragraph">
                  <wp:posOffset>187979</wp:posOffset>
                </wp:positionV>
                <wp:extent cx="5186045" cy="2920621"/>
                <wp:effectExtent l="0" t="0" r="14605" b="13335"/>
                <wp:wrapNone/>
                <wp:docPr id="1" name="1 Rectángulo redondeado"/>
                <wp:cNvGraphicFramePr/>
                <a:graphic xmlns:a="http://schemas.openxmlformats.org/drawingml/2006/main">
                  <a:graphicData uri="http://schemas.microsoft.com/office/word/2010/wordprocessingShape">
                    <wps:wsp>
                      <wps:cNvSpPr/>
                      <wps:spPr>
                        <a:xfrm>
                          <a:off x="0" y="0"/>
                          <a:ext cx="5186045" cy="292062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35E8" w:rsidRDefault="005E32F1" w:rsidP="00906836">
                            <w:pPr>
                              <w:jc w:val="center"/>
                            </w:pPr>
                            <w:r>
                              <w:rPr>
                                <w:noProof/>
                                <w:lang w:eastAsia="es-GT"/>
                              </w:rPr>
                              <w:drawing>
                                <wp:inline distT="0" distB="0" distL="0" distR="0" wp14:anchorId="25EF31B3" wp14:editId="38000F5A">
                                  <wp:extent cx="3994150" cy="2627195"/>
                                  <wp:effectExtent l="0" t="0" r="6350" b="19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32F1" w:rsidRDefault="005E32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B110C1" id="1 Rectángulo redondeado" o:spid="_x0000_s1026" style="position:absolute;left:0;text-align:left;margin-left:18.1pt;margin-top:14.8pt;width:408.35pt;height:22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" fillcolor="#4f81bd [3204]" strokecolor="#243f60 [1604]" strokeweight="2pt">
                <v:textbox>
                  <w:txbxContent>
                    <w:p w:rsidR="00D235E8" w:rsidRDefault="005E32F1" w:rsidP="00906836">
                      <w:pPr>
                        <w:jc w:val="center"/>
                      </w:pPr>
                      <w:r>
                        <w:rPr>
                          <w:noProof/>
                          <w:lang w:eastAsia="es-GT"/>
                        </w:rPr>
                        <w:drawing>
                          <wp:inline distT="0" distB="0" distL="0" distR="0" wp14:anchorId="25EF31B3" wp14:editId="38000F5A">
                            <wp:extent cx="3994150" cy="2627195"/>
                            <wp:effectExtent l="0" t="0" r="6350" b="19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32F1" w:rsidRDefault="005E32F1"/>
                  </w:txbxContent>
                </v:textbox>
              </v:roundrect>
            </w:pict>
          </mc:Fallback>
        </mc:AlternateContent>
      </w:r>
      <w:r w:rsidR="00906836">
        <w:t xml:space="preserve">Gráfica de </w:t>
      </w:r>
      <w:r>
        <w:t>presupuesto actual y proyectado del 2018-2022</w:t>
      </w: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906836" w:rsidRDefault="00906836" w:rsidP="00906836">
      <w:pPr>
        <w:jc w:val="center"/>
      </w:pPr>
    </w:p>
    <w:p w:rsidR="005E32F1" w:rsidRDefault="005E32F1" w:rsidP="00906836">
      <w:pPr>
        <w:jc w:val="center"/>
      </w:pPr>
    </w:p>
    <w:p w:rsidR="005E32F1" w:rsidRDefault="005E32F1" w:rsidP="00906836">
      <w:pPr>
        <w:jc w:val="center"/>
      </w:pPr>
    </w:p>
    <w:p w:rsidR="005E32F1" w:rsidRDefault="005E32F1" w:rsidP="00906836">
      <w:pPr>
        <w:jc w:val="center"/>
      </w:pPr>
    </w:p>
    <w:p w:rsidR="007B736B" w:rsidRPr="007B736B" w:rsidRDefault="007B736B" w:rsidP="00906836">
      <w:pPr>
        <w:jc w:val="right"/>
        <w:rPr>
          <w:sz w:val="2"/>
        </w:rPr>
      </w:pPr>
    </w:p>
    <w:p w:rsidR="00D30D8E" w:rsidRDefault="00906836" w:rsidP="00906836">
      <w:pPr>
        <w:jc w:val="right"/>
      </w:pPr>
      <w:r>
        <w:t>Fuente: Taller de Presupuesto Abierto, Presupuesto Multianual 2018-2022</w:t>
      </w:r>
    </w:p>
    <w:tbl>
      <w:tblPr>
        <w:tblStyle w:val="Tablaconcuadrcula"/>
        <w:tblW w:w="0" w:type="auto"/>
        <w:tblLook w:val="04A0" w:firstRow="1" w:lastRow="0" w:firstColumn="1" w:lastColumn="0" w:noHBand="0" w:noVBand="1"/>
      </w:tblPr>
      <w:tblGrid>
        <w:gridCol w:w="8978"/>
      </w:tblGrid>
      <w:tr w:rsidR="003750B8" w:rsidRPr="009316AF" w:rsidTr="003750B8">
        <w:tc>
          <w:tcPr>
            <w:tcW w:w="8978" w:type="dxa"/>
            <w:shd w:val="clear" w:color="auto" w:fill="B8CCE4" w:themeFill="accent1" w:themeFillTint="66"/>
          </w:tcPr>
          <w:p w:rsidR="003750B8" w:rsidRPr="009316AF" w:rsidRDefault="003750B8" w:rsidP="003750B8">
            <w:pPr>
              <w:spacing w:after="0" w:line="240" w:lineRule="auto"/>
              <w:jc w:val="center"/>
              <w:rPr>
                <w:b/>
                <w:sz w:val="28"/>
                <w:szCs w:val="24"/>
              </w:rPr>
            </w:pPr>
            <w:r w:rsidRPr="009316AF">
              <w:rPr>
                <w:b/>
                <w:sz w:val="28"/>
                <w:szCs w:val="24"/>
              </w:rPr>
              <w:t>PRINCIPALES PROGRAMAS</w:t>
            </w:r>
          </w:p>
        </w:tc>
      </w:tr>
      <w:tr w:rsidR="003750B8" w:rsidTr="00091219">
        <w:trPr>
          <w:trHeight w:val="1482"/>
        </w:trPr>
        <w:tc>
          <w:tcPr>
            <w:tcW w:w="8978" w:type="dxa"/>
          </w:tcPr>
          <w:p w:rsidR="008D50C5" w:rsidRPr="006B4182" w:rsidRDefault="008D50C5" w:rsidP="009316AF">
            <w:pPr>
              <w:pStyle w:val="Prrafodelista"/>
              <w:numPr>
                <w:ilvl w:val="0"/>
                <w:numId w:val="1"/>
              </w:numPr>
              <w:spacing w:after="0"/>
              <w:jc w:val="both"/>
            </w:pPr>
            <w:r w:rsidRPr="006B4182">
              <w:rPr>
                <w:bCs/>
              </w:rPr>
              <w:t xml:space="preserve">Defensa de la soberanía e integridad territorial </w:t>
            </w:r>
          </w:p>
          <w:p w:rsidR="008D50C5" w:rsidRPr="006B4182" w:rsidRDefault="008D50C5" w:rsidP="009316AF">
            <w:pPr>
              <w:pStyle w:val="Prrafodelista"/>
              <w:numPr>
                <w:ilvl w:val="0"/>
                <w:numId w:val="1"/>
              </w:numPr>
              <w:spacing w:after="0"/>
              <w:jc w:val="both"/>
            </w:pPr>
            <w:r w:rsidRPr="006B4182">
              <w:rPr>
                <w:bCs/>
              </w:rPr>
              <w:t xml:space="preserve">Prevención de hechos delictivos contra el patrimonio </w:t>
            </w:r>
          </w:p>
          <w:p w:rsidR="008D50C5" w:rsidRPr="006B4182" w:rsidRDefault="008D50C5" w:rsidP="009316AF">
            <w:pPr>
              <w:pStyle w:val="Prrafodelista"/>
              <w:numPr>
                <w:ilvl w:val="0"/>
                <w:numId w:val="1"/>
              </w:numPr>
              <w:spacing w:after="0"/>
              <w:jc w:val="both"/>
            </w:pPr>
            <w:r w:rsidRPr="006B4182">
              <w:rPr>
                <w:bCs/>
              </w:rPr>
              <w:t xml:space="preserve">Apresto para la movilización de defensa, prevención y mitigación de desastres </w:t>
            </w:r>
          </w:p>
          <w:p w:rsidR="008D50C5" w:rsidRPr="006B4182" w:rsidRDefault="008D50C5" w:rsidP="009316AF">
            <w:pPr>
              <w:pStyle w:val="Prrafodelista"/>
              <w:numPr>
                <w:ilvl w:val="0"/>
                <w:numId w:val="1"/>
              </w:numPr>
              <w:spacing w:after="0"/>
              <w:jc w:val="both"/>
            </w:pPr>
            <w:r w:rsidRPr="006B4182">
              <w:rPr>
                <w:bCs/>
              </w:rPr>
              <w:t xml:space="preserve">Regulación de espacios acuáticos </w:t>
            </w:r>
          </w:p>
          <w:p w:rsidR="008D50C5" w:rsidRPr="006B4182" w:rsidRDefault="008D50C5" w:rsidP="009316AF">
            <w:pPr>
              <w:pStyle w:val="Prrafodelista"/>
              <w:numPr>
                <w:ilvl w:val="0"/>
                <w:numId w:val="1"/>
              </w:numPr>
              <w:spacing w:after="0"/>
              <w:jc w:val="both"/>
            </w:pPr>
            <w:r w:rsidRPr="006B4182">
              <w:rPr>
                <w:bCs/>
              </w:rPr>
              <w:t xml:space="preserve">Proyección diplomática y apoyo en Misiones de Paz </w:t>
            </w:r>
          </w:p>
          <w:p w:rsidR="003750B8" w:rsidRDefault="008D50C5" w:rsidP="008D50C5">
            <w:pPr>
              <w:pStyle w:val="Prrafodelista"/>
              <w:numPr>
                <w:ilvl w:val="0"/>
                <w:numId w:val="1"/>
              </w:numPr>
              <w:spacing w:after="0"/>
              <w:jc w:val="both"/>
            </w:pPr>
            <w:r w:rsidRPr="006B4182">
              <w:rPr>
                <w:bCs/>
              </w:rPr>
              <w:t>Apoyo a la reducción del índice de homicidios</w:t>
            </w:r>
            <w:r>
              <w:rPr>
                <w:b/>
                <w:bCs/>
              </w:rPr>
              <w:t xml:space="preserve"> </w:t>
            </w:r>
          </w:p>
        </w:tc>
      </w:tr>
    </w:tbl>
    <w:p w:rsidR="00906836" w:rsidRPr="007B736B" w:rsidRDefault="00906836" w:rsidP="007B736B">
      <w:pPr>
        <w:spacing w:after="0"/>
        <w:rPr>
          <w:sz w:val="6"/>
        </w:rPr>
      </w:pPr>
    </w:p>
    <w:tbl>
      <w:tblPr>
        <w:tblStyle w:val="Tablaconcuadrcula"/>
        <w:tblW w:w="0" w:type="auto"/>
        <w:tblLook w:val="04A0" w:firstRow="1" w:lastRow="0" w:firstColumn="1" w:lastColumn="0" w:noHBand="0" w:noVBand="1"/>
      </w:tblPr>
      <w:tblGrid>
        <w:gridCol w:w="8978"/>
      </w:tblGrid>
      <w:tr w:rsidR="0093780D" w:rsidRPr="009316AF" w:rsidTr="00D235E8">
        <w:tc>
          <w:tcPr>
            <w:tcW w:w="8978" w:type="dxa"/>
            <w:shd w:val="clear" w:color="auto" w:fill="B8CCE4" w:themeFill="accent1" w:themeFillTint="66"/>
          </w:tcPr>
          <w:p w:rsidR="0093780D" w:rsidRPr="009316AF" w:rsidRDefault="0093780D" w:rsidP="00D235E8">
            <w:pPr>
              <w:spacing w:after="0" w:line="240" w:lineRule="auto"/>
              <w:jc w:val="center"/>
              <w:rPr>
                <w:b/>
                <w:sz w:val="28"/>
                <w:szCs w:val="24"/>
              </w:rPr>
            </w:pPr>
            <w:r w:rsidRPr="009316AF">
              <w:rPr>
                <w:b/>
                <w:sz w:val="28"/>
                <w:szCs w:val="24"/>
              </w:rPr>
              <w:t xml:space="preserve">PRIORIDADES </w:t>
            </w:r>
          </w:p>
        </w:tc>
      </w:tr>
      <w:tr w:rsidR="0093780D" w:rsidTr="0093780D">
        <w:trPr>
          <w:trHeight w:val="856"/>
        </w:trPr>
        <w:tc>
          <w:tcPr>
            <w:tcW w:w="8978" w:type="dxa"/>
          </w:tcPr>
          <w:p w:rsidR="004768EB" w:rsidRPr="006B4182" w:rsidRDefault="004C23F9" w:rsidP="001E0888">
            <w:pPr>
              <w:pStyle w:val="Prrafodelista"/>
              <w:numPr>
                <w:ilvl w:val="0"/>
                <w:numId w:val="8"/>
              </w:numPr>
              <w:spacing w:after="0"/>
              <w:rPr>
                <w:bCs/>
              </w:rPr>
            </w:pPr>
            <w:r w:rsidRPr="006B4182">
              <w:rPr>
                <w:bCs/>
              </w:rPr>
              <w:t>PROGRAMA 11</w:t>
            </w:r>
            <w:r w:rsidR="006B4182">
              <w:rPr>
                <w:bCs/>
              </w:rPr>
              <w:t>:</w:t>
            </w:r>
            <w:r w:rsidR="005E32F1" w:rsidRPr="006B4182">
              <w:rPr>
                <w:bCs/>
              </w:rPr>
              <w:t xml:space="preserve"> </w:t>
            </w:r>
            <w:r w:rsidRPr="006B4182">
              <w:rPr>
                <w:bCs/>
              </w:rPr>
              <w:t>Defensa de la soberanía e integridad territorial</w:t>
            </w:r>
          </w:p>
          <w:p w:rsidR="0093780D" w:rsidRDefault="004C23F9" w:rsidP="00AC5C5D">
            <w:pPr>
              <w:pStyle w:val="Prrafodelista"/>
              <w:numPr>
                <w:ilvl w:val="0"/>
                <w:numId w:val="8"/>
              </w:numPr>
              <w:tabs>
                <w:tab w:val="num" w:pos="720"/>
              </w:tabs>
              <w:spacing w:after="0"/>
            </w:pPr>
            <w:r w:rsidRPr="006B4182">
              <w:rPr>
                <w:bCs/>
              </w:rPr>
              <w:t>PROGRAMA 13</w:t>
            </w:r>
            <w:r w:rsidR="006B4182">
              <w:rPr>
                <w:bCs/>
              </w:rPr>
              <w:t>:</w:t>
            </w:r>
            <w:r w:rsidR="005E32F1" w:rsidRPr="006B4182">
              <w:rPr>
                <w:bCs/>
              </w:rPr>
              <w:t xml:space="preserve"> </w:t>
            </w:r>
            <w:r w:rsidRPr="006B4182">
              <w:rPr>
                <w:bCs/>
              </w:rPr>
              <w:t>Apresto para la movilización de defensa, prevención y mitigación de desastres</w:t>
            </w:r>
          </w:p>
        </w:tc>
      </w:tr>
      <w:tr w:rsidR="0093780D" w:rsidRPr="003750B8" w:rsidTr="00D235E8">
        <w:tc>
          <w:tcPr>
            <w:tcW w:w="8978" w:type="dxa"/>
            <w:shd w:val="clear" w:color="auto" w:fill="B8CCE4" w:themeFill="accent1" w:themeFillTint="66"/>
          </w:tcPr>
          <w:p w:rsidR="0093780D" w:rsidRPr="003750B8" w:rsidRDefault="0093780D" w:rsidP="00D235E8">
            <w:pPr>
              <w:spacing w:after="0" w:line="240" w:lineRule="auto"/>
              <w:jc w:val="center"/>
              <w:rPr>
                <w:b/>
                <w:sz w:val="32"/>
                <w:szCs w:val="24"/>
              </w:rPr>
            </w:pPr>
            <w:r>
              <w:rPr>
                <w:b/>
                <w:sz w:val="32"/>
                <w:szCs w:val="24"/>
              </w:rPr>
              <w:lastRenderedPageBreak/>
              <w:t xml:space="preserve">APORTES Y RETROALIMENTACIÓN </w:t>
            </w:r>
          </w:p>
        </w:tc>
      </w:tr>
      <w:tr w:rsidR="0093780D" w:rsidTr="00D235E8">
        <w:trPr>
          <w:trHeight w:val="856"/>
        </w:trPr>
        <w:tc>
          <w:tcPr>
            <w:tcW w:w="8978" w:type="dxa"/>
          </w:tcPr>
          <w:p w:rsidR="00D30D8E" w:rsidRPr="00AC5C5D" w:rsidRDefault="00AC5C5D" w:rsidP="00FD5660">
            <w:pPr>
              <w:jc w:val="both"/>
              <w:rPr>
                <w:b/>
              </w:rPr>
            </w:pPr>
            <w:r w:rsidRPr="00AC5C5D">
              <w:rPr>
                <w:b/>
              </w:rPr>
              <w:t>Primera Ronda de Intervenciones</w:t>
            </w:r>
          </w:p>
          <w:p w:rsidR="005323C7" w:rsidRDefault="00B560F5" w:rsidP="00FD5660">
            <w:pPr>
              <w:pStyle w:val="Prrafodelista"/>
              <w:numPr>
                <w:ilvl w:val="0"/>
                <w:numId w:val="9"/>
              </w:numPr>
              <w:jc w:val="both"/>
            </w:pPr>
            <w:r>
              <w:t>S</w:t>
            </w:r>
            <w:r w:rsidR="00081BBD">
              <w:t>elvin Reyes</w:t>
            </w:r>
            <w:r w:rsidR="00B73E3E">
              <w:t>, señor Alcalde Municipal del m</w:t>
            </w:r>
            <w:r>
              <w:t>unicipio de C</w:t>
            </w:r>
            <w:r w:rsidR="00081BBD">
              <w:t>hisec</w:t>
            </w:r>
            <w:r>
              <w:t xml:space="preserve"> A</w:t>
            </w:r>
            <w:r w:rsidR="00081BBD">
              <w:t>lta Verapaz</w:t>
            </w:r>
            <w:r>
              <w:t xml:space="preserve"> realizó la siguiente intervención:</w:t>
            </w:r>
            <w:r w:rsidR="00047F26">
              <w:t xml:space="preserve"> el año pasado se tuvo la oportunidad de contar con el C</w:t>
            </w:r>
            <w:r w:rsidR="00081BBD">
              <w:t xml:space="preserve">uerpo </w:t>
            </w:r>
            <w:r w:rsidR="00047F26">
              <w:t>de Ingenieros del Ejército y  se logró</w:t>
            </w:r>
            <w:r w:rsidR="00081BBD">
              <w:t xml:space="preserve"> la reparación de más de 96</w:t>
            </w:r>
            <w:r w:rsidR="00B73E3E">
              <w:t xml:space="preserve"> kilómetros en el municipio de C</w:t>
            </w:r>
            <w:r w:rsidR="00081BBD">
              <w:t>hisec</w:t>
            </w:r>
            <w:r w:rsidR="00B73E3E">
              <w:t xml:space="preserve">, </w:t>
            </w:r>
            <w:r w:rsidR="00081BBD">
              <w:t>carreteras que por más de 15 años estuvieron abandonadas</w:t>
            </w:r>
            <w:r w:rsidR="00B73E3E">
              <w:t xml:space="preserve">, </w:t>
            </w:r>
            <w:r w:rsidR="00081BBD">
              <w:t xml:space="preserve"> inicial</w:t>
            </w:r>
            <w:r w:rsidR="00B73E3E">
              <w:t xml:space="preserve">mente el costo del proyecto estaba estimado en más de </w:t>
            </w:r>
            <w:r w:rsidR="00081BBD">
              <w:t>14 millones</w:t>
            </w:r>
            <w:r w:rsidR="006633A6">
              <w:t xml:space="preserve"> de quetzales</w:t>
            </w:r>
            <w:r w:rsidR="00B73E3E">
              <w:t xml:space="preserve">, finalmente </w:t>
            </w:r>
            <w:r w:rsidR="00081BBD">
              <w:t xml:space="preserve">se logró reducir de manera drástica </w:t>
            </w:r>
            <w:r w:rsidR="00B73E3E">
              <w:t xml:space="preserve">se realizó con Q 800, </w:t>
            </w:r>
            <w:r w:rsidR="00081BBD">
              <w:t>000</w:t>
            </w:r>
            <w:r w:rsidR="00B73E3E">
              <w:t xml:space="preserve">, </w:t>
            </w:r>
            <w:r w:rsidR="00081BBD">
              <w:t xml:space="preserve"> todo</w:t>
            </w:r>
            <w:r w:rsidR="006633A6">
              <w:t xml:space="preserve"> gracias </w:t>
            </w:r>
            <w:r w:rsidR="00B73E3E">
              <w:t>a la participación del Cuerpo de Ingenieros, en tal sentido, solicitó al señor Ministro de F</w:t>
            </w:r>
            <w:r w:rsidR="00081BBD">
              <w:t xml:space="preserve">inanzas tomar en cuenta </w:t>
            </w:r>
            <w:r w:rsidR="004C23F9">
              <w:t xml:space="preserve">las </w:t>
            </w:r>
            <w:r w:rsidR="00081BBD">
              <w:t xml:space="preserve">peticiones </w:t>
            </w:r>
            <w:r w:rsidR="004C23F9">
              <w:t>realizadas por</w:t>
            </w:r>
            <w:r w:rsidR="00081BBD">
              <w:t xml:space="preserve"> los alcaldes para el </w:t>
            </w:r>
            <w:r w:rsidR="004C23F9">
              <w:t>apoyo al Ministerio la D</w:t>
            </w:r>
            <w:r w:rsidR="006B4182">
              <w:t xml:space="preserve">efensa debido a todo el </w:t>
            </w:r>
            <w:r w:rsidR="00081BBD">
              <w:t xml:space="preserve">apoyo comunitario que </w:t>
            </w:r>
            <w:r w:rsidR="00081BBD" w:rsidRPr="00E762E8">
              <w:t>ha brindado</w:t>
            </w:r>
            <w:r w:rsidR="006B4182" w:rsidRPr="00E762E8">
              <w:t>.</w:t>
            </w:r>
            <w:r w:rsidR="006B4182">
              <w:t xml:space="preserve"> Estoy </w:t>
            </w:r>
            <w:r w:rsidR="005323C7">
              <w:t>consciente</w:t>
            </w:r>
            <w:r w:rsidR="006B4182">
              <w:t xml:space="preserve"> que lo poco que se tiene en recursos debe de ser invertido de manera correcta para poder hacer crecer a Guatemala. Se debe de lograr que el guatemalteco recupere la confianza en los servidores </w:t>
            </w:r>
            <w:r w:rsidR="005323C7">
              <w:t xml:space="preserve">públicos. </w:t>
            </w:r>
          </w:p>
          <w:p w:rsidR="005323C7" w:rsidRDefault="005323C7" w:rsidP="00FD5660">
            <w:pPr>
              <w:pStyle w:val="Prrafodelista"/>
              <w:jc w:val="both"/>
            </w:pPr>
            <w:r>
              <w:t>Quiero reiterar el agradecimiento con el señor Ministro de la D</w:t>
            </w:r>
            <w:r w:rsidR="00081BBD">
              <w:t xml:space="preserve">efensa </w:t>
            </w:r>
            <w:r>
              <w:t xml:space="preserve">por el apoyo brindado y hacer saber que todavía falta mucho trabajo, alrededor de 200 kilómetros, para hacer que los productos puedan salir del </w:t>
            </w:r>
            <w:r w:rsidR="006633A6">
              <w:t>área</w:t>
            </w:r>
            <w:r>
              <w:t xml:space="preserve"> de producción y </w:t>
            </w:r>
            <w:r w:rsidR="006633A6">
              <w:t>así</w:t>
            </w:r>
            <w:r>
              <w:t xml:space="preserve"> mejorar los ingresos del agricultor. </w:t>
            </w:r>
          </w:p>
          <w:p w:rsidR="00081BBD" w:rsidRDefault="00081BBD" w:rsidP="00FD5660">
            <w:pPr>
              <w:pStyle w:val="Prrafodelista"/>
              <w:jc w:val="both"/>
            </w:pPr>
          </w:p>
          <w:p w:rsidR="005323C7" w:rsidRDefault="005323C7" w:rsidP="00FD5660">
            <w:pPr>
              <w:pStyle w:val="Prrafodelista"/>
              <w:numPr>
                <w:ilvl w:val="0"/>
                <w:numId w:val="9"/>
              </w:numPr>
              <w:jc w:val="both"/>
            </w:pPr>
            <w:r>
              <w:t>Alberto C</w:t>
            </w:r>
            <w:r w:rsidR="00081BBD">
              <w:t xml:space="preserve">humil </w:t>
            </w:r>
            <w:r>
              <w:t xml:space="preserve">representante del </w:t>
            </w:r>
            <w:r w:rsidR="00081BBD">
              <w:t>departamento de Sololá</w:t>
            </w:r>
            <w:r>
              <w:t>, comentó lo siguiente:</w:t>
            </w:r>
          </w:p>
          <w:p w:rsidR="005323C7" w:rsidRDefault="005323C7" w:rsidP="00FD5660">
            <w:pPr>
              <w:pStyle w:val="Prrafodelista"/>
              <w:jc w:val="both"/>
            </w:pPr>
            <w:r>
              <w:t xml:space="preserve">El Ministerio de la Defensa ha realizado muchos trabajos en el departamento de Sololá, desde el año 2012, donde participaron en la reconstrucción de viviendas en las comunidades de la cuenca norte del lago de Atitlán, debido al terremoto del 7 de noviembre, actualmente por mandato del señor Presidente de la República están trabajando en el mantenimiento de carreteras rurales del departamento, </w:t>
            </w:r>
            <w:r w:rsidR="006633A6">
              <w:t xml:space="preserve">que benefician a la población de la cuenca norte del lago de Atitlán, poblaciones que por muchos años han estado abandonadas,  ahora ven la presencia del Ejército a través del Cuerpo de Ingenieros trabajando para dar mantenimiento  a las carreteras, de esa manera se mejora la economía, mejorando los accesos para que exista una mejor comercialización de los productos, que incide directamente en los temas como la pobreza y la desnutrición. </w:t>
            </w:r>
          </w:p>
          <w:p w:rsidR="006633A6" w:rsidRDefault="006633A6" w:rsidP="00FD5660">
            <w:pPr>
              <w:pStyle w:val="Prrafodelista"/>
              <w:jc w:val="both"/>
            </w:pPr>
            <w:r>
              <w:t>El Ejército colaboró también para extinción de los incendios q</w:t>
            </w:r>
            <w:r w:rsidR="00053830">
              <w:t xml:space="preserve">ue se dieron en el departamento, y ha colaborado en los centros educativos renovando los escritorios para los estudiantes. </w:t>
            </w:r>
          </w:p>
          <w:p w:rsidR="00081BBD" w:rsidRDefault="00053830" w:rsidP="00FD5660">
            <w:pPr>
              <w:pStyle w:val="Prrafodelista"/>
              <w:jc w:val="both"/>
            </w:pPr>
            <w:r>
              <w:t xml:space="preserve">Extiendo mi agradecimiento a los miembros del Ejército de Guatemala, al Señor Ministro de la Defensa y al Cuerpo de Ingenieros y me uno a la solicitud de que si existe la posibilidad de la ampliación del presupuesto para el Ministerio de la Defensa que sea así, para que pueda seguir incidiendo positivamente en las comunidades. </w:t>
            </w:r>
          </w:p>
          <w:p w:rsidR="00081BBD" w:rsidRDefault="00081BBD" w:rsidP="00FD5660">
            <w:pPr>
              <w:pStyle w:val="Prrafodelista"/>
              <w:jc w:val="both"/>
            </w:pPr>
          </w:p>
          <w:p w:rsidR="00081BBD" w:rsidRDefault="00081BBD" w:rsidP="00FD5660">
            <w:pPr>
              <w:pStyle w:val="Prrafodelista"/>
              <w:jc w:val="both"/>
            </w:pPr>
          </w:p>
          <w:p w:rsidR="00053830" w:rsidRDefault="00081BBD" w:rsidP="00FD5660">
            <w:pPr>
              <w:pStyle w:val="Prrafodelista"/>
              <w:numPr>
                <w:ilvl w:val="0"/>
                <w:numId w:val="9"/>
              </w:numPr>
              <w:jc w:val="both"/>
            </w:pPr>
            <w:r>
              <w:t xml:space="preserve">Alberto Sánchez </w:t>
            </w:r>
            <w:r w:rsidR="00053830">
              <w:t>representando a</w:t>
            </w:r>
            <w:r>
              <w:t xml:space="preserve"> IRIPAZ </w:t>
            </w:r>
            <w:r w:rsidR="00053830">
              <w:t xml:space="preserve"> realizó la siguiente intervención: </w:t>
            </w:r>
          </w:p>
          <w:p w:rsidR="00053830" w:rsidRDefault="00053830" w:rsidP="00FD5660">
            <w:pPr>
              <w:pStyle w:val="Prrafodelista"/>
              <w:jc w:val="both"/>
            </w:pPr>
            <w:r>
              <w:t xml:space="preserve">Consideró que es necesario que la transparencia en un tema primordial para que la </w:t>
            </w:r>
            <w:r>
              <w:lastRenderedPageBreak/>
              <w:t xml:space="preserve">institución sea una institución de prestigio, y preguntó ¿Si el Ejército de Guatemala es parte de Guatenómina? Ya que considera que la eficacia del gasto se puede visibilizar a través de los sistemas financieros. </w:t>
            </w:r>
          </w:p>
          <w:p w:rsidR="00081BBD" w:rsidRDefault="00081BBD" w:rsidP="00FD5660">
            <w:pPr>
              <w:pStyle w:val="Prrafodelista"/>
              <w:jc w:val="both"/>
            </w:pPr>
          </w:p>
          <w:p w:rsidR="00081BBD" w:rsidRPr="00744019" w:rsidRDefault="00744019" w:rsidP="00FD5660">
            <w:pPr>
              <w:pStyle w:val="Prrafodelista"/>
              <w:jc w:val="both"/>
              <w:rPr>
                <w:b/>
                <w:i/>
              </w:rPr>
            </w:pPr>
            <w:r>
              <w:rPr>
                <w:b/>
                <w:i/>
              </w:rPr>
              <w:t>Respondió</w:t>
            </w:r>
            <w:r w:rsidRPr="00744019">
              <w:rPr>
                <w:b/>
                <w:i/>
              </w:rPr>
              <w:t xml:space="preserve"> el Señor Ministro de la Defensa</w:t>
            </w:r>
            <w:r>
              <w:rPr>
                <w:b/>
                <w:i/>
              </w:rPr>
              <w:t>:</w:t>
            </w:r>
          </w:p>
          <w:p w:rsidR="00744019" w:rsidRDefault="00744019" w:rsidP="00FD5660">
            <w:pPr>
              <w:pStyle w:val="Prrafodelista"/>
              <w:jc w:val="both"/>
              <w:rPr>
                <w:i/>
              </w:rPr>
            </w:pPr>
            <w:r>
              <w:rPr>
                <w:i/>
              </w:rPr>
              <w:t>En referencia a las dos intervenciones del Alcalde de Chisec y el Gobernador de Sololá, quiso dejar en claro que no se está desplazando a nadie o compitiendo contra otra institución de gobierno, lo que está realizando el Ministerio de la Defensa es poner a disposición las capacidades instaladas, que en otros lugares del mundo que cuentan con Cuerpo de Ingenieros cumplen con este tipo de funciones, para ejercitarse, y el contar con caminos buenos sirve</w:t>
            </w:r>
            <w:r w:rsidR="00A83A3C">
              <w:rPr>
                <w:i/>
              </w:rPr>
              <w:t xml:space="preserve"> estratégicamente y </w:t>
            </w:r>
            <w:r>
              <w:rPr>
                <w:i/>
              </w:rPr>
              <w:t xml:space="preserve"> en caso de desastre o en caso de emergencia,</w:t>
            </w:r>
            <w:r w:rsidR="00A83A3C">
              <w:rPr>
                <w:i/>
              </w:rPr>
              <w:t xml:space="preserve"> pues están prestos a cumplir con estos requerimientos. Somos parte de los grandes ejes trabajando en defensa de la seguridad y el desarrollo. </w:t>
            </w:r>
          </w:p>
          <w:p w:rsidR="00A83A3C" w:rsidRDefault="00A83A3C" w:rsidP="00FD5660">
            <w:pPr>
              <w:pStyle w:val="Prrafodelista"/>
              <w:jc w:val="both"/>
              <w:rPr>
                <w:i/>
              </w:rPr>
            </w:pPr>
            <w:r w:rsidRPr="00A83A3C">
              <w:rPr>
                <w:i/>
              </w:rPr>
              <w:t>Es muy agradable escuchar este tipo de apoyo y de esa forma la disposición de los soldados de servir a su patria se puede visibilizar, también es importante desde la perspectiva de ahorro que se tiene y que dicho ahorro puede ser puesto a disposición para suplir otras prioridades, finalmente remarcar que estamos cumpliendo una orden presidencial, el equipo que no</w:t>
            </w:r>
            <w:r>
              <w:rPr>
                <w:i/>
              </w:rPr>
              <w:t xml:space="preserve">s proporcionaron paso mucho tiempo abandonado en una base militar y hoy da magníficos resultados. </w:t>
            </w:r>
          </w:p>
          <w:p w:rsidR="00A83A3C" w:rsidRDefault="00A83A3C" w:rsidP="00FD5660">
            <w:pPr>
              <w:pStyle w:val="Prrafodelista"/>
              <w:jc w:val="both"/>
              <w:rPr>
                <w:i/>
              </w:rPr>
            </w:pPr>
          </w:p>
          <w:p w:rsidR="00A83A3C" w:rsidRPr="00CD06C1" w:rsidRDefault="00A83A3C" w:rsidP="00FD5660">
            <w:pPr>
              <w:pStyle w:val="Prrafodelista"/>
              <w:jc w:val="both"/>
              <w:rPr>
                <w:i/>
              </w:rPr>
            </w:pPr>
            <w:r w:rsidRPr="00CD06C1">
              <w:rPr>
                <w:i/>
              </w:rPr>
              <w:t xml:space="preserve">En respuesta a la pregunta No. 3, desde hace 5 años se maneja un sistema de administración de recursos de la Defensa, no es algo nuevo, y aunque no ha sido fácil se ha avanzado, anteriormente solo se </w:t>
            </w:r>
            <w:r w:rsidR="00597AED" w:rsidRPr="00CD06C1">
              <w:rPr>
                <w:i/>
              </w:rPr>
              <w:t>tenía</w:t>
            </w:r>
            <w:r w:rsidRPr="00CD06C1">
              <w:rPr>
                <w:i/>
              </w:rPr>
              <w:t xml:space="preserve"> una u</w:t>
            </w:r>
            <w:r w:rsidR="00597AED" w:rsidRPr="00CD06C1">
              <w:rPr>
                <w:i/>
              </w:rPr>
              <w:t xml:space="preserve">nidad ejecutora, actualmente se ha avanzado hasta tener 12 unidades ejecutoras, antes del Ministerio no utilizaba Guatecompras, ahora todos los eventos de gran valor que generan economías a escala, se han hecho a través de Guatecompras, pero para especificar un poco le otorgó la palabra  al Director del Departamento de Finanzas. </w:t>
            </w:r>
          </w:p>
          <w:p w:rsidR="00081BBD" w:rsidRPr="00CD06C1" w:rsidRDefault="00081BBD" w:rsidP="00FD5660">
            <w:pPr>
              <w:pStyle w:val="Prrafodelista"/>
              <w:jc w:val="both"/>
              <w:rPr>
                <w:i/>
              </w:rPr>
            </w:pPr>
          </w:p>
          <w:p w:rsidR="00597AED" w:rsidRPr="00CD06C1" w:rsidRDefault="00597AED" w:rsidP="00FD5660">
            <w:pPr>
              <w:pStyle w:val="Prrafodelista"/>
              <w:jc w:val="both"/>
              <w:rPr>
                <w:b/>
                <w:i/>
              </w:rPr>
            </w:pPr>
            <w:r w:rsidRPr="00CD06C1">
              <w:rPr>
                <w:b/>
                <w:i/>
              </w:rPr>
              <w:t xml:space="preserve">El </w:t>
            </w:r>
            <w:r w:rsidR="00AC1122">
              <w:rPr>
                <w:b/>
                <w:i/>
              </w:rPr>
              <w:t>Coronel Sergio Maaz</w:t>
            </w:r>
            <w:r w:rsidRPr="00CD06C1">
              <w:rPr>
                <w:b/>
                <w:i/>
              </w:rPr>
              <w:t xml:space="preserve"> respondió:</w:t>
            </w:r>
          </w:p>
          <w:p w:rsidR="00081BBD" w:rsidRPr="00CD06C1" w:rsidRDefault="00081BBD" w:rsidP="00FD5660">
            <w:pPr>
              <w:pStyle w:val="Prrafodelista"/>
              <w:jc w:val="both"/>
              <w:rPr>
                <w:i/>
              </w:rPr>
            </w:pPr>
            <w:r w:rsidRPr="00CD06C1">
              <w:rPr>
                <w:i/>
              </w:rPr>
              <w:t xml:space="preserve"> </w:t>
            </w:r>
            <w:r w:rsidR="00597AED" w:rsidRPr="00CD06C1">
              <w:rPr>
                <w:i/>
              </w:rPr>
              <w:t xml:space="preserve">En efecto el uso de Guatenóminas se basa en la ley del Servicio Civil, </w:t>
            </w:r>
            <w:r w:rsidR="00E762E8" w:rsidRPr="00CD06C1">
              <w:rPr>
                <w:i/>
              </w:rPr>
              <w:t>pero en el artículo cuatro e</w:t>
            </w:r>
            <w:r w:rsidRPr="00CD06C1">
              <w:rPr>
                <w:i/>
              </w:rPr>
              <w:t>stablece que el ejército se basa en sus propias leyes y sus propias políticas</w:t>
            </w:r>
            <w:r w:rsidR="00E762E8" w:rsidRPr="00CD06C1">
              <w:rPr>
                <w:i/>
              </w:rPr>
              <w:t xml:space="preserve">, </w:t>
            </w:r>
            <w:r w:rsidRPr="00CD06C1">
              <w:rPr>
                <w:i/>
              </w:rPr>
              <w:t xml:space="preserve"> </w:t>
            </w:r>
            <w:r w:rsidR="00E762E8" w:rsidRPr="00CD06C1">
              <w:rPr>
                <w:i/>
              </w:rPr>
              <w:t xml:space="preserve">el Ministerio de la Defensa ha hecho </w:t>
            </w:r>
            <w:r w:rsidRPr="00CD06C1">
              <w:rPr>
                <w:i/>
              </w:rPr>
              <w:t>los acercamientos y las coordinaciones con el departam</w:t>
            </w:r>
            <w:r w:rsidR="00E762E8" w:rsidRPr="00CD06C1">
              <w:rPr>
                <w:i/>
              </w:rPr>
              <w:t>ento contable del Ministerio de Finanzas P</w:t>
            </w:r>
            <w:r w:rsidRPr="00CD06C1">
              <w:rPr>
                <w:i/>
              </w:rPr>
              <w:t>úblicas se han hecho esas coordi</w:t>
            </w:r>
            <w:r w:rsidR="00E762E8" w:rsidRPr="00CD06C1">
              <w:rPr>
                <w:i/>
              </w:rPr>
              <w:t>naciones para la aplicación de G</w:t>
            </w:r>
            <w:r w:rsidRPr="00CD06C1">
              <w:rPr>
                <w:i/>
              </w:rPr>
              <w:t xml:space="preserve">uatenóminas </w:t>
            </w:r>
            <w:r w:rsidR="00E762E8" w:rsidRPr="00CD06C1">
              <w:rPr>
                <w:i/>
              </w:rPr>
              <w:t xml:space="preserve">, </w:t>
            </w:r>
            <w:r w:rsidRPr="00CD06C1">
              <w:rPr>
                <w:i/>
              </w:rPr>
              <w:t>sin embargo la fluctuación de personal</w:t>
            </w:r>
            <w:r w:rsidR="00E762E8" w:rsidRPr="00CD06C1">
              <w:rPr>
                <w:i/>
              </w:rPr>
              <w:t xml:space="preserve"> por la dinámica especifica  requiere una mayor coordinación </w:t>
            </w:r>
            <w:r w:rsidRPr="00CD06C1">
              <w:rPr>
                <w:i/>
              </w:rPr>
              <w:t xml:space="preserve">con los órganos específicos para hacerlos inclusivos en esta aplicación virtual. </w:t>
            </w:r>
          </w:p>
          <w:p w:rsidR="00081BBD" w:rsidRDefault="00081BBD" w:rsidP="00FD5660">
            <w:pPr>
              <w:pStyle w:val="Prrafodelista"/>
              <w:jc w:val="both"/>
            </w:pPr>
          </w:p>
          <w:p w:rsidR="00081BBD" w:rsidRDefault="00081BBD" w:rsidP="00FD5660">
            <w:pPr>
              <w:pStyle w:val="Prrafodelista"/>
              <w:jc w:val="both"/>
            </w:pPr>
          </w:p>
          <w:p w:rsidR="00081BBD" w:rsidRPr="0099502B" w:rsidRDefault="00081BBD" w:rsidP="00FD5660">
            <w:pPr>
              <w:pStyle w:val="Prrafodelista"/>
              <w:jc w:val="both"/>
              <w:rPr>
                <w:b/>
              </w:rPr>
            </w:pPr>
            <w:r w:rsidRPr="0099502B">
              <w:rPr>
                <w:b/>
              </w:rPr>
              <w:t>Segunda Ronda de preguntas</w:t>
            </w:r>
          </w:p>
          <w:p w:rsidR="00081BBD" w:rsidRDefault="00081BBD" w:rsidP="00FD5660">
            <w:pPr>
              <w:pStyle w:val="Prrafodelista"/>
              <w:jc w:val="both"/>
            </w:pPr>
          </w:p>
          <w:p w:rsidR="00081BBD" w:rsidRDefault="00FD5660" w:rsidP="00FD5660">
            <w:pPr>
              <w:pStyle w:val="Prrafodelista"/>
              <w:numPr>
                <w:ilvl w:val="0"/>
                <w:numId w:val="10"/>
              </w:numPr>
              <w:jc w:val="both"/>
            </w:pPr>
            <w:r>
              <w:t>Pedro Rolando Maldonado Alcalde de Uspantan Quiche realizó el siguiente comentario: E</w:t>
            </w:r>
            <w:r w:rsidR="00081BBD">
              <w:t>n este caso quiero felicitarlos por el trabaj</w:t>
            </w:r>
            <w:r>
              <w:t xml:space="preserve">o que realiza el Ministerio la </w:t>
            </w:r>
            <w:r>
              <w:lastRenderedPageBreak/>
              <w:t>D</w:t>
            </w:r>
            <w:r w:rsidR="00081BBD">
              <w:t>efensa quiero co</w:t>
            </w:r>
            <w:r>
              <w:t>mentarles a ustedes que</w:t>
            </w:r>
            <w:r w:rsidR="00081BBD">
              <w:t xml:space="preserve"> en </w:t>
            </w:r>
            <w:r>
              <w:t>U</w:t>
            </w:r>
            <w:r w:rsidR="00081BBD">
              <w:t xml:space="preserve">spantan </w:t>
            </w:r>
            <w:r>
              <w:t xml:space="preserve"> se ha t</w:t>
            </w:r>
            <w:r w:rsidR="00081BBD">
              <w:t xml:space="preserve">enido </w:t>
            </w:r>
            <w:r>
              <w:t>mucho apoyo por parte de AGEXPORT a través</w:t>
            </w:r>
            <w:r w:rsidR="00081BBD">
              <w:t xml:space="preserve"> del programa de encadenamiento de valores</w:t>
            </w:r>
            <w:r>
              <w:t xml:space="preserve">, </w:t>
            </w:r>
            <w:r w:rsidR="00081BBD">
              <w:t xml:space="preserve">en el municipio hemos logrado crear durante estos años que está trabajando el programa más de 500 empleos y a través de ellos ya se están transformando productos </w:t>
            </w:r>
            <w:r>
              <w:t>que se han colocado en el mercado, este proyecto es un esfuerzo importante pero las vías de comunicación no están en buen estado,  allí radica la importancia del trabajo que está haciendo el Ministerio de la D</w:t>
            </w:r>
            <w:r w:rsidR="00081BBD">
              <w:t xml:space="preserve">efensa </w:t>
            </w:r>
            <w:r>
              <w:t xml:space="preserve">para que se puedan completar el ciclo productivo y se puedan llevar los productos a diferentes mercados. </w:t>
            </w:r>
          </w:p>
          <w:p w:rsidR="00081BBD" w:rsidRDefault="00081BBD" w:rsidP="00081BBD">
            <w:pPr>
              <w:pStyle w:val="Prrafodelista"/>
            </w:pPr>
          </w:p>
          <w:p w:rsidR="00081BBD" w:rsidRDefault="00081BBD" w:rsidP="00FD5660">
            <w:pPr>
              <w:pStyle w:val="Prrafodelista"/>
              <w:numPr>
                <w:ilvl w:val="0"/>
                <w:numId w:val="10"/>
              </w:numPr>
            </w:pPr>
            <w:r>
              <w:t xml:space="preserve">Jorge Córdova </w:t>
            </w:r>
            <w:r w:rsidR="00FD5660">
              <w:t>A</w:t>
            </w:r>
            <w:r>
              <w:t xml:space="preserve">lcalde de </w:t>
            </w:r>
            <w:r w:rsidR="00FD5660">
              <w:t>Cobán, comentó lo siguiente:</w:t>
            </w:r>
            <w:r>
              <w:t xml:space="preserve"> </w:t>
            </w:r>
            <w:r w:rsidR="00FD5660">
              <w:t>Me uno a los comentarios de los colegas y agradezco el trabajo y apoyo del Ministerio de la Defensa  para el tema de las carreteras, se han</w:t>
            </w:r>
            <w:r>
              <w:t xml:space="preserve"> hecho más de 50 kilómetros de carretera de lo cual no hubiéramos logrado nosotros </w:t>
            </w:r>
            <w:r w:rsidR="00FD5660">
              <w:t>con los</w:t>
            </w:r>
            <w:r>
              <w:t xml:space="preserve"> recursos que nosotros ma</w:t>
            </w:r>
            <w:r w:rsidR="00FD5660">
              <w:t xml:space="preserve">nejamos dentro la municipalidad. </w:t>
            </w:r>
          </w:p>
          <w:p w:rsidR="00FD5660" w:rsidRDefault="00FD5660" w:rsidP="00FD5660">
            <w:pPr>
              <w:pStyle w:val="Prrafodelista"/>
            </w:pPr>
          </w:p>
          <w:p w:rsidR="006A0B7A" w:rsidRDefault="00FD5660" w:rsidP="00437FDF">
            <w:pPr>
              <w:pStyle w:val="Prrafodelista"/>
              <w:numPr>
                <w:ilvl w:val="0"/>
                <w:numId w:val="10"/>
              </w:numPr>
            </w:pPr>
            <w:r>
              <w:t xml:space="preserve"> Santos Martínez Alcalde del C</w:t>
            </w:r>
            <w:r w:rsidR="00081BBD">
              <w:t>hal Petén</w:t>
            </w:r>
            <w:r>
              <w:t xml:space="preserve"> realizó la siguiente intervención: </w:t>
            </w:r>
            <w:r w:rsidR="00081BBD">
              <w:t xml:space="preserve"> </w:t>
            </w:r>
            <w:r w:rsidR="006A0B7A">
              <w:t>Quiero agradecer al Cuerpo de I</w:t>
            </w:r>
            <w:r w:rsidR="00081BBD">
              <w:t>ngenieros</w:t>
            </w:r>
            <w:r w:rsidR="006A0B7A">
              <w:t xml:space="preserve"> del Ejército </w:t>
            </w:r>
            <w:r w:rsidR="00081BBD">
              <w:t xml:space="preserve"> también por el gran apoyo que nos han dado en nuestro municipio con las carreteras</w:t>
            </w:r>
            <w:r w:rsidR="006A0B7A">
              <w:t>,</w:t>
            </w:r>
            <w:r w:rsidR="00081BBD">
              <w:t xml:space="preserve"> </w:t>
            </w:r>
            <w:r w:rsidR="006A0B7A">
              <w:t xml:space="preserve">que ayudan a que los campesinos y los ganaderos puedan sacar sus productos, ayudando así al desarrollo. </w:t>
            </w:r>
          </w:p>
          <w:p w:rsidR="006A0B7A" w:rsidRPr="006A0B7A" w:rsidRDefault="006A0B7A" w:rsidP="006A0B7A">
            <w:pPr>
              <w:rPr>
                <w:i/>
              </w:rPr>
            </w:pPr>
          </w:p>
          <w:p w:rsidR="00081BBD" w:rsidRPr="00AC1122" w:rsidRDefault="00CD06C1" w:rsidP="00AC1122">
            <w:pPr>
              <w:rPr>
                <w:b/>
                <w:i/>
              </w:rPr>
            </w:pPr>
            <w:r w:rsidRPr="00AC1122">
              <w:rPr>
                <w:b/>
                <w:i/>
              </w:rPr>
              <w:t>Responde el señor M</w:t>
            </w:r>
            <w:r w:rsidR="00081BBD" w:rsidRPr="00AC1122">
              <w:rPr>
                <w:b/>
                <w:i/>
              </w:rPr>
              <w:t xml:space="preserve">inistro la </w:t>
            </w:r>
            <w:r w:rsidRPr="00AC1122">
              <w:rPr>
                <w:b/>
                <w:i/>
              </w:rPr>
              <w:t>D</w:t>
            </w:r>
            <w:r w:rsidR="00081BBD" w:rsidRPr="00AC1122">
              <w:rPr>
                <w:b/>
                <w:i/>
              </w:rPr>
              <w:t xml:space="preserve">efensa </w:t>
            </w:r>
          </w:p>
          <w:p w:rsidR="00081BBD" w:rsidRDefault="00081BBD" w:rsidP="00AC1122">
            <w:pPr>
              <w:pStyle w:val="Prrafodelista"/>
              <w:ind w:left="0"/>
              <w:jc w:val="both"/>
              <w:rPr>
                <w:i/>
              </w:rPr>
            </w:pPr>
            <w:r w:rsidRPr="006A0B7A">
              <w:rPr>
                <w:i/>
              </w:rPr>
              <w:t>Nuevamente nos sentimos bien estimulado</w:t>
            </w:r>
            <w:r w:rsidR="00CD06C1">
              <w:rPr>
                <w:i/>
              </w:rPr>
              <w:t>s</w:t>
            </w:r>
            <w:r w:rsidRPr="006A0B7A">
              <w:rPr>
                <w:i/>
              </w:rPr>
              <w:t xml:space="preserve"> con decirles que somos personas sencillas que estamos a la disposición de las necesidades que tenga</w:t>
            </w:r>
            <w:r w:rsidR="00CD06C1">
              <w:rPr>
                <w:i/>
              </w:rPr>
              <w:t xml:space="preserve">n las prioridades que se tengan, </w:t>
            </w:r>
            <w:r w:rsidRPr="006A0B7A">
              <w:rPr>
                <w:i/>
              </w:rPr>
              <w:t xml:space="preserve">el </w:t>
            </w:r>
            <w:r w:rsidR="00CD06C1">
              <w:rPr>
                <w:i/>
              </w:rPr>
              <w:t>señor P</w:t>
            </w:r>
            <w:r w:rsidRPr="006A0B7A">
              <w:rPr>
                <w:i/>
              </w:rPr>
              <w:t xml:space="preserve">residente estableció una estrategia del tren de desarrollo donde el Ministerio de la </w:t>
            </w:r>
            <w:r w:rsidR="00CC25B2">
              <w:rPr>
                <w:i/>
              </w:rPr>
              <w:t>D</w:t>
            </w:r>
            <w:r w:rsidRPr="006A0B7A">
              <w:rPr>
                <w:i/>
              </w:rPr>
              <w:t>efensa es uno entre iguales es decir en es</w:t>
            </w:r>
            <w:r w:rsidR="00CC25B2">
              <w:rPr>
                <w:i/>
              </w:rPr>
              <w:t>a estrategia participan varios M</w:t>
            </w:r>
            <w:r w:rsidRPr="006A0B7A">
              <w:rPr>
                <w:i/>
              </w:rPr>
              <w:t>inistr</w:t>
            </w:r>
            <w:r w:rsidR="00CC25B2">
              <w:rPr>
                <w:i/>
              </w:rPr>
              <w:t>os y no es el Ministerio de la D</w:t>
            </w:r>
            <w:r w:rsidRPr="006A0B7A">
              <w:rPr>
                <w:i/>
              </w:rPr>
              <w:t>efensa el l</w:t>
            </w:r>
            <w:r w:rsidR="00CC25B2">
              <w:rPr>
                <w:i/>
              </w:rPr>
              <w:t>íder no es el Ministerio de la D</w:t>
            </w:r>
            <w:r w:rsidRPr="006A0B7A">
              <w:rPr>
                <w:i/>
              </w:rPr>
              <w:t>efensa el que im</w:t>
            </w:r>
            <w:r w:rsidR="00CC25B2">
              <w:rPr>
                <w:i/>
              </w:rPr>
              <w:t>pone todo lo contrario son las Autoridades L</w:t>
            </w:r>
            <w:r w:rsidRPr="006A0B7A">
              <w:rPr>
                <w:i/>
              </w:rPr>
              <w:t>ocales las que se conforman en mesas técnicas en mesas locales y las mesas de alto nivel donde se tom</w:t>
            </w:r>
            <w:r w:rsidR="00CC25B2">
              <w:rPr>
                <w:i/>
              </w:rPr>
              <w:t>an las decisiones por supuesto l</w:t>
            </w:r>
            <w:r w:rsidRPr="006A0B7A">
              <w:rPr>
                <w:i/>
              </w:rPr>
              <w:t>o que sí es de beneficio para los demás ministerio</w:t>
            </w:r>
            <w:r w:rsidR="00CC25B2">
              <w:rPr>
                <w:i/>
              </w:rPr>
              <w:t>s e</w:t>
            </w:r>
            <w:r w:rsidRPr="006A0B7A">
              <w:rPr>
                <w:i/>
              </w:rPr>
              <w:t>s que la logística y la ubicación estratégica del eje si les favorece para llevar a cabo sus programas puedo poner d</w:t>
            </w:r>
            <w:r w:rsidR="00CC25B2">
              <w:rPr>
                <w:i/>
              </w:rPr>
              <w:t>e ejemplo con el Ministerio de A</w:t>
            </w:r>
            <w:r w:rsidRPr="006A0B7A">
              <w:rPr>
                <w:i/>
              </w:rPr>
              <w:t>g</w:t>
            </w:r>
            <w:r w:rsidR="00CC25B2">
              <w:rPr>
                <w:i/>
              </w:rPr>
              <w:t xml:space="preserve">ricultura con el Ministerio de Economía con el Ministerio Desarrollo con el Ministerio de Comunicaciones, </w:t>
            </w:r>
            <w:r w:rsidRPr="006A0B7A">
              <w:rPr>
                <w:i/>
              </w:rPr>
              <w:t>se impacta en un área específica como lo hicimos en el corredor seco en el oriente como lo estamos haciendo</w:t>
            </w:r>
            <w:r w:rsidR="00CC25B2">
              <w:rPr>
                <w:i/>
              </w:rPr>
              <w:t xml:space="preserve"> en áreas conflictivas sociales. Queremos los Ministerios se unan a la articulación pero no solo el sector público sino </w:t>
            </w:r>
            <w:r w:rsidRPr="006A0B7A">
              <w:rPr>
                <w:i/>
              </w:rPr>
              <w:t xml:space="preserve">a todo el pueblo de Guatemala </w:t>
            </w:r>
            <w:r w:rsidR="00CC25B2">
              <w:rPr>
                <w:i/>
              </w:rPr>
              <w:t xml:space="preserve"> les queremos hacer saber </w:t>
            </w:r>
            <w:r w:rsidRPr="006A0B7A">
              <w:rPr>
                <w:i/>
              </w:rPr>
              <w:t>que estamos en la disposición</w:t>
            </w:r>
            <w:r w:rsidR="00CC25B2">
              <w:rPr>
                <w:i/>
              </w:rPr>
              <w:t>,</w:t>
            </w:r>
            <w:r w:rsidRPr="006A0B7A">
              <w:rPr>
                <w:i/>
              </w:rPr>
              <w:t xml:space="preserve"> estamos convencidos de que debemos de participar en temas de defensa de seguridad y sobre todo desarrollo del país</w:t>
            </w:r>
            <w:r w:rsidR="00CC25B2">
              <w:rPr>
                <w:i/>
              </w:rPr>
              <w:t>,</w:t>
            </w:r>
            <w:r w:rsidRPr="006A0B7A">
              <w:rPr>
                <w:i/>
              </w:rPr>
              <w:t xml:space="preserve"> poner entonces a disposición las capacidades poner a disposición el presupuesto que ustedes nos asignan y pues</w:t>
            </w:r>
            <w:r w:rsidR="00CC25B2">
              <w:rPr>
                <w:i/>
              </w:rPr>
              <w:t xml:space="preserve"> que se le dé la mejor utilidad. </w:t>
            </w:r>
          </w:p>
          <w:p w:rsidR="00CC25B2" w:rsidRDefault="00CC25B2" w:rsidP="00AC1122">
            <w:pPr>
              <w:pStyle w:val="Prrafodelista"/>
              <w:ind w:left="0"/>
              <w:jc w:val="both"/>
              <w:rPr>
                <w:i/>
              </w:rPr>
            </w:pPr>
          </w:p>
          <w:p w:rsidR="00CC25B2" w:rsidRPr="006A0B7A" w:rsidRDefault="00CC25B2" w:rsidP="005F2AFC">
            <w:pPr>
              <w:pStyle w:val="Prrafodelista"/>
              <w:jc w:val="both"/>
              <w:rPr>
                <w:i/>
              </w:rPr>
            </w:pPr>
          </w:p>
          <w:p w:rsidR="00081BBD" w:rsidRPr="006A0B7A" w:rsidRDefault="006A0B7A" w:rsidP="005F2AFC">
            <w:pPr>
              <w:jc w:val="both"/>
              <w:rPr>
                <w:b/>
              </w:rPr>
            </w:pPr>
            <w:r>
              <w:rPr>
                <w:b/>
              </w:rPr>
              <w:t>Tercera Ronda de intervenciones</w:t>
            </w:r>
          </w:p>
          <w:p w:rsidR="00A075C9" w:rsidRDefault="00081BBD" w:rsidP="005F2AFC">
            <w:pPr>
              <w:pStyle w:val="Prrafodelista"/>
              <w:numPr>
                <w:ilvl w:val="0"/>
                <w:numId w:val="11"/>
              </w:numPr>
              <w:jc w:val="both"/>
            </w:pPr>
            <w:r>
              <w:t xml:space="preserve">Juan Antonio Camposeco servidor público de Jacaltenango </w:t>
            </w:r>
            <w:r w:rsidR="00A075C9">
              <w:t xml:space="preserve">comentó lo siguiente:  Mi </w:t>
            </w:r>
            <w:r w:rsidR="00CE1C61">
              <w:t>más</w:t>
            </w:r>
            <w:r w:rsidR="00A075C9">
              <w:t xml:space="preserve"> sincero </w:t>
            </w:r>
            <w:r>
              <w:t>agra</w:t>
            </w:r>
            <w:r w:rsidR="00A075C9">
              <w:t>decimiento al Ministerio de la D</w:t>
            </w:r>
            <w:r>
              <w:t xml:space="preserve">efensa por el apoyo incondicional y con el valor honestidad y la transparencia con que se ha manejado han llegado a Jacaltenango con lineamientos debidamente en donde </w:t>
            </w:r>
            <w:r w:rsidR="00A075C9">
              <w:t xml:space="preserve">representan al señor Presidente </w:t>
            </w:r>
            <w:r w:rsidR="00CE1C61">
              <w:t>y ha colaborado en la reconstrucción de carreteras que han permitido incidir positivamente en la vida d</w:t>
            </w:r>
            <w:r w:rsidR="00AC1122">
              <w:t xml:space="preserve">e los pobladores Jacaltenango. </w:t>
            </w:r>
          </w:p>
          <w:p w:rsidR="00CE1C61" w:rsidRDefault="00CE1C61" w:rsidP="005F2AFC">
            <w:pPr>
              <w:pStyle w:val="Prrafodelista"/>
              <w:jc w:val="both"/>
            </w:pPr>
          </w:p>
          <w:p w:rsidR="00A075C9" w:rsidRDefault="00A075C9" w:rsidP="005F2AFC">
            <w:pPr>
              <w:pStyle w:val="Prrafodelista"/>
              <w:numPr>
                <w:ilvl w:val="0"/>
                <w:numId w:val="11"/>
              </w:numPr>
              <w:jc w:val="both"/>
            </w:pPr>
            <w:r>
              <w:t xml:space="preserve">Representante </w:t>
            </w:r>
            <w:r w:rsidR="00081BBD">
              <w:t xml:space="preserve">de la Señora alcaldesa Miriam Janet Ordóñez Valencia del municipio de San </w:t>
            </w:r>
            <w:r>
              <w:t>Agustín Acasaguastlá</w:t>
            </w:r>
            <w:r w:rsidR="00081BBD">
              <w:t xml:space="preserve">n </w:t>
            </w:r>
            <w:r>
              <w:t xml:space="preserve">comento: </w:t>
            </w:r>
          </w:p>
          <w:p w:rsidR="00081BBD" w:rsidRDefault="00081BBD" w:rsidP="005F2AFC">
            <w:pPr>
              <w:pStyle w:val="Prrafodelista"/>
              <w:jc w:val="both"/>
            </w:pPr>
            <w:r>
              <w:t>Quiero agradecer y fe</w:t>
            </w:r>
            <w:r w:rsidR="00A075C9">
              <w:t>licitar personalmente al Señor Ministro la D</w:t>
            </w:r>
            <w:r>
              <w:t xml:space="preserve">efensa por </w:t>
            </w:r>
            <w:r w:rsidR="00A075C9">
              <w:t xml:space="preserve">su </w:t>
            </w:r>
            <w:r>
              <w:t>ardua labor al servicio de nuestra población</w:t>
            </w:r>
            <w:r w:rsidR="00A075C9">
              <w:t xml:space="preserve">, </w:t>
            </w:r>
            <w:r>
              <w:t xml:space="preserve"> ya que el año pasado nos brindaron su ayuda en la construcción de una </w:t>
            </w:r>
            <w:r w:rsidR="00A075C9">
              <w:t>b</w:t>
            </w:r>
            <w:r>
              <w:t xml:space="preserve">ordas para encauzar el cauce del río Motagua ya que teníamos un peligro latente </w:t>
            </w:r>
            <w:r w:rsidR="00A075C9">
              <w:t xml:space="preserve">que ponía en peligro vidas y patrimonio cultural, de igual forma aprovecho para solicitar su colaboración para el arreglo de varios kilómetros de carretera que están en mal estado para así mejorar la movilidad de productos en el municipio. </w:t>
            </w:r>
          </w:p>
          <w:p w:rsidR="00A075C9" w:rsidRDefault="00A075C9" w:rsidP="005F2AFC">
            <w:pPr>
              <w:pStyle w:val="Prrafodelista"/>
              <w:jc w:val="both"/>
            </w:pPr>
          </w:p>
          <w:p w:rsidR="00A075C9" w:rsidRDefault="00A075C9" w:rsidP="005F2AFC">
            <w:pPr>
              <w:pStyle w:val="Prrafodelista"/>
              <w:jc w:val="both"/>
            </w:pPr>
          </w:p>
          <w:p w:rsidR="00A075C9" w:rsidRDefault="00B05CD1" w:rsidP="005F2AFC">
            <w:pPr>
              <w:pStyle w:val="Prrafodelista"/>
              <w:numPr>
                <w:ilvl w:val="0"/>
                <w:numId w:val="11"/>
              </w:numPr>
              <w:jc w:val="both"/>
            </w:pPr>
            <w:r>
              <w:t>José Alberto M</w:t>
            </w:r>
            <w:r w:rsidR="00081BBD">
              <w:t xml:space="preserve">orataya alcalde de Santa Catarina </w:t>
            </w:r>
            <w:r w:rsidR="00745EC8">
              <w:t xml:space="preserve"> realizó la siguiente intervención: Agradezco al Ministro de la Defensa y </w:t>
            </w:r>
            <w:r w:rsidR="00081BBD">
              <w:t>al convoy</w:t>
            </w:r>
            <w:r w:rsidR="00745EC8">
              <w:t xml:space="preserve"> del Cuerpo de Ingenieros del </w:t>
            </w:r>
            <w:r w:rsidR="00EA04C9">
              <w:t>Ejército</w:t>
            </w:r>
            <w:r w:rsidR="00745EC8">
              <w:t xml:space="preserve"> </w:t>
            </w:r>
            <w:r w:rsidR="00081BBD">
              <w:t xml:space="preserve"> el cual está en este momento</w:t>
            </w:r>
            <w:r w:rsidR="00745EC8">
              <w:t xml:space="preserve"> está </w:t>
            </w:r>
            <w:r w:rsidR="00081BBD">
              <w:t>trabajando con nosotros</w:t>
            </w:r>
            <w:r w:rsidR="00EA04C9">
              <w:t xml:space="preserve"> en las comunidades y están ayudando con el tema de las carreteras que es tema principal dentro de las necesidades de la comunidad. </w:t>
            </w:r>
          </w:p>
          <w:p w:rsidR="00A075C9" w:rsidRDefault="00A075C9" w:rsidP="005F2AFC">
            <w:pPr>
              <w:pStyle w:val="Prrafodelista"/>
              <w:jc w:val="both"/>
            </w:pPr>
          </w:p>
          <w:p w:rsidR="00E32C8A" w:rsidRDefault="00E32C8A" w:rsidP="005F2AFC">
            <w:pPr>
              <w:pStyle w:val="Prrafodelista"/>
              <w:numPr>
                <w:ilvl w:val="0"/>
                <w:numId w:val="11"/>
              </w:numPr>
              <w:jc w:val="both"/>
            </w:pPr>
            <w:r>
              <w:t xml:space="preserve">Alcalde de </w:t>
            </w:r>
            <w:r w:rsidR="00081BBD">
              <w:t xml:space="preserve">San Luis Petén </w:t>
            </w:r>
            <w:r>
              <w:t xml:space="preserve"> hizo el siguiente comentario: Quiero dar las gracias al E</w:t>
            </w:r>
            <w:r w:rsidR="00081BBD">
              <w:t>jército de Guatemala por apoyarnos el año pasado co</w:t>
            </w:r>
            <w:r>
              <w:t>n la reparación de los caminos r</w:t>
            </w:r>
            <w:r w:rsidR="00081BBD">
              <w:t>urales que estaban deteriorados</w:t>
            </w:r>
            <w:r>
              <w:t>, es importante resaltar el buen trabajo del Ministerio de la Defensa</w:t>
            </w:r>
            <w:r w:rsidR="005F2AFC">
              <w:t xml:space="preserve">. </w:t>
            </w:r>
          </w:p>
          <w:p w:rsidR="005F2AFC" w:rsidRDefault="005F2AFC" w:rsidP="005F2AFC">
            <w:pPr>
              <w:pStyle w:val="Prrafodelista"/>
              <w:jc w:val="both"/>
            </w:pPr>
          </w:p>
          <w:p w:rsidR="005F2AFC" w:rsidRDefault="005F2AFC" w:rsidP="005F2AFC">
            <w:pPr>
              <w:pStyle w:val="Prrafodelista"/>
              <w:jc w:val="both"/>
            </w:pPr>
          </w:p>
          <w:p w:rsidR="00081BBD" w:rsidRDefault="00081BBD" w:rsidP="005F2AFC">
            <w:pPr>
              <w:pStyle w:val="Prrafodelista"/>
              <w:numPr>
                <w:ilvl w:val="0"/>
                <w:numId w:val="11"/>
              </w:numPr>
              <w:jc w:val="both"/>
            </w:pPr>
            <w:r>
              <w:t xml:space="preserve"> </w:t>
            </w:r>
            <w:r w:rsidR="00E32C8A">
              <w:t xml:space="preserve">Alcalde de </w:t>
            </w:r>
            <w:r>
              <w:t>Nebaj</w:t>
            </w:r>
            <w:r w:rsidR="00E32C8A">
              <w:t>,  Q</w:t>
            </w:r>
            <w:r>
              <w:t xml:space="preserve">uiché </w:t>
            </w:r>
            <w:r w:rsidR="00E32C8A">
              <w:t>realizó la siguiente petición: Quiero suplicar el señor Ministro de Finanzas P</w:t>
            </w:r>
            <w:r>
              <w:t xml:space="preserve">úblicas </w:t>
            </w:r>
            <w:r w:rsidR="00E32C8A">
              <w:t>que se le pueda asignar el presupuesto solicitado al Ministerio de la Defensa, para que pueda continuar con la importante labor que está realizando en apoyo de los alcaldes y las comunidades necesitadas del país.</w:t>
            </w:r>
          </w:p>
          <w:p w:rsidR="00081BBD" w:rsidRDefault="00081BBD" w:rsidP="00081BBD">
            <w:pPr>
              <w:pStyle w:val="Prrafodelista"/>
              <w:rPr>
                <w:b/>
              </w:rPr>
            </w:pPr>
          </w:p>
          <w:p w:rsidR="005F2AFC" w:rsidRDefault="005F2AFC" w:rsidP="00081BBD">
            <w:pPr>
              <w:pStyle w:val="Prrafodelista"/>
              <w:rPr>
                <w:b/>
              </w:rPr>
            </w:pPr>
          </w:p>
          <w:p w:rsidR="004715B2" w:rsidRPr="00C553B6" w:rsidRDefault="00E32C8A" w:rsidP="00C553B6">
            <w:pPr>
              <w:jc w:val="both"/>
              <w:rPr>
                <w:b/>
                <w:i/>
              </w:rPr>
            </w:pPr>
            <w:r w:rsidRPr="00C553B6">
              <w:rPr>
                <w:b/>
                <w:i/>
              </w:rPr>
              <w:t xml:space="preserve">Intervención </w:t>
            </w:r>
            <w:r w:rsidR="004715B2" w:rsidRPr="00C553B6">
              <w:rPr>
                <w:b/>
                <w:i/>
              </w:rPr>
              <w:t>del</w:t>
            </w:r>
            <w:r w:rsidRPr="00C553B6">
              <w:rPr>
                <w:b/>
                <w:i/>
              </w:rPr>
              <w:t xml:space="preserve"> señor Ministro de Finanzas P</w:t>
            </w:r>
            <w:r w:rsidR="004715B2" w:rsidRPr="00C553B6">
              <w:rPr>
                <w:b/>
                <w:i/>
              </w:rPr>
              <w:t xml:space="preserve">úblicas </w:t>
            </w:r>
          </w:p>
          <w:p w:rsidR="005F2AFC" w:rsidRPr="00C553B6" w:rsidRDefault="005F2AFC" w:rsidP="00C553B6">
            <w:pPr>
              <w:jc w:val="both"/>
              <w:rPr>
                <w:i/>
              </w:rPr>
            </w:pPr>
            <w:r w:rsidRPr="00C553B6">
              <w:rPr>
                <w:i/>
              </w:rPr>
              <w:t>Es importante compartir a todos los presentes que el trabajo que está realizando el cuerpo de Ingenieros del Ejército no es ajeno a la realidad del mundo, en muchos lugares estos cuerpos son utilizados en la construcción de infraestructura tal es el caso de Estados Unidos con el Army Corp, n</w:t>
            </w:r>
            <w:r w:rsidR="004715B2" w:rsidRPr="00C553B6">
              <w:rPr>
                <w:i/>
              </w:rPr>
              <w:t>o es solamente en Guatemala</w:t>
            </w:r>
            <w:r w:rsidR="00AC1122">
              <w:rPr>
                <w:i/>
              </w:rPr>
              <w:t xml:space="preserve"> que</w:t>
            </w:r>
            <w:r w:rsidR="004715B2" w:rsidRPr="00C553B6">
              <w:rPr>
                <w:i/>
              </w:rPr>
              <w:t xml:space="preserve"> ese rol </w:t>
            </w:r>
            <w:r w:rsidRPr="00C553B6">
              <w:rPr>
                <w:i/>
              </w:rPr>
              <w:t xml:space="preserve">se está aplicando. </w:t>
            </w:r>
          </w:p>
          <w:p w:rsidR="00077669" w:rsidRPr="00C553B6" w:rsidRDefault="00077669" w:rsidP="00C553B6">
            <w:pPr>
              <w:jc w:val="both"/>
              <w:rPr>
                <w:i/>
              </w:rPr>
            </w:pPr>
            <w:r w:rsidRPr="00C553B6">
              <w:rPr>
                <w:i/>
              </w:rPr>
              <w:t>Tengo un par de preguntas referente a la presentación  se mencionó la a</w:t>
            </w:r>
            <w:r w:rsidR="004715B2" w:rsidRPr="00C553B6">
              <w:rPr>
                <w:i/>
              </w:rPr>
              <w:t>dquisición de equipo militar</w:t>
            </w:r>
            <w:r w:rsidRPr="00C553B6">
              <w:rPr>
                <w:i/>
              </w:rPr>
              <w:t>, quisiera que profundizara</w:t>
            </w:r>
            <w:r w:rsidR="00AC1122">
              <w:rPr>
                <w:i/>
              </w:rPr>
              <w:t>n un poco al respecto del tema.</w:t>
            </w:r>
          </w:p>
          <w:p w:rsidR="004715B2" w:rsidRDefault="00077669" w:rsidP="00C553B6">
            <w:pPr>
              <w:jc w:val="both"/>
              <w:rPr>
                <w:i/>
              </w:rPr>
            </w:pPr>
            <w:r w:rsidRPr="00C553B6">
              <w:rPr>
                <w:i/>
              </w:rPr>
              <w:t>Segundo</w:t>
            </w:r>
            <w:r w:rsidR="00AC1122">
              <w:rPr>
                <w:i/>
              </w:rPr>
              <w:t>,</w:t>
            </w:r>
            <w:r w:rsidR="004715B2" w:rsidRPr="00C553B6">
              <w:rPr>
                <w:i/>
              </w:rPr>
              <w:t xml:space="preserve"> </w:t>
            </w:r>
            <w:r w:rsidRPr="00C553B6">
              <w:rPr>
                <w:i/>
              </w:rPr>
              <w:t>el tema del IPM, los pensionados del Ejército,  cual es el impacto que tien</w:t>
            </w:r>
            <w:r w:rsidR="00AC1122">
              <w:rPr>
                <w:i/>
              </w:rPr>
              <w:t xml:space="preserve">e para el presupuesto este tema. </w:t>
            </w:r>
          </w:p>
          <w:p w:rsidR="00A075C9" w:rsidRPr="00C553B6" w:rsidRDefault="00A075C9" w:rsidP="00C553B6">
            <w:pPr>
              <w:pStyle w:val="Prrafodelista"/>
              <w:jc w:val="both"/>
              <w:rPr>
                <w:i/>
              </w:rPr>
            </w:pPr>
          </w:p>
          <w:p w:rsidR="00AC1122" w:rsidRDefault="00077669" w:rsidP="00C553B6">
            <w:pPr>
              <w:jc w:val="both"/>
              <w:rPr>
                <w:b/>
                <w:i/>
              </w:rPr>
            </w:pPr>
            <w:r w:rsidRPr="00AC1122">
              <w:rPr>
                <w:b/>
                <w:i/>
              </w:rPr>
              <w:t>Responde el señor M</w:t>
            </w:r>
            <w:r w:rsidR="004715B2" w:rsidRPr="00AC1122">
              <w:rPr>
                <w:b/>
                <w:i/>
              </w:rPr>
              <w:t>inistro de</w:t>
            </w:r>
            <w:r w:rsidRPr="00AC1122">
              <w:rPr>
                <w:b/>
                <w:i/>
              </w:rPr>
              <w:t xml:space="preserve"> la D</w:t>
            </w:r>
            <w:r w:rsidR="004715B2" w:rsidRPr="00AC1122">
              <w:rPr>
                <w:b/>
                <w:i/>
              </w:rPr>
              <w:t>efensa</w:t>
            </w:r>
          </w:p>
          <w:p w:rsidR="00077669" w:rsidRPr="00C553B6" w:rsidRDefault="00AC1122" w:rsidP="00C553B6">
            <w:pPr>
              <w:jc w:val="both"/>
              <w:rPr>
                <w:i/>
              </w:rPr>
            </w:pPr>
            <w:r>
              <w:rPr>
                <w:i/>
              </w:rPr>
              <w:t>A</w:t>
            </w:r>
            <w:r w:rsidR="00077669" w:rsidRPr="00C553B6">
              <w:rPr>
                <w:i/>
              </w:rPr>
              <w:t xml:space="preserve">gradezco el gesto de los alcaldes, no tienen nada que agradecer </w:t>
            </w:r>
            <w:r w:rsidR="004715B2" w:rsidRPr="00C553B6">
              <w:rPr>
                <w:i/>
              </w:rPr>
              <w:t>es nuestra obligación</w:t>
            </w:r>
            <w:r w:rsidR="00077669" w:rsidRPr="00C553B6">
              <w:rPr>
                <w:i/>
              </w:rPr>
              <w:t xml:space="preserve">, </w:t>
            </w:r>
            <w:r w:rsidR="004715B2" w:rsidRPr="00C553B6">
              <w:rPr>
                <w:i/>
              </w:rPr>
              <w:t xml:space="preserve"> nos sentimos muy bien de retribuir lo que ganamos es entonces una obligación como funcionario público retribuir el salario que tenemos es un salario decoroso que nos ha permitido por sacar adelante nuestras familias</w:t>
            </w:r>
            <w:r>
              <w:rPr>
                <w:i/>
              </w:rPr>
              <w:t>,</w:t>
            </w:r>
            <w:r w:rsidR="004715B2" w:rsidRPr="00C553B6">
              <w:rPr>
                <w:i/>
              </w:rPr>
              <w:t xml:space="preserve"> es un salario que nos ha permitido desa</w:t>
            </w:r>
            <w:r w:rsidR="00077669" w:rsidRPr="00C553B6">
              <w:rPr>
                <w:i/>
              </w:rPr>
              <w:t xml:space="preserve">rrollarnos, </w:t>
            </w:r>
            <w:r w:rsidR="004715B2" w:rsidRPr="00C553B6">
              <w:rPr>
                <w:i/>
              </w:rPr>
              <w:t>puedo decirles también que el</w:t>
            </w:r>
            <w:r w:rsidR="00077669" w:rsidRPr="00C553B6">
              <w:rPr>
                <w:i/>
              </w:rPr>
              <w:t xml:space="preserve"> </w:t>
            </w:r>
            <w:r>
              <w:rPr>
                <w:i/>
              </w:rPr>
              <w:t xml:space="preserve">ejército no sólo es ingenieros, </w:t>
            </w:r>
            <w:r w:rsidR="004715B2" w:rsidRPr="00C553B6">
              <w:rPr>
                <w:i/>
              </w:rPr>
              <w:t xml:space="preserve">no sólo es maquinaria </w:t>
            </w:r>
            <w:r w:rsidR="00077669" w:rsidRPr="00C553B6">
              <w:rPr>
                <w:i/>
              </w:rPr>
              <w:t>debemos</w:t>
            </w:r>
            <w:r w:rsidR="004715B2" w:rsidRPr="00C553B6">
              <w:rPr>
                <w:i/>
              </w:rPr>
              <w:t xml:space="preserve"> que hablar de la otra parte del otro programa que estamos impulsando que es pues la soberanía la seguridad del espacio aéreo y marítimo</w:t>
            </w:r>
            <w:r w:rsidR="00077669" w:rsidRPr="00C553B6">
              <w:rPr>
                <w:i/>
              </w:rPr>
              <w:t xml:space="preserve">. </w:t>
            </w:r>
          </w:p>
          <w:p w:rsidR="0099212A" w:rsidRPr="00C553B6" w:rsidRDefault="00077669" w:rsidP="00C553B6">
            <w:pPr>
              <w:jc w:val="both"/>
              <w:rPr>
                <w:i/>
              </w:rPr>
            </w:pPr>
            <w:r w:rsidRPr="00C553B6">
              <w:rPr>
                <w:i/>
              </w:rPr>
              <w:t xml:space="preserve">Se están </w:t>
            </w:r>
            <w:r w:rsidR="004715B2" w:rsidRPr="00C553B6">
              <w:rPr>
                <w:i/>
              </w:rPr>
              <w:t xml:space="preserve">haciendo grandes esfuerzos estamos viendo con una perspectiva de 5 años es decir que en 5 años hemos estado posiblemente alcanzando unas capacidades pues diría mínimas si no me corrige </w:t>
            </w:r>
            <w:r w:rsidR="0099212A" w:rsidRPr="00C553B6">
              <w:rPr>
                <w:i/>
              </w:rPr>
              <w:t xml:space="preserve"> en cuanto al tema marítimo y aéreo para la recuperación de la capacidad del Ministerio de la Defensa, esto para poder complementar con el Nuevo Sistema de Radares que tiene el Ministerio,  es el fortalecimiento estratégico de Guatemala. </w:t>
            </w:r>
          </w:p>
          <w:p w:rsidR="004715B2" w:rsidRPr="00C553B6" w:rsidRDefault="0099212A" w:rsidP="00C553B6">
            <w:pPr>
              <w:jc w:val="both"/>
              <w:rPr>
                <w:i/>
              </w:rPr>
            </w:pPr>
            <w:r w:rsidRPr="00C553B6">
              <w:rPr>
                <w:i/>
              </w:rPr>
              <w:t>Respecto a tema del IPM, el problema fue consecuencia de una decisión política, que llevo al Ministerio de tener a muchas personas contribuyendo a muchas personas siendo beneficiarios de las pensiones por lo que hace un modelo inestable , e</w:t>
            </w:r>
            <w:r w:rsidR="004715B2" w:rsidRPr="00C553B6">
              <w:rPr>
                <w:i/>
              </w:rPr>
              <w:t xml:space="preserve">ntonces esto es un sistema que si no se toman </w:t>
            </w:r>
            <w:r w:rsidRPr="00C553B6">
              <w:rPr>
                <w:i/>
              </w:rPr>
              <w:t xml:space="preserve">las precauciones puede colapsar. </w:t>
            </w:r>
          </w:p>
          <w:p w:rsidR="0099212A" w:rsidRPr="00AC1122" w:rsidRDefault="0099212A" w:rsidP="00C553B6">
            <w:pPr>
              <w:jc w:val="both"/>
              <w:rPr>
                <w:b/>
                <w:i/>
              </w:rPr>
            </w:pPr>
            <w:r w:rsidRPr="00AC1122">
              <w:rPr>
                <w:b/>
                <w:i/>
              </w:rPr>
              <w:t>Intervención del Coronel</w:t>
            </w:r>
            <w:r w:rsidR="00AC1122">
              <w:rPr>
                <w:b/>
                <w:i/>
              </w:rPr>
              <w:t xml:space="preserve"> Maaz</w:t>
            </w:r>
          </w:p>
          <w:p w:rsidR="00B05C7B" w:rsidRPr="00C553B6" w:rsidRDefault="00297449" w:rsidP="00C553B6">
            <w:pPr>
              <w:pStyle w:val="Prrafodelista"/>
              <w:jc w:val="both"/>
              <w:rPr>
                <w:i/>
              </w:rPr>
            </w:pPr>
            <w:r w:rsidRPr="00C553B6">
              <w:rPr>
                <w:i/>
              </w:rPr>
              <w:t>E</w:t>
            </w:r>
            <w:r w:rsidR="004715B2" w:rsidRPr="00C553B6">
              <w:rPr>
                <w:i/>
              </w:rPr>
              <w:t>fectivamente</w:t>
            </w:r>
            <w:r w:rsidRPr="00C553B6">
              <w:rPr>
                <w:i/>
              </w:rPr>
              <w:t xml:space="preserve"> el IPM</w:t>
            </w:r>
            <w:r w:rsidR="004715B2" w:rsidRPr="00C553B6">
              <w:rPr>
                <w:i/>
              </w:rPr>
              <w:t xml:space="preserve"> está en una situación de crisis </w:t>
            </w:r>
            <w:r w:rsidRPr="00C553B6">
              <w:rPr>
                <w:i/>
              </w:rPr>
              <w:t xml:space="preserve"> porque </w:t>
            </w:r>
            <w:r w:rsidR="004715B2" w:rsidRPr="00C553B6">
              <w:rPr>
                <w:i/>
              </w:rPr>
              <w:t xml:space="preserve">es prácticamente autónomo </w:t>
            </w:r>
            <w:r w:rsidRPr="00C553B6">
              <w:rPr>
                <w:i/>
              </w:rPr>
              <w:t xml:space="preserve">y está también haciendo los estudios </w:t>
            </w:r>
            <w:r w:rsidR="004715B2" w:rsidRPr="00C553B6">
              <w:rPr>
                <w:i/>
              </w:rPr>
              <w:t>de los mecanismos para rescatar nuestro sistema no sólo estamos espe</w:t>
            </w:r>
            <w:r w:rsidRPr="00C553B6">
              <w:rPr>
                <w:i/>
              </w:rPr>
              <w:t>rando que él está papá estado encuentre una</w:t>
            </w:r>
            <w:r w:rsidR="004715B2" w:rsidRPr="00C553B6">
              <w:rPr>
                <w:i/>
              </w:rPr>
              <w:t xml:space="preserve"> solución a los problemas Aquí está haciendo el estudio para un aumento de cuota de pensión se está haciendo el estudio para el tiempo el tiempo de servicio en cuanto a las prestaciones que cada uno puede obtener</w:t>
            </w:r>
            <w:r w:rsidR="00B05C7B" w:rsidRPr="00C553B6">
              <w:rPr>
                <w:i/>
              </w:rPr>
              <w:t xml:space="preserve">. </w:t>
            </w:r>
          </w:p>
          <w:p w:rsidR="00EF674C" w:rsidRDefault="00B05C7B" w:rsidP="00AC1122">
            <w:pPr>
              <w:jc w:val="both"/>
            </w:pPr>
            <w:r w:rsidRPr="00C553B6">
              <w:rPr>
                <w:i/>
              </w:rPr>
              <w:t>Concluye el Señor Ministro de la Defensa</w:t>
            </w:r>
            <w:r w:rsidR="004715B2" w:rsidRPr="00C553B6">
              <w:rPr>
                <w:i/>
              </w:rPr>
              <w:t xml:space="preserve"> se están haciendo también otros sistemas de capitalizar a través de empresas</w:t>
            </w:r>
            <w:r w:rsidR="00AC1122">
              <w:rPr>
                <w:i/>
              </w:rPr>
              <w:t xml:space="preserve">, </w:t>
            </w:r>
            <w:r w:rsidR="004715B2" w:rsidRPr="00C553B6">
              <w:rPr>
                <w:i/>
              </w:rPr>
              <w:t xml:space="preserve">de fundar otras empresas y otros activos que se pueden ir sumando entonces también si están siendo responsables en cuanto a apoyar a que nuestro sistema </w:t>
            </w:r>
            <w:r w:rsidR="00297449" w:rsidRPr="00C553B6">
              <w:rPr>
                <w:i/>
              </w:rPr>
              <w:t>sea sano o vaya s</w:t>
            </w:r>
            <w:r w:rsidRPr="00C553B6">
              <w:rPr>
                <w:i/>
              </w:rPr>
              <w:t>anando y que</w:t>
            </w:r>
            <w:r w:rsidR="004715B2" w:rsidRPr="00C553B6">
              <w:rPr>
                <w:i/>
              </w:rPr>
              <w:t xml:space="preserve"> tenga</w:t>
            </w:r>
            <w:r w:rsidRPr="00C553B6">
              <w:rPr>
                <w:i/>
              </w:rPr>
              <w:t>n</w:t>
            </w:r>
            <w:r w:rsidR="004715B2" w:rsidRPr="00C553B6">
              <w:rPr>
                <w:i/>
              </w:rPr>
              <w:t xml:space="preserve"> la seguridad nuestros jubilados y los que estamos próximos </w:t>
            </w:r>
            <w:r w:rsidRPr="00C553B6">
              <w:rPr>
                <w:i/>
              </w:rPr>
              <w:t>porque tendremos ese respaldo</w:t>
            </w:r>
            <w:r w:rsidR="004715B2" w:rsidRPr="00C553B6">
              <w:rPr>
                <w:i/>
              </w:rPr>
              <w:t xml:space="preserve"> pa</w:t>
            </w:r>
            <w:r w:rsidRPr="00C553B6">
              <w:rPr>
                <w:i/>
              </w:rPr>
              <w:t xml:space="preserve">ra el resto nuestros años. </w:t>
            </w:r>
          </w:p>
        </w:tc>
      </w:tr>
    </w:tbl>
    <w:p w:rsidR="0093780D" w:rsidRDefault="0093780D" w:rsidP="00906836">
      <w:pPr>
        <w:jc w:val="center"/>
      </w:pPr>
    </w:p>
    <w:sectPr w:rsidR="0093780D">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AA" w:rsidRDefault="00315AAA" w:rsidP="00767473">
      <w:pPr>
        <w:spacing w:after="0" w:line="240" w:lineRule="auto"/>
      </w:pPr>
      <w:r>
        <w:separator/>
      </w:r>
    </w:p>
  </w:endnote>
  <w:endnote w:type="continuationSeparator" w:id="0">
    <w:p w:rsidR="00315AAA" w:rsidRDefault="00315AAA" w:rsidP="0076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73" w:rsidRDefault="007674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73" w:rsidRDefault="0076747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73" w:rsidRDefault="007674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AA" w:rsidRDefault="00315AAA" w:rsidP="00767473">
      <w:pPr>
        <w:spacing w:after="0" w:line="240" w:lineRule="auto"/>
      </w:pPr>
      <w:r>
        <w:separator/>
      </w:r>
    </w:p>
  </w:footnote>
  <w:footnote w:type="continuationSeparator" w:id="0">
    <w:p w:rsidR="00315AAA" w:rsidRDefault="00315AAA" w:rsidP="00767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73" w:rsidRDefault="007674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73" w:rsidRDefault="00767473">
    <w:pPr>
      <w:pStyle w:val="Encabezado"/>
    </w:pPr>
    <w:r>
      <w:rPr>
        <w:noProof/>
        <w:lang w:eastAsia="es-GT"/>
      </w:rPr>
      <w:drawing>
        <wp:inline distT="0" distB="0" distL="0" distR="0" wp14:anchorId="2CB7751F" wp14:editId="1514F17E">
          <wp:extent cx="1779885" cy="835083"/>
          <wp:effectExtent l="0" t="0" r="0" b="31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fin.png"/>
                  <pic:cNvPicPr/>
                </pic:nvPicPr>
                <pic:blipFill>
                  <a:blip r:embed="rId1">
                    <a:extLst>
                      <a:ext uri="{28A0092B-C50C-407E-A947-70E740481C1C}">
                        <a14:useLocalDpi xmlns:a14="http://schemas.microsoft.com/office/drawing/2010/main" val="0"/>
                      </a:ext>
                    </a:extLst>
                  </a:blip>
                  <a:stretch>
                    <a:fillRect/>
                  </a:stretch>
                </pic:blipFill>
                <pic:spPr>
                  <a:xfrm>
                    <a:off x="0" y="0"/>
                    <a:ext cx="1779885" cy="8350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473" w:rsidRDefault="007674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A99"/>
    <w:multiLevelType w:val="hybridMultilevel"/>
    <w:tmpl w:val="CAB05FAE"/>
    <w:lvl w:ilvl="0" w:tplc="267CB840">
      <w:start w:val="1"/>
      <w:numFmt w:val="lowerLetter"/>
      <w:lvlText w:val="%1)"/>
      <w:lvlJc w:val="left"/>
      <w:pPr>
        <w:tabs>
          <w:tab w:val="num" w:pos="720"/>
        </w:tabs>
        <w:ind w:left="720" w:hanging="360"/>
      </w:pPr>
    </w:lvl>
    <w:lvl w:ilvl="1" w:tplc="16866F7E" w:tentative="1">
      <w:start w:val="1"/>
      <w:numFmt w:val="lowerLetter"/>
      <w:lvlText w:val="%2)"/>
      <w:lvlJc w:val="left"/>
      <w:pPr>
        <w:tabs>
          <w:tab w:val="num" w:pos="1440"/>
        </w:tabs>
        <w:ind w:left="1440" w:hanging="360"/>
      </w:pPr>
    </w:lvl>
    <w:lvl w:ilvl="2" w:tplc="A266C702" w:tentative="1">
      <w:start w:val="1"/>
      <w:numFmt w:val="lowerLetter"/>
      <w:lvlText w:val="%3)"/>
      <w:lvlJc w:val="left"/>
      <w:pPr>
        <w:tabs>
          <w:tab w:val="num" w:pos="2160"/>
        </w:tabs>
        <w:ind w:left="2160" w:hanging="360"/>
      </w:pPr>
    </w:lvl>
    <w:lvl w:ilvl="3" w:tplc="1A00E5CA" w:tentative="1">
      <w:start w:val="1"/>
      <w:numFmt w:val="lowerLetter"/>
      <w:lvlText w:val="%4)"/>
      <w:lvlJc w:val="left"/>
      <w:pPr>
        <w:tabs>
          <w:tab w:val="num" w:pos="2880"/>
        </w:tabs>
        <w:ind w:left="2880" w:hanging="360"/>
      </w:pPr>
    </w:lvl>
    <w:lvl w:ilvl="4" w:tplc="FACAAEB4" w:tentative="1">
      <w:start w:val="1"/>
      <w:numFmt w:val="lowerLetter"/>
      <w:lvlText w:val="%5)"/>
      <w:lvlJc w:val="left"/>
      <w:pPr>
        <w:tabs>
          <w:tab w:val="num" w:pos="3600"/>
        </w:tabs>
        <w:ind w:left="3600" w:hanging="360"/>
      </w:pPr>
    </w:lvl>
    <w:lvl w:ilvl="5" w:tplc="A0F20C52" w:tentative="1">
      <w:start w:val="1"/>
      <w:numFmt w:val="lowerLetter"/>
      <w:lvlText w:val="%6)"/>
      <w:lvlJc w:val="left"/>
      <w:pPr>
        <w:tabs>
          <w:tab w:val="num" w:pos="4320"/>
        </w:tabs>
        <w:ind w:left="4320" w:hanging="360"/>
      </w:pPr>
    </w:lvl>
    <w:lvl w:ilvl="6" w:tplc="EC8A2C4C" w:tentative="1">
      <w:start w:val="1"/>
      <w:numFmt w:val="lowerLetter"/>
      <w:lvlText w:val="%7)"/>
      <w:lvlJc w:val="left"/>
      <w:pPr>
        <w:tabs>
          <w:tab w:val="num" w:pos="5040"/>
        </w:tabs>
        <w:ind w:left="5040" w:hanging="360"/>
      </w:pPr>
    </w:lvl>
    <w:lvl w:ilvl="7" w:tplc="EB524BAA" w:tentative="1">
      <w:start w:val="1"/>
      <w:numFmt w:val="lowerLetter"/>
      <w:lvlText w:val="%8)"/>
      <w:lvlJc w:val="left"/>
      <w:pPr>
        <w:tabs>
          <w:tab w:val="num" w:pos="5760"/>
        </w:tabs>
        <w:ind w:left="5760" w:hanging="360"/>
      </w:pPr>
    </w:lvl>
    <w:lvl w:ilvl="8" w:tplc="4BA09EA6" w:tentative="1">
      <w:start w:val="1"/>
      <w:numFmt w:val="lowerLetter"/>
      <w:lvlText w:val="%9)"/>
      <w:lvlJc w:val="left"/>
      <w:pPr>
        <w:tabs>
          <w:tab w:val="num" w:pos="6480"/>
        </w:tabs>
        <w:ind w:left="6480" w:hanging="360"/>
      </w:pPr>
    </w:lvl>
  </w:abstractNum>
  <w:abstractNum w:abstractNumId="1" w15:restartNumberingAfterBreak="0">
    <w:nsid w:val="07B43385"/>
    <w:multiLevelType w:val="hybridMultilevel"/>
    <w:tmpl w:val="734CB822"/>
    <w:lvl w:ilvl="0" w:tplc="6F8A76FE">
      <w:start w:val="1"/>
      <w:numFmt w:val="bullet"/>
      <w:lvlText w:val="•"/>
      <w:lvlJc w:val="left"/>
      <w:pPr>
        <w:tabs>
          <w:tab w:val="num" w:pos="720"/>
        </w:tabs>
        <w:ind w:left="720" w:hanging="360"/>
      </w:pPr>
      <w:rPr>
        <w:rFonts w:ascii="Times New Roman" w:hAnsi="Times New Roman" w:hint="default"/>
      </w:rPr>
    </w:lvl>
    <w:lvl w:ilvl="1" w:tplc="66EA900A" w:tentative="1">
      <w:start w:val="1"/>
      <w:numFmt w:val="bullet"/>
      <w:lvlText w:val="•"/>
      <w:lvlJc w:val="left"/>
      <w:pPr>
        <w:tabs>
          <w:tab w:val="num" w:pos="1440"/>
        </w:tabs>
        <w:ind w:left="1440" w:hanging="360"/>
      </w:pPr>
      <w:rPr>
        <w:rFonts w:ascii="Times New Roman" w:hAnsi="Times New Roman" w:hint="default"/>
      </w:rPr>
    </w:lvl>
    <w:lvl w:ilvl="2" w:tplc="5AE44D94" w:tentative="1">
      <w:start w:val="1"/>
      <w:numFmt w:val="bullet"/>
      <w:lvlText w:val="•"/>
      <w:lvlJc w:val="left"/>
      <w:pPr>
        <w:tabs>
          <w:tab w:val="num" w:pos="2160"/>
        </w:tabs>
        <w:ind w:left="2160" w:hanging="360"/>
      </w:pPr>
      <w:rPr>
        <w:rFonts w:ascii="Times New Roman" w:hAnsi="Times New Roman" w:hint="default"/>
      </w:rPr>
    </w:lvl>
    <w:lvl w:ilvl="3" w:tplc="9BBC09C2" w:tentative="1">
      <w:start w:val="1"/>
      <w:numFmt w:val="bullet"/>
      <w:lvlText w:val="•"/>
      <w:lvlJc w:val="left"/>
      <w:pPr>
        <w:tabs>
          <w:tab w:val="num" w:pos="2880"/>
        </w:tabs>
        <w:ind w:left="2880" w:hanging="360"/>
      </w:pPr>
      <w:rPr>
        <w:rFonts w:ascii="Times New Roman" w:hAnsi="Times New Roman" w:hint="default"/>
      </w:rPr>
    </w:lvl>
    <w:lvl w:ilvl="4" w:tplc="9A4CDDC4" w:tentative="1">
      <w:start w:val="1"/>
      <w:numFmt w:val="bullet"/>
      <w:lvlText w:val="•"/>
      <w:lvlJc w:val="left"/>
      <w:pPr>
        <w:tabs>
          <w:tab w:val="num" w:pos="3600"/>
        </w:tabs>
        <w:ind w:left="3600" w:hanging="360"/>
      </w:pPr>
      <w:rPr>
        <w:rFonts w:ascii="Times New Roman" w:hAnsi="Times New Roman" w:hint="default"/>
      </w:rPr>
    </w:lvl>
    <w:lvl w:ilvl="5" w:tplc="3C04DEC0" w:tentative="1">
      <w:start w:val="1"/>
      <w:numFmt w:val="bullet"/>
      <w:lvlText w:val="•"/>
      <w:lvlJc w:val="left"/>
      <w:pPr>
        <w:tabs>
          <w:tab w:val="num" w:pos="4320"/>
        </w:tabs>
        <w:ind w:left="4320" w:hanging="360"/>
      </w:pPr>
      <w:rPr>
        <w:rFonts w:ascii="Times New Roman" w:hAnsi="Times New Roman" w:hint="default"/>
      </w:rPr>
    </w:lvl>
    <w:lvl w:ilvl="6" w:tplc="E7E28594" w:tentative="1">
      <w:start w:val="1"/>
      <w:numFmt w:val="bullet"/>
      <w:lvlText w:val="•"/>
      <w:lvlJc w:val="left"/>
      <w:pPr>
        <w:tabs>
          <w:tab w:val="num" w:pos="5040"/>
        </w:tabs>
        <w:ind w:left="5040" w:hanging="360"/>
      </w:pPr>
      <w:rPr>
        <w:rFonts w:ascii="Times New Roman" w:hAnsi="Times New Roman" w:hint="default"/>
      </w:rPr>
    </w:lvl>
    <w:lvl w:ilvl="7" w:tplc="1FC65232" w:tentative="1">
      <w:start w:val="1"/>
      <w:numFmt w:val="bullet"/>
      <w:lvlText w:val="•"/>
      <w:lvlJc w:val="left"/>
      <w:pPr>
        <w:tabs>
          <w:tab w:val="num" w:pos="5760"/>
        </w:tabs>
        <w:ind w:left="5760" w:hanging="360"/>
      </w:pPr>
      <w:rPr>
        <w:rFonts w:ascii="Times New Roman" w:hAnsi="Times New Roman" w:hint="default"/>
      </w:rPr>
    </w:lvl>
    <w:lvl w:ilvl="8" w:tplc="D0E0C2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BB3CA4"/>
    <w:multiLevelType w:val="hybridMultilevel"/>
    <w:tmpl w:val="1A7E957C"/>
    <w:lvl w:ilvl="0" w:tplc="4CA61160">
      <w:start w:val="1"/>
      <w:numFmt w:val="bullet"/>
      <w:lvlText w:val="•"/>
      <w:lvlJc w:val="left"/>
      <w:pPr>
        <w:tabs>
          <w:tab w:val="num" w:pos="720"/>
        </w:tabs>
        <w:ind w:left="720" w:hanging="360"/>
      </w:pPr>
      <w:rPr>
        <w:rFonts w:ascii="Times New Roman" w:hAnsi="Times New Roman" w:hint="default"/>
      </w:rPr>
    </w:lvl>
    <w:lvl w:ilvl="1" w:tplc="FE26A2E6" w:tentative="1">
      <w:start w:val="1"/>
      <w:numFmt w:val="bullet"/>
      <w:lvlText w:val="•"/>
      <w:lvlJc w:val="left"/>
      <w:pPr>
        <w:tabs>
          <w:tab w:val="num" w:pos="1440"/>
        </w:tabs>
        <w:ind w:left="1440" w:hanging="360"/>
      </w:pPr>
      <w:rPr>
        <w:rFonts w:ascii="Times New Roman" w:hAnsi="Times New Roman" w:hint="default"/>
      </w:rPr>
    </w:lvl>
    <w:lvl w:ilvl="2" w:tplc="0076F774" w:tentative="1">
      <w:start w:val="1"/>
      <w:numFmt w:val="bullet"/>
      <w:lvlText w:val="•"/>
      <w:lvlJc w:val="left"/>
      <w:pPr>
        <w:tabs>
          <w:tab w:val="num" w:pos="2160"/>
        </w:tabs>
        <w:ind w:left="2160" w:hanging="360"/>
      </w:pPr>
      <w:rPr>
        <w:rFonts w:ascii="Times New Roman" w:hAnsi="Times New Roman" w:hint="default"/>
      </w:rPr>
    </w:lvl>
    <w:lvl w:ilvl="3" w:tplc="AA08A440" w:tentative="1">
      <w:start w:val="1"/>
      <w:numFmt w:val="bullet"/>
      <w:lvlText w:val="•"/>
      <w:lvlJc w:val="left"/>
      <w:pPr>
        <w:tabs>
          <w:tab w:val="num" w:pos="2880"/>
        </w:tabs>
        <w:ind w:left="2880" w:hanging="360"/>
      </w:pPr>
      <w:rPr>
        <w:rFonts w:ascii="Times New Roman" w:hAnsi="Times New Roman" w:hint="default"/>
      </w:rPr>
    </w:lvl>
    <w:lvl w:ilvl="4" w:tplc="DCDA35E2" w:tentative="1">
      <w:start w:val="1"/>
      <w:numFmt w:val="bullet"/>
      <w:lvlText w:val="•"/>
      <w:lvlJc w:val="left"/>
      <w:pPr>
        <w:tabs>
          <w:tab w:val="num" w:pos="3600"/>
        </w:tabs>
        <w:ind w:left="3600" w:hanging="360"/>
      </w:pPr>
      <w:rPr>
        <w:rFonts w:ascii="Times New Roman" w:hAnsi="Times New Roman" w:hint="default"/>
      </w:rPr>
    </w:lvl>
    <w:lvl w:ilvl="5" w:tplc="83524AC8" w:tentative="1">
      <w:start w:val="1"/>
      <w:numFmt w:val="bullet"/>
      <w:lvlText w:val="•"/>
      <w:lvlJc w:val="left"/>
      <w:pPr>
        <w:tabs>
          <w:tab w:val="num" w:pos="4320"/>
        </w:tabs>
        <w:ind w:left="4320" w:hanging="360"/>
      </w:pPr>
      <w:rPr>
        <w:rFonts w:ascii="Times New Roman" w:hAnsi="Times New Roman" w:hint="default"/>
      </w:rPr>
    </w:lvl>
    <w:lvl w:ilvl="6" w:tplc="2F1247FA" w:tentative="1">
      <w:start w:val="1"/>
      <w:numFmt w:val="bullet"/>
      <w:lvlText w:val="•"/>
      <w:lvlJc w:val="left"/>
      <w:pPr>
        <w:tabs>
          <w:tab w:val="num" w:pos="5040"/>
        </w:tabs>
        <w:ind w:left="5040" w:hanging="360"/>
      </w:pPr>
      <w:rPr>
        <w:rFonts w:ascii="Times New Roman" w:hAnsi="Times New Roman" w:hint="default"/>
      </w:rPr>
    </w:lvl>
    <w:lvl w:ilvl="7" w:tplc="8DB0329C" w:tentative="1">
      <w:start w:val="1"/>
      <w:numFmt w:val="bullet"/>
      <w:lvlText w:val="•"/>
      <w:lvlJc w:val="left"/>
      <w:pPr>
        <w:tabs>
          <w:tab w:val="num" w:pos="5760"/>
        </w:tabs>
        <w:ind w:left="5760" w:hanging="360"/>
      </w:pPr>
      <w:rPr>
        <w:rFonts w:ascii="Times New Roman" w:hAnsi="Times New Roman" w:hint="default"/>
      </w:rPr>
    </w:lvl>
    <w:lvl w:ilvl="8" w:tplc="FA4E0F6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9D26DE8"/>
    <w:multiLevelType w:val="hybridMultilevel"/>
    <w:tmpl w:val="61EAA432"/>
    <w:lvl w:ilvl="0" w:tplc="80E07B62">
      <w:start w:val="1"/>
      <w:numFmt w:val="bullet"/>
      <w:lvlText w:val="•"/>
      <w:lvlJc w:val="left"/>
      <w:pPr>
        <w:tabs>
          <w:tab w:val="num" w:pos="720"/>
        </w:tabs>
        <w:ind w:left="720" w:hanging="360"/>
      </w:pPr>
      <w:rPr>
        <w:rFonts w:ascii="Times New Roman" w:hAnsi="Times New Roman" w:hint="default"/>
      </w:rPr>
    </w:lvl>
    <w:lvl w:ilvl="1" w:tplc="BBAE82F6" w:tentative="1">
      <w:start w:val="1"/>
      <w:numFmt w:val="bullet"/>
      <w:lvlText w:val="•"/>
      <w:lvlJc w:val="left"/>
      <w:pPr>
        <w:tabs>
          <w:tab w:val="num" w:pos="1440"/>
        </w:tabs>
        <w:ind w:left="1440" w:hanging="360"/>
      </w:pPr>
      <w:rPr>
        <w:rFonts w:ascii="Times New Roman" w:hAnsi="Times New Roman" w:hint="default"/>
      </w:rPr>
    </w:lvl>
    <w:lvl w:ilvl="2" w:tplc="B2920A44" w:tentative="1">
      <w:start w:val="1"/>
      <w:numFmt w:val="bullet"/>
      <w:lvlText w:val="•"/>
      <w:lvlJc w:val="left"/>
      <w:pPr>
        <w:tabs>
          <w:tab w:val="num" w:pos="2160"/>
        </w:tabs>
        <w:ind w:left="2160" w:hanging="360"/>
      </w:pPr>
      <w:rPr>
        <w:rFonts w:ascii="Times New Roman" w:hAnsi="Times New Roman" w:hint="default"/>
      </w:rPr>
    </w:lvl>
    <w:lvl w:ilvl="3" w:tplc="548E4254" w:tentative="1">
      <w:start w:val="1"/>
      <w:numFmt w:val="bullet"/>
      <w:lvlText w:val="•"/>
      <w:lvlJc w:val="left"/>
      <w:pPr>
        <w:tabs>
          <w:tab w:val="num" w:pos="2880"/>
        </w:tabs>
        <w:ind w:left="2880" w:hanging="360"/>
      </w:pPr>
      <w:rPr>
        <w:rFonts w:ascii="Times New Roman" w:hAnsi="Times New Roman" w:hint="default"/>
      </w:rPr>
    </w:lvl>
    <w:lvl w:ilvl="4" w:tplc="02B2B99C" w:tentative="1">
      <w:start w:val="1"/>
      <w:numFmt w:val="bullet"/>
      <w:lvlText w:val="•"/>
      <w:lvlJc w:val="left"/>
      <w:pPr>
        <w:tabs>
          <w:tab w:val="num" w:pos="3600"/>
        </w:tabs>
        <w:ind w:left="3600" w:hanging="360"/>
      </w:pPr>
      <w:rPr>
        <w:rFonts w:ascii="Times New Roman" w:hAnsi="Times New Roman" w:hint="default"/>
      </w:rPr>
    </w:lvl>
    <w:lvl w:ilvl="5" w:tplc="4D08B4E2" w:tentative="1">
      <w:start w:val="1"/>
      <w:numFmt w:val="bullet"/>
      <w:lvlText w:val="•"/>
      <w:lvlJc w:val="left"/>
      <w:pPr>
        <w:tabs>
          <w:tab w:val="num" w:pos="4320"/>
        </w:tabs>
        <w:ind w:left="4320" w:hanging="360"/>
      </w:pPr>
      <w:rPr>
        <w:rFonts w:ascii="Times New Roman" w:hAnsi="Times New Roman" w:hint="default"/>
      </w:rPr>
    </w:lvl>
    <w:lvl w:ilvl="6" w:tplc="F11454EA" w:tentative="1">
      <w:start w:val="1"/>
      <w:numFmt w:val="bullet"/>
      <w:lvlText w:val="•"/>
      <w:lvlJc w:val="left"/>
      <w:pPr>
        <w:tabs>
          <w:tab w:val="num" w:pos="5040"/>
        </w:tabs>
        <w:ind w:left="5040" w:hanging="360"/>
      </w:pPr>
      <w:rPr>
        <w:rFonts w:ascii="Times New Roman" w:hAnsi="Times New Roman" w:hint="default"/>
      </w:rPr>
    </w:lvl>
    <w:lvl w:ilvl="7" w:tplc="2872F394" w:tentative="1">
      <w:start w:val="1"/>
      <w:numFmt w:val="bullet"/>
      <w:lvlText w:val="•"/>
      <w:lvlJc w:val="left"/>
      <w:pPr>
        <w:tabs>
          <w:tab w:val="num" w:pos="5760"/>
        </w:tabs>
        <w:ind w:left="5760" w:hanging="360"/>
      </w:pPr>
      <w:rPr>
        <w:rFonts w:ascii="Times New Roman" w:hAnsi="Times New Roman" w:hint="default"/>
      </w:rPr>
    </w:lvl>
    <w:lvl w:ilvl="8" w:tplc="2B66737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2569EF"/>
    <w:multiLevelType w:val="hybridMultilevel"/>
    <w:tmpl w:val="7AFC95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45102932"/>
    <w:multiLevelType w:val="hybridMultilevel"/>
    <w:tmpl w:val="1AF6B192"/>
    <w:lvl w:ilvl="0" w:tplc="100A0013">
      <w:start w:val="1"/>
      <w:numFmt w:val="upperRoman"/>
      <w:lvlText w:val="%1."/>
      <w:lvlJc w:val="righ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58A90D35"/>
    <w:multiLevelType w:val="hybridMultilevel"/>
    <w:tmpl w:val="EE50110C"/>
    <w:lvl w:ilvl="0" w:tplc="540841D0">
      <w:start w:val="1"/>
      <w:numFmt w:val="decimal"/>
      <w:lvlText w:val="%1."/>
      <w:lvlJc w:val="left"/>
      <w:pPr>
        <w:ind w:left="1080" w:hanging="360"/>
      </w:pPr>
      <w:rPr>
        <w:rFonts w:hint="default"/>
        <w:b/>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7" w15:restartNumberingAfterBreak="0">
    <w:nsid w:val="61111FC1"/>
    <w:multiLevelType w:val="hybridMultilevel"/>
    <w:tmpl w:val="03AAC8F2"/>
    <w:lvl w:ilvl="0" w:tplc="100A0001">
      <w:start w:val="1"/>
      <w:numFmt w:val="bullet"/>
      <w:lvlText w:val=""/>
      <w:lvlJc w:val="left"/>
      <w:pPr>
        <w:ind w:left="502" w:hanging="360"/>
      </w:pPr>
      <w:rPr>
        <w:rFonts w:ascii="Symbol" w:hAnsi="Symbol" w:hint="default"/>
      </w:rPr>
    </w:lvl>
    <w:lvl w:ilvl="1" w:tplc="100A0003" w:tentative="1">
      <w:start w:val="1"/>
      <w:numFmt w:val="bullet"/>
      <w:lvlText w:val="o"/>
      <w:lvlJc w:val="left"/>
      <w:pPr>
        <w:ind w:left="1222" w:hanging="360"/>
      </w:pPr>
      <w:rPr>
        <w:rFonts w:ascii="Courier New" w:hAnsi="Courier New" w:cs="Courier New" w:hint="default"/>
      </w:rPr>
    </w:lvl>
    <w:lvl w:ilvl="2" w:tplc="100A0005" w:tentative="1">
      <w:start w:val="1"/>
      <w:numFmt w:val="bullet"/>
      <w:lvlText w:val=""/>
      <w:lvlJc w:val="left"/>
      <w:pPr>
        <w:ind w:left="1942" w:hanging="360"/>
      </w:pPr>
      <w:rPr>
        <w:rFonts w:ascii="Wingdings" w:hAnsi="Wingdings" w:hint="default"/>
      </w:rPr>
    </w:lvl>
    <w:lvl w:ilvl="3" w:tplc="100A0001" w:tentative="1">
      <w:start w:val="1"/>
      <w:numFmt w:val="bullet"/>
      <w:lvlText w:val=""/>
      <w:lvlJc w:val="left"/>
      <w:pPr>
        <w:ind w:left="2662" w:hanging="360"/>
      </w:pPr>
      <w:rPr>
        <w:rFonts w:ascii="Symbol" w:hAnsi="Symbol" w:hint="default"/>
      </w:rPr>
    </w:lvl>
    <w:lvl w:ilvl="4" w:tplc="100A0003" w:tentative="1">
      <w:start w:val="1"/>
      <w:numFmt w:val="bullet"/>
      <w:lvlText w:val="o"/>
      <w:lvlJc w:val="left"/>
      <w:pPr>
        <w:ind w:left="3382" w:hanging="360"/>
      </w:pPr>
      <w:rPr>
        <w:rFonts w:ascii="Courier New" w:hAnsi="Courier New" w:cs="Courier New" w:hint="default"/>
      </w:rPr>
    </w:lvl>
    <w:lvl w:ilvl="5" w:tplc="100A0005" w:tentative="1">
      <w:start w:val="1"/>
      <w:numFmt w:val="bullet"/>
      <w:lvlText w:val=""/>
      <w:lvlJc w:val="left"/>
      <w:pPr>
        <w:ind w:left="4102" w:hanging="360"/>
      </w:pPr>
      <w:rPr>
        <w:rFonts w:ascii="Wingdings" w:hAnsi="Wingdings" w:hint="default"/>
      </w:rPr>
    </w:lvl>
    <w:lvl w:ilvl="6" w:tplc="100A0001" w:tentative="1">
      <w:start w:val="1"/>
      <w:numFmt w:val="bullet"/>
      <w:lvlText w:val=""/>
      <w:lvlJc w:val="left"/>
      <w:pPr>
        <w:ind w:left="4822" w:hanging="360"/>
      </w:pPr>
      <w:rPr>
        <w:rFonts w:ascii="Symbol" w:hAnsi="Symbol" w:hint="default"/>
      </w:rPr>
    </w:lvl>
    <w:lvl w:ilvl="7" w:tplc="100A0003" w:tentative="1">
      <w:start w:val="1"/>
      <w:numFmt w:val="bullet"/>
      <w:lvlText w:val="o"/>
      <w:lvlJc w:val="left"/>
      <w:pPr>
        <w:ind w:left="5542" w:hanging="360"/>
      </w:pPr>
      <w:rPr>
        <w:rFonts w:ascii="Courier New" w:hAnsi="Courier New" w:cs="Courier New" w:hint="default"/>
      </w:rPr>
    </w:lvl>
    <w:lvl w:ilvl="8" w:tplc="100A0005" w:tentative="1">
      <w:start w:val="1"/>
      <w:numFmt w:val="bullet"/>
      <w:lvlText w:val=""/>
      <w:lvlJc w:val="left"/>
      <w:pPr>
        <w:ind w:left="6262" w:hanging="360"/>
      </w:pPr>
      <w:rPr>
        <w:rFonts w:ascii="Wingdings" w:hAnsi="Wingdings" w:hint="default"/>
      </w:rPr>
    </w:lvl>
  </w:abstractNum>
  <w:abstractNum w:abstractNumId="8" w15:restartNumberingAfterBreak="0">
    <w:nsid w:val="6C1E7E22"/>
    <w:multiLevelType w:val="hybridMultilevel"/>
    <w:tmpl w:val="29E221E0"/>
    <w:lvl w:ilvl="0" w:tplc="EAB8156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77055ABE"/>
    <w:multiLevelType w:val="hybridMultilevel"/>
    <w:tmpl w:val="EC4E0B30"/>
    <w:lvl w:ilvl="0" w:tplc="8EFABA74">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7EF12987"/>
    <w:multiLevelType w:val="hybridMultilevel"/>
    <w:tmpl w:val="C75E100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3"/>
  </w:num>
  <w:num w:numId="6">
    <w:abstractNumId w:val="1"/>
  </w:num>
  <w:num w:numId="7">
    <w:abstractNumId w:val="2"/>
  </w:num>
  <w:num w:numId="8">
    <w:abstractNumId w:val="1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36"/>
    <w:rsid w:val="00047F26"/>
    <w:rsid w:val="00053830"/>
    <w:rsid w:val="00077669"/>
    <w:rsid w:val="00081BBD"/>
    <w:rsid w:val="00083E62"/>
    <w:rsid w:val="00091219"/>
    <w:rsid w:val="000F31CE"/>
    <w:rsid w:val="00114000"/>
    <w:rsid w:val="0013525E"/>
    <w:rsid w:val="00185E2E"/>
    <w:rsid w:val="001E0888"/>
    <w:rsid w:val="001E7FB2"/>
    <w:rsid w:val="00235DBE"/>
    <w:rsid w:val="00260A4D"/>
    <w:rsid w:val="00261F5A"/>
    <w:rsid w:val="00286F25"/>
    <w:rsid w:val="00297449"/>
    <w:rsid w:val="002A36D8"/>
    <w:rsid w:val="002C103F"/>
    <w:rsid w:val="002F475F"/>
    <w:rsid w:val="00315AAA"/>
    <w:rsid w:val="00344567"/>
    <w:rsid w:val="00357915"/>
    <w:rsid w:val="003750B8"/>
    <w:rsid w:val="003C6F50"/>
    <w:rsid w:val="003D2E02"/>
    <w:rsid w:val="003F3101"/>
    <w:rsid w:val="004715B2"/>
    <w:rsid w:val="004768EB"/>
    <w:rsid w:val="004A6461"/>
    <w:rsid w:val="004C16F5"/>
    <w:rsid w:val="004C23F9"/>
    <w:rsid w:val="004C6DE1"/>
    <w:rsid w:val="004D7798"/>
    <w:rsid w:val="005323C7"/>
    <w:rsid w:val="00560975"/>
    <w:rsid w:val="00597AED"/>
    <w:rsid w:val="00597F54"/>
    <w:rsid w:val="005C4A01"/>
    <w:rsid w:val="005E32F1"/>
    <w:rsid w:val="005F2AFC"/>
    <w:rsid w:val="006056A1"/>
    <w:rsid w:val="006633A6"/>
    <w:rsid w:val="006A0B7A"/>
    <w:rsid w:val="006B4182"/>
    <w:rsid w:val="006C63CF"/>
    <w:rsid w:val="007048B6"/>
    <w:rsid w:val="00744019"/>
    <w:rsid w:val="00745EC8"/>
    <w:rsid w:val="00753E36"/>
    <w:rsid w:val="00767473"/>
    <w:rsid w:val="007B736B"/>
    <w:rsid w:val="007E157F"/>
    <w:rsid w:val="007F7F20"/>
    <w:rsid w:val="00844433"/>
    <w:rsid w:val="00847225"/>
    <w:rsid w:val="0085279A"/>
    <w:rsid w:val="00881F48"/>
    <w:rsid w:val="008D50C5"/>
    <w:rsid w:val="008F1AA9"/>
    <w:rsid w:val="008F5F11"/>
    <w:rsid w:val="00906836"/>
    <w:rsid w:val="009316AF"/>
    <w:rsid w:val="0093780D"/>
    <w:rsid w:val="009466F8"/>
    <w:rsid w:val="00987FA9"/>
    <w:rsid w:val="0099212A"/>
    <w:rsid w:val="0099502B"/>
    <w:rsid w:val="00997B47"/>
    <w:rsid w:val="00A075C9"/>
    <w:rsid w:val="00A20FAF"/>
    <w:rsid w:val="00A81762"/>
    <w:rsid w:val="00A83910"/>
    <w:rsid w:val="00A83A3C"/>
    <w:rsid w:val="00AC1122"/>
    <w:rsid w:val="00AC5C5D"/>
    <w:rsid w:val="00B051A3"/>
    <w:rsid w:val="00B05C7B"/>
    <w:rsid w:val="00B05CD1"/>
    <w:rsid w:val="00B157D0"/>
    <w:rsid w:val="00B214AB"/>
    <w:rsid w:val="00B33488"/>
    <w:rsid w:val="00B560F5"/>
    <w:rsid w:val="00B73E3E"/>
    <w:rsid w:val="00BC2909"/>
    <w:rsid w:val="00BC66DA"/>
    <w:rsid w:val="00C41181"/>
    <w:rsid w:val="00C553B6"/>
    <w:rsid w:val="00CA4C76"/>
    <w:rsid w:val="00CC25B2"/>
    <w:rsid w:val="00CD06C1"/>
    <w:rsid w:val="00CD2B7D"/>
    <w:rsid w:val="00CE1C61"/>
    <w:rsid w:val="00CE7C9F"/>
    <w:rsid w:val="00CF6C1A"/>
    <w:rsid w:val="00D0578E"/>
    <w:rsid w:val="00D12064"/>
    <w:rsid w:val="00D235E8"/>
    <w:rsid w:val="00D30D8E"/>
    <w:rsid w:val="00D5016C"/>
    <w:rsid w:val="00D92828"/>
    <w:rsid w:val="00DC55A0"/>
    <w:rsid w:val="00E04469"/>
    <w:rsid w:val="00E13B82"/>
    <w:rsid w:val="00E32C8A"/>
    <w:rsid w:val="00E61EAA"/>
    <w:rsid w:val="00E72C50"/>
    <w:rsid w:val="00E762E8"/>
    <w:rsid w:val="00E95B19"/>
    <w:rsid w:val="00EA04C9"/>
    <w:rsid w:val="00ED74A7"/>
    <w:rsid w:val="00EF1DDA"/>
    <w:rsid w:val="00EF674C"/>
    <w:rsid w:val="00F411B5"/>
    <w:rsid w:val="00FC7D79"/>
    <w:rsid w:val="00FD5660"/>
    <w:rsid w:val="00FE3D2A"/>
    <w:rsid w:val="00FE7957"/>
    <w:rsid w:val="00FF22D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A9E2E-DEED-4193-AA23-7A840C11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683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52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79A"/>
    <w:rPr>
      <w:rFonts w:ascii="Tahoma" w:hAnsi="Tahoma" w:cs="Tahoma"/>
      <w:sz w:val="16"/>
      <w:szCs w:val="16"/>
    </w:rPr>
  </w:style>
  <w:style w:type="paragraph" w:styleId="Prrafodelista">
    <w:name w:val="List Paragraph"/>
    <w:basedOn w:val="Normal"/>
    <w:uiPriority w:val="34"/>
    <w:qFormat/>
    <w:rsid w:val="003750B8"/>
    <w:pPr>
      <w:ind w:left="720"/>
      <w:contextualSpacing/>
    </w:pPr>
  </w:style>
  <w:style w:type="paragraph" w:styleId="Encabezado">
    <w:name w:val="header"/>
    <w:basedOn w:val="Normal"/>
    <w:link w:val="EncabezadoCar"/>
    <w:uiPriority w:val="99"/>
    <w:unhideWhenUsed/>
    <w:rsid w:val="00767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7473"/>
  </w:style>
  <w:style w:type="paragraph" w:styleId="Piedepgina">
    <w:name w:val="footer"/>
    <w:basedOn w:val="Normal"/>
    <w:link w:val="PiedepginaCar"/>
    <w:uiPriority w:val="99"/>
    <w:unhideWhenUsed/>
    <w:rsid w:val="00767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0515">
      <w:bodyDiv w:val="1"/>
      <w:marLeft w:val="0"/>
      <w:marRight w:val="0"/>
      <w:marTop w:val="0"/>
      <w:marBottom w:val="0"/>
      <w:divBdr>
        <w:top w:val="none" w:sz="0" w:space="0" w:color="auto"/>
        <w:left w:val="none" w:sz="0" w:space="0" w:color="auto"/>
        <w:bottom w:val="none" w:sz="0" w:space="0" w:color="auto"/>
        <w:right w:val="none" w:sz="0" w:space="0" w:color="auto"/>
      </w:divBdr>
    </w:div>
    <w:div w:id="410009017">
      <w:bodyDiv w:val="1"/>
      <w:marLeft w:val="0"/>
      <w:marRight w:val="0"/>
      <w:marTop w:val="0"/>
      <w:marBottom w:val="0"/>
      <w:divBdr>
        <w:top w:val="none" w:sz="0" w:space="0" w:color="auto"/>
        <w:left w:val="none" w:sz="0" w:space="0" w:color="auto"/>
        <w:bottom w:val="none" w:sz="0" w:space="0" w:color="auto"/>
        <w:right w:val="none" w:sz="0" w:space="0" w:color="auto"/>
      </w:divBdr>
    </w:div>
    <w:div w:id="657071433">
      <w:bodyDiv w:val="1"/>
      <w:marLeft w:val="0"/>
      <w:marRight w:val="0"/>
      <w:marTop w:val="0"/>
      <w:marBottom w:val="0"/>
      <w:divBdr>
        <w:top w:val="none" w:sz="0" w:space="0" w:color="auto"/>
        <w:left w:val="none" w:sz="0" w:space="0" w:color="auto"/>
        <w:bottom w:val="none" w:sz="0" w:space="0" w:color="auto"/>
        <w:right w:val="none" w:sz="0" w:space="0" w:color="auto"/>
      </w:divBdr>
      <w:divsChild>
        <w:div w:id="1372146090">
          <w:marLeft w:val="806"/>
          <w:marRight w:val="0"/>
          <w:marTop w:val="96"/>
          <w:marBottom w:val="0"/>
          <w:divBdr>
            <w:top w:val="none" w:sz="0" w:space="0" w:color="auto"/>
            <w:left w:val="none" w:sz="0" w:space="0" w:color="auto"/>
            <w:bottom w:val="none" w:sz="0" w:space="0" w:color="auto"/>
            <w:right w:val="none" w:sz="0" w:space="0" w:color="auto"/>
          </w:divBdr>
        </w:div>
        <w:div w:id="411899600">
          <w:marLeft w:val="806"/>
          <w:marRight w:val="0"/>
          <w:marTop w:val="96"/>
          <w:marBottom w:val="0"/>
          <w:divBdr>
            <w:top w:val="none" w:sz="0" w:space="0" w:color="auto"/>
            <w:left w:val="none" w:sz="0" w:space="0" w:color="auto"/>
            <w:bottom w:val="none" w:sz="0" w:space="0" w:color="auto"/>
            <w:right w:val="none" w:sz="0" w:space="0" w:color="auto"/>
          </w:divBdr>
        </w:div>
      </w:divsChild>
    </w:div>
    <w:div w:id="711880427">
      <w:bodyDiv w:val="1"/>
      <w:marLeft w:val="0"/>
      <w:marRight w:val="0"/>
      <w:marTop w:val="0"/>
      <w:marBottom w:val="0"/>
      <w:divBdr>
        <w:top w:val="none" w:sz="0" w:space="0" w:color="auto"/>
        <w:left w:val="none" w:sz="0" w:space="0" w:color="auto"/>
        <w:bottom w:val="none" w:sz="0" w:space="0" w:color="auto"/>
        <w:right w:val="none" w:sz="0" w:space="0" w:color="auto"/>
      </w:divBdr>
    </w:div>
    <w:div w:id="742995655">
      <w:bodyDiv w:val="1"/>
      <w:marLeft w:val="0"/>
      <w:marRight w:val="0"/>
      <w:marTop w:val="0"/>
      <w:marBottom w:val="0"/>
      <w:divBdr>
        <w:top w:val="none" w:sz="0" w:space="0" w:color="auto"/>
        <w:left w:val="none" w:sz="0" w:space="0" w:color="auto"/>
        <w:bottom w:val="none" w:sz="0" w:space="0" w:color="auto"/>
        <w:right w:val="none" w:sz="0" w:space="0" w:color="auto"/>
      </w:divBdr>
    </w:div>
    <w:div w:id="822427980">
      <w:bodyDiv w:val="1"/>
      <w:marLeft w:val="0"/>
      <w:marRight w:val="0"/>
      <w:marTop w:val="0"/>
      <w:marBottom w:val="0"/>
      <w:divBdr>
        <w:top w:val="none" w:sz="0" w:space="0" w:color="auto"/>
        <w:left w:val="none" w:sz="0" w:space="0" w:color="auto"/>
        <w:bottom w:val="none" w:sz="0" w:space="0" w:color="auto"/>
        <w:right w:val="none" w:sz="0" w:space="0" w:color="auto"/>
      </w:divBdr>
    </w:div>
    <w:div w:id="1112822695">
      <w:bodyDiv w:val="1"/>
      <w:marLeft w:val="0"/>
      <w:marRight w:val="0"/>
      <w:marTop w:val="0"/>
      <w:marBottom w:val="0"/>
      <w:divBdr>
        <w:top w:val="none" w:sz="0" w:space="0" w:color="auto"/>
        <w:left w:val="none" w:sz="0" w:space="0" w:color="auto"/>
        <w:bottom w:val="none" w:sz="0" w:space="0" w:color="auto"/>
        <w:right w:val="none" w:sz="0" w:space="0" w:color="auto"/>
      </w:divBdr>
    </w:div>
    <w:div w:id="1443917383">
      <w:bodyDiv w:val="1"/>
      <w:marLeft w:val="0"/>
      <w:marRight w:val="0"/>
      <w:marTop w:val="0"/>
      <w:marBottom w:val="0"/>
      <w:divBdr>
        <w:top w:val="none" w:sz="0" w:space="0" w:color="auto"/>
        <w:left w:val="none" w:sz="0" w:space="0" w:color="auto"/>
        <w:bottom w:val="none" w:sz="0" w:space="0" w:color="auto"/>
        <w:right w:val="none" w:sz="0" w:space="0" w:color="auto"/>
      </w:divBdr>
    </w:div>
    <w:div w:id="1732266044">
      <w:bodyDiv w:val="1"/>
      <w:marLeft w:val="0"/>
      <w:marRight w:val="0"/>
      <w:marTop w:val="0"/>
      <w:marBottom w:val="0"/>
      <w:divBdr>
        <w:top w:val="none" w:sz="0" w:space="0" w:color="auto"/>
        <w:left w:val="none" w:sz="0" w:space="0" w:color="auto"/>
        <w:bottom w:val="none" w:sz="0" w:space="0" w:color="auto"/>
        <w:right w:val="none" w:sz="0" w:space="0" w:color="auto"/>
      </w:divBdr>
      <w:divsChild>
        <w:div w:id="474642810">
          <w:marLeft w:val="547"/>
          <w:marRight w:val="0"/>
          <w:marTop w:val="0"/>
          <w:marBottom w:val="0"/>
          <w:divBdr>
            <w:top w:val="none" w:sz="0" w:space="0" w:color="auto"/>
            <w:left w:val="none" w:sz="0" w:space="0" w:color="auto"/>
            <w:bottom w:val="none" w:sz="0" w:space="0" w:color="auto"/>
            <w:right w:val="none" w:sz="0" w:space="0" w:color="auto"/>
          </w:divBdr>
        </w:div>
        <w:div w:id="1873029112">
          <w:marLeft w:val="547"/>
          <w:marRight w:val="0"/>
          <w:marTop w:val="0"/>
          <w:marBottom w:val="0"/>
          <w:divBdr>
            <w:top w:val="none" w:sz="0" w:space="0" w:color="auto"/>
            <w:left w:val="none" w:sz="0" w:space="0" w:color="auto"/>
            <w:bottom w:val="none" w:sz="0" w:space="0" w:color="auto"/>
            <w:right w:val="none" w:sz="0" w:space="0" w:color="auto"/>
          </w:divBdr>
        </w:div>
      </w:divsChild>
    </w:div>
    <w:div w:id="1780951479">
      <w:bodyDiv w:val="1"/>
      <w:marLeft w:val="0"/>
      <w:marRight w:val="0"/>
      <w:marTop w:val="0"/>
      <w:marBottom w:val="0"/>
      <w:divBdr>
        <w:top w:val="none" w:sz="0" w:space="0" w:color="auto"/>
        <w:left w:val="none" w:sz="0" w:space="0" w:color="auto"/>
        <w:bottom w:val="none" w:sz="0" w:space="0" w:color="auto"/>
        <w:right w:val="none" w:sz="0" w:space="0" w:color="auto"/>
      </w:divBdr>
    </w:div>
    <w:div w:id="1916666674">
      <w:bodyDiv w:val="1"/>
      <w:marLeft w:val="0"/>
      <w:marRight w:val="0"/>
      <w:marTop w:val="0"/>
      <w:marBottom w:val="0"/>
      <w:divBdr>
        <w:top w:val="none" w:sz="0" w:space="0" w:color="auto"/>
        <w:left w:val="none" w:sz="0" w:space="0" w:color="auto"/>
        <w:bottom w:val="none" w:sz="0" w:space="0" w:color="auto"/>
        <w:right w:val="none" w:sz="0" w:space="0" w:color="auto"/>
      </w:divBdr>
      <w:divsChild>
        <w:div w:id="1169708788">
          <w:marLeft w:val="547"/>
          <w:marRight w:val="0"/>
          <w:marTop w:val="0"/>
          <w:marBottom w:val="0"/>
          <w:divBdr>
            <w:top w:val="none" w:sz="0" w:space="0" w:color="auto"/>
            <w:left w:val="none" w:sz="0" w:space="0" w:color="auto"/>
            <w:bottom w:val="none" w:sz="0" w:space="0" w:color="auto"/>
            <w:right w:val="none" w:sz="0" w:space="0" w:color="auto"/>
          </w:divBdr>
        </w:div>
        <w:div w:id="3097520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E:\graficas%20para%20la%20ficha%20de%20p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MINISTERIO</a:t>
            </a:r>
            <a:r>
              <a:rPr lang="en-US" baseline="0"/>
              <a:t> DE LA DEFENSA </a:t>
            </a:r>
            <a:endParaRPr lang="en-US"/>
          </a:p>
        </c:rich>
      </c:tx>
      <c:overlay val="0"/>
    </c:title>
    <c:autoTitleDeleted val="0"/>
    <c:plotArea>
      <c:layout/>
      <c:barChart>
        <c:barDir val="col"/>
        <c:grouping val="clustered"/>
        <c:varyColors val="0"/>
        <c:ser>
          <c:idx val="0"/>
          <c:order val="0"/>
          <c:tx>
            <c:strRef>
              <c:f>MINDEF!$D$9</c:f>
              <c:strCache>
                <c:ptCount val="1"/>
                <c:pt idx="0">
                  <c:v> En millones de quetzales </c:v>
                </c:pt>
              </c:strCache>
            </c:strRef>
          </c:tx>
          <c:invertIfNegative val="0"/>
          <c:dLbls>
            <c:spPr>
              <a:noFill/>
              <a:ln>
                <a:noFill/>
              </a:ln>
              <a:effectLst/>
            </c:spPr>
            <c:txPr>
              <a:bodyPr/>
              <a:lstStyle/>
              <a:p>
                <a:pPr>
                  <a:defRPr sz="700"/>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MINDEF!$B$3:$G$3</c:f>
              <c:strCache>
                <c:ptCount val="6"/>
                <c:pt idx="0">
                  <c:v>Prespuesto  aprobado 2017</c:v>
                </c:pt>
                <c:pt idx="1">
                  <c:v>Solicitado 2018</c:v>
                </c:pt>
                <c:pt idx="2">
                  <c:v>Solicitado 2019</c:v>
                </c:pt>
                <c:pt idx="3">
                  <c:v>Solicitado 2020</c:v>
                </c:pt>
                <c:pt idx="4">
                  <c:v>Solicitado 2021</c:v>
                </c:pt>
                <c:pt idx="5">
                  <c:v>Solicitado 2022</c:v>
                </c:pt>
              </c:strCache>
            </c:strRef>
          </c:cat>
          <c:val>
            <c:numRef>
              <c:f>MINDEF!$B$4:$G$4</c:f>
              <c:numCache>
                <c:formatCode>_("Q"* #,##0_);_("Q"* \(#,##0\);_("Q"* "-"??_);_(@_)</c:formatCode>
                <c:ptCount val="6"/>
                <c:pt idx="0">
                  <c:v>1908</c:v>
                </c:pt>
                <c:pt idx="1">
                  <c:v>2672</c:v>
                </c:pt>
                <c:pt idx="2">
                  <c:v>2957</c:v>
                </c:pt>
                <c:pt idx="3">
                  <c:v>3009</c:v>
                </c:pt>
                <c:pt idx="4">
                  <c:v>3101</c:v>
                </c:pt>
                <c:pt idx="5">
                  <c:v>3209</c:v>
                </c:pt>
              </c:numCache>
            </c:numRef>
          </c:val>
          <c:extLst>
            <c:ext xmlns:c16="http://schemas.microsoft.com/office/drawing/2014/chart" uri="{C3380CC4-5D6E-409C-BE32-E72D297353CC}">
              <c16:uniqueId val="{00000000-703F-4629-934C-9FBB5AA92432}"/>
            </c:ext>
          </c:extLst>
        </c:ser>
        <c:dLbls>
          <c:showLegendKey val="0"/>
          <c:showVal val="0"/>
          <c:showCatName val="0"/>
          <c:showSerName val="0"/>
          <c:showPercent val="0"/>
          <c:showBubbleSize val="0"/>
        </c:dLbls>
        <c:gapWidth val="75"/>
        <c:overlap val="-25"/>
        <c:axId val="107024768"/>
        <c:axId val="107026304"/>
      </c:barChart>
      <c:catAx>
        <c:axId val="107024768"/>
        <c:scaling>
          <c:orientation val="minMax"/>
        </c:scaling>
        <c:delete val="0"/>
        <c:axPos val="b"/>
        <c:numFmt formatCode="General" sourceLinked="0"/>
        <c:majorTickMark val="none"/>
        <c:minorTickMark val="none"/>
        <c:tickLblPos val="nextTo"/>
        <c:crossAx val="107026304"/>
        <c:crosses val="autoZero"/>
        <c:auto val="1"/>
        <c:lblAlgn val="ctr"/>
        <c:lblOffset val="100"/>
        <c:noMultiLvlLbl val="0"/>
      </c:catAx>
      <c:valAx>
        <c:axId val="107026304"/>
        <c:scaling>
          <c:orientation val="minMax"/>
        </c:scaling>
        <c:delete val="0"/>
        <c:axPos val="l"/>
        <c:majorGridlines/>
        <c:numFmt formatCode="_(&quot;Q&quot;* #,##0_);_(&quot;Q&quot;* \(#,##0\);_(&quot;Q&quot;* &quot;-&quot;??_);_(@_)" sourceLinked="1"/>
        <c:majorTickMark val="none"/>
        <c:minorTickMark val="none"/>
        <c:tickLblPos val="nextTo"/>
        <c:spPr>
          <a:ln w="9525">
            <a:noFill/>
          </a:ln>
        </c:spPr>
        <c:crossAx val="107024768"/>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2929</Words>
  <Characters>16110</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 de Calidad</dc:creator>
  <cp:lastModifiedBy>Myriam Adelaida Galvez García</cp:lastModifiedBy>
  <cp:revision>2</cp:revision>
  <dcterms:created xsi:type="dcterms:W3CDTF">2017-06-23T16:23:00Z</dcterms:created>
  <dcterms:modified xsi:type="dcterms:W3CDTF">2017-06-23T16:23:00Z</dcterms:modified>
</cp:coreProperties>
</file>