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04" w:rsidRDefault="00965304" w:rsidP="00C27E94">
      <w:pPr>
        <w:spacing w:after="0"/>
        <w:jc w:val="center"/>
        <w:rPr>
          <w:b/>
        </w:rPr>
      </w:pPr>
    </w:p>
    <w:p w:rsidR="00B33B81" w:rsidRPr="00914A1F" w:rsidRDefault="00C27E94" w:rsidP="00C27E94">
      <w:pPr>
        <w:spacing w:after="0"/>
        <w:jc w:val="center"/>
        <w:rPr>
          <w:b/>
          <w:color w:val="1F497D" w:themeColor="text2"/>
          <w:sz w:val="28"/>
          <w:szCs w:val="28"/>
        </w:rPr>
      </w:pPr>
      <w:r w:rsidRPr="00914A1F">
        <w:rPr>
          <w:b/>
          <w:color w:val="1F497D" w:themeColor="text2"/>
          <w:sz w:val="28"/>
          <w:szCs w:val="28"/>
        </w:rPr>
        <w:t xml:space="preserve">PLAN DE TRABAJO  </w:t>
      </w:r>
      <w:r w:rsidR="00F6544C">
        <w:rPr>
          <w:b/>
          <w:color w:val="1F497D" w:themeColor="text2"/>
          <w:sz w:val="28"/>
          <w:szCs w:val="28"/>
        </w:rPr>
        <w:t xml:space="preserve">DE </w:t>
      </w:r>
      <w:r w:rsidRPr="00914A1F">
        <w:rPr>
          <w:b/>
          <w:color w:val="1F497D" w:themeColor="text2"/>
          <w:sz w:val="28"/>
          <w:szCs w:val="28"/>
        </w:rPr>
        <w:t>CUMPLIMIENTO DE COMPROMISOS</w:t>
      </w:r>
    </w:p>
    <w:p w:rsidR="00C27E94" w:rsidRPr="00914A1F" w:rsidRDefault="00C27E94" w:rsidP="00C27E94">
      <w:pPr>
        <w:spacing w:after="0"/>
        <w:jc w:val="center"/>
        <w:rPr>
          <w:b/>
          <w:color w:val="1F497D" w:themeColor="text2"/>
          <w:sz w:val="28"/>
          <w:szCs w:val="28"/>
        </w:rPr>
      </w:pPr>
      <w:r w:rsidRPr="00914A1F">
        <w:rPr>
          <w:b/>
          <w:color w:val="1F497D" w:themeColor="text2"/>
          <w:sz w:val="28"/>
          <w:szCs w:val="28"/>
        </w:rPr>
        <w:t>PLAN DE ACCIÓN NACIONAL DE GOBIERNO ABIERTO 2016-2018</w:t>
      </w:r>
      <w:r w:rsidR="00334873">
        <w:rPr>
          <w:b/>
          <w:color w:val="1F497D" w:themeColor="text2"/>
          <w:sz w:val="28"/>
          <w:szCs w:val="28"/>
        </w:rPr>
        <w:t xml:space="preserve"> </w:t>
      </w:r>
    </w:p>
    <w:p w:rsidR="00C27E94" w:rsidRDefault="00C27E94" w:rsidP="00C27E94">
      <w:pPr>
        <w:spacing w:after="0"/>
        <w:jc w:val="both"/>
        <w:rPr>
          <w:b/>
        </w:rPr>
      </w:pPr>
    </w:p>
    <w:tbl>
      <w:tblPr>
        <w:tblStyle w:val="Tablaconcuadrcula"/>
        <w:tblW w:w="24435" w:type="dxa"/>
        <w:tblInd w:w="-885" w:type="dxa"/>
        <w:tblLayout w:type="fixed"/>
        <w:tblLook w:val="04A0" w:firstRow="1" w:lastRow="0" w:firstColumn="1" w:lastColumn="0" w:noHBand="0" w:noVBand="1"/>
      </w:tblPr>
      <w:tblGrid>
        <w:gridCol w:w="732"/>
        <w:gridCol w:w="567"/>
        <w:gridCol w:w="1230"/>
        <w:gridCol w:w="657"/>
        <w:gridCol w:w="1698"/>
        <w:gridCol w:w="1595"/>
        <w:gridCol w:w="4182"/>
        <w:gridCol w:w="13774"/>
      </w:tblGrid>
      <w:tr w:rsidR="00F353B8" w:rsidTr="001E0F28">
        <w:trPr>
          <w:tblHeader/>
        </w:trPr>
        <w:tc>
          <w:tcPr>
            <w:tcW w:w="24435" w:type="dxa"/>
            <w:gridSpan w:val="8"/>
            <w:shd w:val="clear" w:color="auto" w:fill="000000" w:themeFill="text1"/>
          </w:tcPr>
          <w:p w:rsidR="008A5534" w:rsidRPr="008A5534" w:rsidRDefault="008A5534" w:rsidP="008A5534">
            <w:pPr>
              <w:jc w:val="center"/>
              <w:rPr>
                <w:rFonts w:eastAsia="Times New Roman"/>
                <w:b/>
                <w:color w:val="FFFFFF" w:themeColor="background1"/>
                <w:sz w:val="24"/>
                <w:szCs w:val="20"/>
              </w:rPr>
            </w:pPr>
            <w:r w:rsidRPr="008A5534">
              <w:rPr>
                <w:rFonts w:eastAsia="Times New Roman"/>
                <w:b/>
                <w:color w:val="FFFFFF" w:themeColor="background1"/>
                <w:sz w:val="24"/>
                <w:szCs w:val="20"/>
              </w:rPr>
              <w:t>18.  ACCIONES PARA MEJORAR LA DISPONIBILIDAD Y CALIDAD DE LA INFORMACIÓN PRESUPUESTARIA</w:t>
            </w:r>
          </w:p>
          <w:p w:rsidR="00F353B8" w:rsidRPr="008A5534" w:rsidRDefault="00F353B8" w:rsidP="008A5534">
            <w:pPr>
              <w:jc w:val="center"/>
              <w:rPr>
                <w:b/>
                <w:color w:val="FFFFFF" w:themeColor="background1"/>
              </w:rPr>
            </w:pPr>
          </w:p>
        </w:tc>
      </w:tr>
      <w:tr w:rsidR="003121D7" w:rsidTr="001E0F28">
        <w:trPr>
          <w:trHeight w:val="421"/>
        </w:trPr>
        <w:tc>
          <w:tcPr>
            <w:tcW w:w="2529" w:type="dxa"/>
            <w:gridSpan w:val="3"/>
            <w:shd w:val="clear" w:color="auto" w:fill="EEECE1" w:themeFill="background2"/>
          </w:tcPr>
          <w:p w:rsidR="003121D7" w:rsidRDefault="003121D7" w:rsidP="00C27E94">
            <w:pPr>
              <w:jc w:val="both"/>
              <w:rPr>
                <w:b/>
              </w:rPr>
            </w:pPr>
            <w:r>
              <w:rPr>
                <w:b/>
              </w:rPr>
              <w:t>Objetivo del Compromiso</w:t>
            </w:r>
          </w:p>
        </w:tc>
        <w:tc>
          <w:tcPr>
            <w:tcW w:w="21906" w:type="dxa"/>
            <w:gridSpan w:val="5"/>
          </w:tcPr>
          <w:p w:rsidR="003121D7" w:rsidRPr="008A5534" w:rsidRDefault="009019B0" w:rsidP="00C27E94">
            <w:pPr>
              <w:jc w:val="both"/>
              <w:rPr>
                <w:color w:val="FFFFFF" w:themeColor="background1"/>
              </w:rPr>
            </w:pPr>
            <w:r w:rsidRPr="00C82570">
              <w:rPr>
                <w:rFonts w:eastAsia="Times New Roman"/>
                <w:color w:val="000000"/>
                <w:szCs w:val="20"/>
              </w:rPr>
              <w:t>Mejorar la calidad, contenido y publicación oportuna de los 8 documentos o informes de presupuesto, que recomiendan las buenas prácticas internacionales, así como reestructurar el portal de transparencia fiscal e iniciar con la</w:t>
            </w:r>
            <w:r>
              <w:rPr>
                <w:rFonts w:eastAsia="Times New Roman"/>
                <w:color w:val="000000"/>
                <w:szCs w:val="20"/>
              </w:rPr>
              <w:t xml:space="preserve"> </w:t>
            </w:r>
            <w:r w:rsidRPr="00C82570">
              <w:rPr>
                <w:rFonts w:eastAsia="Times New Roman"/>
                <w:color w:val="000000"/>
                <w:szCs w:val="20"/>
              </w:rPr>
              <w:t>mejora de los subsistemas que integran el Sistema Integrado de Administración Financiera (SIAF).</w:t>
            </w:r>
          </w:p>
        </w:tc>
      </w:tr>
      <w:tr w:rsidR="003121D7" w:rsidTr="001E0F28">
        <w:trPr>
          <w:trHeight w:val="413"/>
        </w:trPr>
        <w:tc>
          <w:tcPr>
            <w:tcW w:w="2529" w:type="dxa"/>
            <w:gridSpan w:val="3"/>
            <w:shd w:val="clear" w:color="auto" w:fill="EEECE1" w:themeFill="background2"/>
          </w:tcPr>
          <w:p w:rsidR="003121D7" w:rsidRDefault="003121D7" w:rsidP="00C27E94">
            <w:pPr>
              <w:jc w:val="both"/>
              <w:rPr>
                <w:b/>
              </w:rPr>
            </w:pPr>
            <w:r>
              <w:rPr>
                <w:b/>
              </w:rPr>
              <w:t>Responsable/s</w:t>
            </w:r>
          </w:p>
        </w:tc>
        <w:tc>
          <w:tcPr>
            <w:tcW w:w="21906" w:type="dxa"/>
            <w:gridSpan w:val="5"/>
          </w:tcPr>
          <w:p w:rsidR="00270E6A" w:rsidRPr="00C82570" w:rsidRDefault="00270E6A" w:rsidP="00270E6A">
            <w:pPr>
              <w:numPr>
                <w:ilvl w:val="0"/>
                <w:numId w:val="2"/>
              </w:numPr>
              <w:contextualSpacing/>
              <w:rPr>
                <w:rFonts w:eastAsia="Times New Roman"/>
                <w:color w:val="000000"/>
                <w:szCs w:val="20"/>
              </w:rPr>
            </w:pPr>
            <w:r w:rsidRPr="00C82570">
              <w:rPr>
                <w:rFonts w:eastAsia="Times New Roman"/>
                <w:color w:val="000000"/>
                <w:szCs w:val="20"/>
              </w:rPr>
              <w:t>Coordinador:</w:t>
            </w:r>
            <w:r>
              <w:rPr>
                <w:rFonts w:eastAsia="Times New Roman"/>
                <w:color w:val="000000"/>
                <w:szCs w:val="20"/>
              </w:rPr>
              <w:t xml:space="preserve"> </w:t>
            </w:r>
            <w:r w:rsidRPr="00C82570">
              <w:rPr>
                <w:rFonts w:eastAsia="Times New Roman"/>
                <w:color w:val="000000"/>
                <w:szCs w:val="20"/>
              </w:rPr>
              <w:t>Víctor Martínez</w:t>
            </w:r>
            <w:r>
              <w:rPr>
                <w:rFonts w:eastAsia="Times New Roman"/>
                <w:color w:val="000000"/>
                <w:szCs w:val="20"/>
              </w:rPr>
              <w:t>-Viceministro</w:t>
            </w:r>
            <w:r w:rsidR="005E5BC5">
              <w:rPr>
                <w:rFonts w:eastAsia="Times New Roman"/>
                <w:color w:val="000000"/>
                <w:szCs w:val="20"/>
              </w:rPr>
              <w:t xml:space="preserve"> de Finanzas Públicas</w:t>
            </w:r>
          </w:p>
          <w:p w:rsidR="00270E6A" w:rsidRPr="00C82570" w:rsidRDefault="00270E6A" w:rsidP="00270E6A">
            <w:pPr>
              <w:numPr>
                <w:ilvl w:val="0"/>
                <w:numId w:val="2"/>
              </w:numPr>
              <w:contextualSpacing/>
              <w:rPr>
                <w:rFonts w:eastAsia="Times New Roman"/>
                <w:color w:val="000000"/>
                <w:szCs w:val="20"/>
              </w:rPr>
            </w:pPr>
            <w:r w:rsidRPr="00C82570">
              <w:rPr>
                <w:rFonts w:eastAsia="Times New Roman"/>
                <w:color w:val="000000"/>
                <w:szCs w:val="20"/>
              </w:rPr>
              <w:t>Carlos A. Mendoza, DEF</w:t>
            </w:r>
          </w:p>
          <w:p w:rsidR="00270E6A" w:rsidRPr="00C82570" w:rsidRDefault="00270E6A" w:rsidP="00270E6A">
            <w:pPr>
              <w:numPr>
                <w:ilvl w:val="0"/>
                <w:numId w:val="2"/>
              </w:numPr>
              <w:contextualSpacing/>
              <w:rPr>
                <w:rFonts w:eastAsia="Times New Roman"/>
                <w:color w:val="000000"/>
                <w:szCs w:val="20"/>
              </w:rPr>
            </w:pPr>
            <w:r w:rsidRPr="00C82570">
              <w:rPr>
                <w:rFonts w:eastAsia="Times New Roman"/>
                <w:color w:val="000000"/>
                <w:szCs w:val="20"/>
              </w:rPr>
              <w:t>Kildare Enríquez, DTP</w:t>
            </w:r>
          </w:p>
          <w:p w:rsidR="00270E6A" w:rsidRPr="00C82570" w:rsidRDefault="00270E6A" w:rsidP="00270E6A">
            <w:pPr>
              <w:numPr>
                <w:ilvl w:val="0"/>
                <w:numId w:val="2"/>
              </w:numPr>
              <w:contextualSpacing/>
              <w:rPr>
                <w:rFonts w:eastAsia="Times New Roman"/>
                <w:color w:val="000000"/>
                <w:szCs w:val="20"/>
              </w:rPr>
            </w:pPr>
            <w:r w:rsidRPr="00C82570">
              <w:rPr>
                <w:rFonts w:eastAsia="Times New Roman"/>
                <w:color w:val="000000"/>
                <w:szCs w:val="20"/>
              </w:rPr>
              <w:t>Clara Luz Hernández, DCE</w:t>
            </w:r>
          </w:p>
          <w:p w:rsidR="00270E6A" w:rsidRPr="00C82570" w:rsidRDefault="00270E6A" w:rsidP="00270E6A">
            <w:pPr>
              <w:numPr>
                <w:ilvl w:val="0"/>
                <w:numId w:val="2"/>
              </w:numPr>
              <w:contextualSpacing/>
              <w:rPr>
                <w:rFonts w:eastAsia="Times New Roman"/>
                <w:color w:val="000000"/>
                <w:szCs w:val="20"/>
              </w:rPr>
            </w:pPr>
            <w:r w:rsidRPr="00C82570">
              <w:rPr>
                <w:rFonts w:eastAsia="Times New Roman"/>
                <w:color w:val="000000"/>
                <w:szCs w:val="20"/>
              </w:rPr>
              <w:t>Liza Alvarado DCS</w:t>
            </w:r>
          </w:p>
          <w:p w:rsidR="00270E6A" w:rsidRPr="00C82570" w:rsidRDefault="00270E6A" w:rsidP="00270E6A">
            <w:pPr>
              <w:numPr>
                <w:ilvl w:val="0"/>
                <w:numId w:val="2"/>
              </w:numPr>
              <w:contextualSpacing/>
              <w:rPr>
                <w:rFonts w:eastAsia="Times New Roman"/>
                <w:color w:val="000000"/>
                <w:szCs w:val="20"/>
              </w:rPr>
            </w:pPr>
            <w:r w:rsidRPr="00C82570">
              <w:rPr>
                <w:rFonts w:eastAsia="Times New Roman"/>
                <w:color w:val="000000"/>
                <w:szCs w:val="20"/>
              </w:rPr>
              <w:t>Juan Blas DAPF</w:t>
            </w:r>
          </w:p>
          <w:p w:rsidR="003121D7" w:rsidRPr="00270E6A" w:rsidRDefault="00270E6A" w:rsidP="00270E6A">
            <w:pPr>
              <w:numPr>
                <w:ilvl w:val="0"/>
                <w:numId w:val="2"/>
              </w:numPr>
              <w:contextualSpacing/>
              <w:rPr>
                <w:rFonts w:eastAsia="Times New Roman"/>
                <w:color w:val="000000"/>
                <w:szCs w:val="20"/>
              </w:rPr>
            </w:pPr>
            <w:r w:rsidRPr="00C82570">
              <w:rPr>
                <w:rFonts w:eastAsia="Times New Roman"/>
                <w:color w:val="000000"/>
                <w:szCs w:val="20"/>
              </w:rPr>
              <w:t>Edgar Aníbal Hernández, SIAF</w:t>
            </w:r>
          </w:p>
        </w:tc>
      </w:tr>
      <w:tr w:rsidR="00BD0AB8" w:rsidTr="001E0F28">
        <w:trPr>
          <w:trHeight w:val="419"/>
        </w:trPr>
        <w:tc>
          <w:tcPr>
            <w:tcW w:w="2529" w:type="dxa"/>
            <w:gridSpan w:val="3"/>
            <w:shd w:val="clear" w:color="auto" w:fill="EEECE1" w:themeFill="background2"/>
          </w:tcPr>
          <w:p w:rsidR="00BD0AB8" w:rsidRDefault="00BD0AB8" w:rsidP="00C27E94">
            <w:pPr>
              <w:jc w:val="both"/>
              <w:rPr>
                <w:b/>
              </w:rPr>
            </w:pPr>
            <w:r>
              <w:rPr>
                <w:b/>
              </w:rPr>
              <w:t>Otros actores</w:t>
            </w:r>
          </w:p>
        </w:tc>
        <w:tc>
          <w:tcPr>
            <w:tcW w:w="21906" w:type="dxa"/>
            <w:gridSpan w:val="5"/>
            <w:vAlign w:val="bottom"/>
          </w:tcPr>
          <w:p w:rsidR="00BD0AB8" w:rsidRDefault="00BD0AB8" w:rsidP="00932C38">
            <w:pPr>
              <w:rPr>
                <w:rFonts w:eastAsia="Times New Roman"/>
                <w:color w:val="000000"/>
                <w:szCs w:val="20"/>
              </w:rPr>
            </w:pPr>
            <w:r w:rsidRPr="00C82570">
              <w:rPr>
                <w:rFonts w:eastAsia="Times New Roman"/>
                <w:color w:val="000000"/>
                <w:szCs w:val="20"/>
              </w:rPr>
              <w:t>Secretaría de Planificación y Programación de la Presidencia.</w:t>
            </w:r>
            <w:r>
              <w:rPr>
                <w:rFonts w:eastAsia="Times New Roman"/>
                <w:color w:val="000000"/>
                <w:szCs w:val="20"/>
              </w:rPr>
              <w:t xml:space="preserve"> </w:t>
            </w:r>
          </w:p>
          <w:p w:rsidR="00BD0AB8" w:rsidRPr="00C82570" w:rsidRDefault="00BD0AB8" w:rsidP="00932C38">
            <w:pPr>
              <w:rPr>
                <w:rFonts w:eastAsia="Times New Roman"/>
                <w:color w:val="000000"/>
                <w:szCs w:val="20"/>
              </w:rPr>
            </w:pPr>
            <w:r w:rsidRPr="00C82570">
              <w:rPr>
                <w:rFonts w:eastAsia="Times New Roman"/>
                <w:color w:val="000000"/>
                <w:szCs w:val="20"/>
              </w:rPr>
              <w:t>Organizaciones de sociedad civil que participan en Gobierno Abierto y otros interesados.</w:t>
            </w:r>
          </w:p>
        </w:tc>
      </w:tr>
      <w:tr w:rsidR="00BD0AB8" w:rsidTr="001E0F28">
        <w:trPr>
          <w:trHeight w:val="397"/>
        </w:trPr>
        <w:tc>
          <w:tcPr>
            <w:tcW w:w="2529" w:type="dxa"/>
            <w:gridSpan w:val="3"/>
            <w:shd w:val="clear" w:color="auto" w:fill="EEECE1" w:themeFill="background2"/>
          </w:tcPr>
          <w:p w:rsidR="00BD0AB8" w:rsidRDefault="00BD0AB8" w:rsidP="00C27E94">
            <w:pPr>
              <w:jc w:val="both"/>
              <w:rPr>
                <w:b/>
              </w:rPr>
            </w:pPr>
            <w:r>
              <w:rPr>
                <w:b/>
              </w:rPr>
              <w:t>Tiempo de cumplimiento</w:t>
            </w:r>
          </w:p>
        </w:tc>
        <w:tc>
          <w:tcPr>
            <w:tcW w:w="21906" w:type="dxa"/>
            <w:gridSpan w:val="5"/>
            <w:vAlign w:val="bottom"/>
          </w:tcPr>
          <w:p w:rsidR="00BD0AB8" w:rsidRPr="00C82570" w:rsidRDefault="00B22F18" w:rsidP="005E5BC5">
            <w:pPr>
              <w:rPr>
                <w:rFonts w:eastAsia="Times New Roman"/>
                <w:color w:val="000000"/>
                <w:szCs w:val="20"/>
              </w:rPr>
            </w:pPr>
            <w:r>
              <w:rPr>
                <w:rFonts w:eastAsia="Times New Roman"/>
                <w:color w:val="000000"/>
                <w:szCs w:val="20"/>
              </w:rPr>
              <w:t>Agosto-2016 –Junio -201</w:t>
            </w:r>
            <w:r w:rsidR="005E5BC5">
              <w:rPr>
                <w:rFonts w:eastAsia="Times New Roman"/>
                <w:color w:val="000000"/>
                <w:szCs w:val="20"/>
              </w:rPr>
              <w:t>8</w:t>
            </w:r>
          </w:p>
        </w:tc>
      </w:tr>
      <w:tr w:rsidR="00BD0AB8" w:rsidTr="001E0F28">
        <w:tc>
          <w:tcPr>
            <w:tcW w:w="732" w:type="dxa"/>
            <w:shd w:val="clear" w:color="auto" w:fill="EEECE1" w:themeFill="background2"/>
          </w:tcPr>
          <w:p w:rsidR="00BD0AB8" w:rsidRDefault="00BD0AB8" w:rsidP="003121D7">
            <w:pPr>
              <w:jc w:val="center"/>
              <w:rPr>
                <w:b/>
              </w:rPr>
            </w:pPr>
            <w:r>
              <w:rPr>
                <w:b/>
              </w:rPr>
              <w:t>No.</w:t>
            </w:r>
          </w:p>
        </w:tc>
        <w:tc>
          <w:tcPr>
            <w:tcW w:w="2454" w:type="dxa"/>
            <w:gridSpan w:val="3"/>
            <w:shd w:val="clear" w:color="auto" w:fill="EEECE1" w:themeFill="background2"/>
          </w:tcPr>
          <w:p w:rsidR="00BD0AB8" w:rsidRDefault="00BD0AB8" w:rsidP="003121D7">
            <w:pPr>
              <w:jc w:val="center"/>
              <w:rPr>
                <w:b/>
              </w:rPr>
            </w:pPr>
            <w:r>
              <w:rPr>
                <w:b/>
              </w:rPr>
              <w:t>METAS/ACTIVIDAES</w:t>
            </w:r>
          </w:p>
          <w:p w:rsidR="00BD0AB8" w:rsidRDefault="00BD0AB8" w:rsidP="00C27E94">
            <w:pPr>
              <w:jc w:val="both"/>
              <w:rPr>
                <w:b/>
              </w:rPr>
            </w:pPr>
          </w:p>
        </w:tc>
        <w:tc>
          <w:tcPr>
            <w:tcW w:w="1698" w:type="dxa"/>
            <w:shd w:val="clear" w:color="auto" w:fill="EEECE1" w:themeFill="background2"/>
            <w:vAlign w:val="center"/>
          </w:tcPr>
          <w:p w:rsidR="00BD0AB8" w:rsidRDefault="00BD0AB8" w:rsidP="003121D7">
            <w:pPr>
              <w:jc w:val="center"/>
              <w:rPr>
                <w:b/>
              </w:rPr>
            </w:pPr>
            <w:r>
              <w:rPr>
                <w:b/>
              </w:rPr>
              <w:t>TIEMPO DE CUMPLIMIENTO</w:t>
            </w:r>
          </w:p>
        </w:tc>
        <w:tc>
          <w:tcPr>
            <w:tcW w:w="1595" w:type="dxa"/>
            <w:shd w:val="clear" w:color="auto" w:fill="EEECE1" w:themeFill="background2"/>
          </w:tcPr>
          <w:p w:rsidR="00BD0AB8" w:rsidRDefault="00BD0AB8" w:rsidP="003121D7">
            <w:pPr>
              <w:jc w:val="center"/>
              <w:rPr>
                <w:b/>
              </w:rPr>
            </w:pPr>
            <w:r>
              <w:rPr>
                <w:b/>
              </w:rPr>
              <w:t>INSTITUCIÓN RESPONSABLE</w:t>
            </w:r>
          </w:p>
        </w:tc>
        <w:tc>
          <w:tcPr>
            <w:tcW w:w="4182" w:type="dxa"/>
            <w:shd w:val="clear" w:color="auto" w:fill="EEECE1" w:themeFill="background2"/>
          </w:tcPr>
          <w:p w:rsidR="00BD0AB8" w:rsidRDefault="00BD0AB8" w:rsidP="003121D7">
            <w:pPr>
              <w:jc w:val="center"/>
              <w:rPr>
                <w:b/>
              </w:rPr>
            </w:pPr>
            <w:r>
              <w:rPr>
                <w:b/>
              </w:rPr>
              <w:t>RESULTADO</w:t>
            </w:r>
          </w:p>
        </w:tc>
        <w:tc>
          <w:tcPr>
            <w:tcW w:w="13774" w:type="dxa"/>
            <w:shd w:val="clear" w:color="auto" w:fill="EEECE1" w:themeFill="background2"/>
          </w:tcPr>
          <w:p w:rsidR="00BD0AB8" w:rsidRDefault="00BD0AB8" w:rsidP="003121D7">
            <w:pPr>
              <w:jc w:val="center"/>
              <w:rPr>
                <w:b/>
              </w:rPr>
            </w:pPr>
            <w:r>
              <w:rPr>
                <w:b/>
              </w:rPr>
              <w:t>*MEDIO DE VERIFICACIÓN</w:t>
            </w:r>
          </w:p>
        </w:tc>
      </w:tr>
      <w:tr w:rsidR="00BA159E" w:rsidTr="001E0F28">
        <w:tc>
          <w:tcPr>
            <w:tcW w:w="732" w:type="dxa"/>
            <w:vMerge w:val="restart"/>
            <w:shd w:val="clear" w:color="auto" w:fill="FFFF00"/>
          </w:tcPr>
          <w:p w:rsidR="00BA159E" w:rsidRPr="00BC3F53" w:rsidRDefault="00BA159E" w:rsidP="004D6DE0">
            <w:pPr>
              <w:jc w:val="both"/>
              <w:rPr>
                <w:b/>
              </w:rPr>
            </w:pPr>
            <w:r w:rsidRPr="00BC3F53">
              <w:rPr>
                <w:b/>
              </w:rPr>
              <w:t>1.</w:t>
            </w:r>
          </w:p>
        </w:tc>
        <w:tc>
          <w:tcPr>
            <w:tcW w:w="2454" w:type="dxa"/>
            <w:gridSpan w:val="3"/>
          </w:tcPr>
          <w:p w:rsidR="00BA159E" w:rsidRPr="00BC3F53" w:rsidRDefault="00BA159E" w:rsidP="002640EB">
            <w:pPr>
              <w:rPr>
                <w:b/>
              </w:rPr>
            </w:pPr>
            <w:r w:rsidRPr="00C82570">
              <w:rPr>
                <w:rFonts w:eastAsia="Times New Roman"/>
                <w:color w:val="000000"/>
                <w:szCs w:val="20"/>
              </w:rPr>
              <w:t>Creación del Comité de Usuarios de datos abiertos del MINFIN</w:t>
            </w:r>
          </w:p>
        </w:tc>
        <w:tc>
          <w:tcPr>
            <w:tcW w:w="1698" w:type="dxa"/>
            <w:vAlign w:val="bottom"/>
          </w:tcPr>
          <w:p w:rsidR="00BA159E" w:rsidRDefault="00BA159E" w:rsidP="00932C38">
            <w:pPr>
              <w:rPr>
                <w:rFonts w:eastAsia="Times New Roman"/>
                <w:color w:val="000000"/>
                <w:szCs w:val="20"/>
              </w:rPr>
            </w:pPr>
            <w:r w:rsidRPr="00C82570">
              <w:rPr>
                <w:rFonts w:eastAsia="Times New Roman"/>
                <w:color w:val="000000"/>
                <w:szCs w:val="20"/>
              </w:rPr>
              <w:t>Octubre 2016</w:t>
            </w:r>
          </w:p>
          <w:p w:rsidR="00BA159E" w:rsidRPr="00C82570" w:rsidRDefault="00BA159E" w:rsidP="00932C38">
            <w:pPr>
              <w:rPr>
                <w:rFonts w:eastAsia="Times New Roman"/>
                <w:color w:val="000000"/>
                <w:szCs w:val="20"/>
              </w:rPr>
            </w:pPr>
            <w:r w:rsidRPr="00C82570">
              <w:rPr>
                <w:rFonts w:eastAsia="Times New Roman"/>
                <w:color w:val="000000"/>
                <w:szCs w:val="20"/>
              </w:rPr>
              <w:t>Junio 2018</w:t>
            </w:r>
          </w:p>
        </w:tc>
        <w:tc>
          <w:tcPr>
            <w:tcW w:w="1595" w:type="dxa"/>
            <w:vAlign w:val="bottom"/>
          </w:tcPr>
          <w:p w:rsidR="00BA159E" w:rsidRPr="00C82570" w:rsidRDefault="00BA159E" w:rsidP="00932C38">
            <w:pPr>
              <w:rPr>
                <w:rFonts w:eastAsia="Times New Roman"/>
                <w:color w:val="000000"/>
                <w:szCs w:val="20"/>
              </w:rPr>
            </w:pPr>
            <w:r w:rsidRPr="00C82570">
              <w:rPr>
                <w:rFonts w:eastAsia="Times New Roman"/>
                <w:color w:val="000000"/>
                <w:szCs w:val="20"/>
              </w:rPr>
              <w:t> MINFIN (DEF, DTI)</w:t>
            </w:r>
          </w:p>
        </w:tc>
        <w:tc>
          <w:tcPr>
            <w:tcW w:w="4182" w:type="dxa"/>
          </w:tcPr>
          <w:p w:rsidR="00BA159E" w:rsidRPr="004D6DE0" w:rsidRDefault="00BA159E" w:rsidP="002640EB"/>
        </w:tc>
        <w:tc>
          <w:tcPr>
            <w:tcW w:w="13774" w:type="dxa"/>
          </w:tcPr>
          <w:p w:rsidR="00BA159E" w:rsidRPr="00A56164" w:rsidRDefault="00A56164" w:rsidP="00F353B8">
            <w:pPr>
              <w:rPr>
                <w:rStyle w:val="Hipervnculo"/>
              </w:rPr>
            </w:pPr>
            <w:r>
              <w:fldChar w:fldCharType="begin"/>
            </w:r>
            <w:r>
              <w:instrText xml:space="preserve"> HYPERLINK "http://www.minfin.gob.gt/images/archivos/gobierno_abierto/18/AM-Reunión%20Viernes-27-enero-2017%20Comité%20Usuarios(Soc%20Civil%20y%20MINFIN).docx" </w:instrText>
            </w:r>
            <w:r>
              <w:fldChar w:fldCharType="separate"/>
            </w:r>
            <w:r w:rsidRPr="00A56164">
              <w:rPr>
                <w:rStyle w:val="Hipervnculo"/>
              </w:rPr>
              <w:t>AM Reunión Viernes 27 enero 2017 Comité de Usuarios (</w:t>
            </w:r>
            <w:proofErr w:type="spellStart"/>
            <w:r w:rsidRPr="00A56164">
              <w:rPr>
                <w:rStyle w:val="Hipervnculo"/>
              </w:rPr>
              <w:t>Soc</w:t>
            </w:r>
            <w:proofErr w:type="spellEnd"/>
            <w:r w:rsidRPr="00A56164">
              <w:rPr>
                <w:rStyle w:val="Hipervnculo"/>
              </w:rPr>
              <w:t xml:space="preserve"> Civil y MINFIN)</w:t>
            </w:r>
          </w:p>
          <w:p w:rsidR="00A56164" w:rsidRPr="00A56164" w:rsidRDefault="00A56164" w:rsidP="00F353B8">
            <w:pPr>
              <w:rPr>
                <w:rStyle w:val="Hipervnculo"/>
              </w:rPr>
            </w:pPr>
            <w:r>
              <w:fldChar w:fldCharType="end"/>
            </w:r>
            <w:r>
              <w:fldChar w:fldCharType="begin"/>
            </w:r>
            <w:r>
              <w:instrText xml:space="preserve"> HYPERLINK "http://www.minfin.gob.gt/images/archivos/gobierno_abierto/18/RC-Metodologia%20Apertura%20de%20Datos%20-%20PLDA.pptx" </w:instrText>
            </w:r>
            <w:r>
              <w:fldChar w:fldCharType="separate"/>
            </w:r>
            <w:r w:rsidRPr="00A56164">
              <w:rPr>
                <w:rStyle w:val="Hipervnculo"/>
              </w:rPr>
              <w:t>RC Metodología Apertura de datos PLDA</w:t>
            </w:r>
          </w:p>
          <w:p w:rsidR="00A56164" w:rsidRPr="00A56164" w:rsidRDefault="00A56164" w:rsidP="00F353B8">
            <w:pPr>
              <w:rPr>
                <w:rStyle w:val="Hipervnculo"/>
              </w:rPr>
            </w:pPr>
            <w:r>
              <w:fldChar w:fldCharType="end"/>
            </w:r>
            <w:r>
              <w:fldChar w:fldCharType="begin"/>
            </w:r>
            <w:r>
              <w:instrText xml:space="preserve"> HYPERLINK "http://www.minfin.gob.gt/images/archivos/gobierno_abierto/18/DTI-Datos%20Abiertos.pptx" </w:instrText>
            </w:r>
            <w:r>
              <w:fldChar w:fldCharType="separate"/>
            </w:r>
            <w:r w:rsidRPr="00A56164">
              <w:rPr>
                <w:rStyle w:val="Hipervnculo"/>
              </w:rPr>
              <w:t>DTI Datos Abiertos</w:t>
            </w:r>
          </w:p>
          <w:p w:rsidR="00A56164" w:rsidRPr="004D6DE0" w:rsidRDefault="00A56164" w:rsidP="00F353B8">
            <w:r>
              <w:fldChar w:fldCharType="end"/>
            </w:r>
            <w:hyperlink r:id="rId8" w:history="1">
              <w:r w:rsidRPr="00A56164">
                <w:rPr>
                  <w:rStyle w:val="Hipervnculo"/>
                </w:rPr>
                <w:t xml:space="preserve">Organizaciones Sociedad </w:t>
              </w:r>
              <w:proofErr w:type="spellStart"/>
              <w:r w:rsidRPr="00A56164">
                <w:rPr>
                  <w:rStyle w:val="Hipervnculo"/>
                </w:rPr>
                <w:t>Civl</w:t>
              </w:r>
              <w:proofErr w:type="spellEnd"/>
              <w:r w:rsidRPr="00A56164">
                <w:rPr>
                  <w:rStyle w:val="Hipervnculo"/>
                </w:rPr>
                <w:t xml:space="preserve"> Comité Usuarios MINFIN.</w:t>
              </w:r>
            </w:hyperlink>
          </w:p>
        </w:tc>
      </w:tr>
      <w:tr w:rsidR="00BA159E" w:rsidTr="001E0F28">
        <w:tc>
          <w:tcPr>
            <w:tcW w:w="732" w:type="dxa"/>
            <w:vMerge/>
            <w:shd w:val="clear" w:color="auto" w:fill="FFFF00"/>
          </w:tcPr>
          <w:p w:rsidR="00BA159E" w:rsidRPr="004D6DE0" w:rsidRDefault="00BA159E" w:rsidP="004D6DE0">
            <w:pPr>
              <w:jc w:val="both"/>
            </w:pPr>
          </w:p>
        </w:tc>
        <w:tc>
          <w:tcPr>
            <w:tcW w:w="567" w:type="dxa"/>
          </w:tcPr>
          <w:p w:rsidR="00BA159E" w:rsidRPr="004D6DE0" w:rsidRDefault="00BA159E" w:rsidP="002640EB">
            <w:r>
              <w:t>1.1</w:t>
            </w:r>
          </w:p>
        </w:tc>
        <w:tc>
          <w:tcPr>
            <w:tcW w:w="1887" w:type="dxa"/>
            <w:gridSpan w:val="2"/>
          </w:tcPr>
          <w:p w:rsidR="00BA159E" w:rsidRPr="004D6DE0" w:rsidRDefault="00BA159E" w:rsidP="002640EB">
            <w:r>
              <w:t>Creación del comité interno del MINFIN</w:t>
            </w:r>
          </w:p>
        </w:tc>
        <w:tc>
          <w:tcPr>
            <w:tcW w:w="1698" w:type="dxa"/>
          </w:tcPr>
          <w:p w:rsidR="00BA159E" w:rsidRPr="004D6DE0" w:rsidRDefault="00BA159E" w:rsidP="002640EB">
            <w:r>
              <w:t>Septiembre y octubre 2016</w:t>
            </w:r>
          </w:p>
        </w:tc>
        <w:tc>
          <w:tcPr>
            <w:tcW w:w="1595" w:type="dxa"/>
          </w:tcPr>
          <w:p w:rsidR="00BA159E" w:rsidRPr="004D6DE0" w:rsidRDefault="00BA159E" w:rsidP="002640EB">
            <w:r>
              <w:t>MINFIN (DEF, DTI)</w:t>
            </w:r>
          </w:p>
        </w:tc>
        <w:tc>
          <w:tcPr>
            <w:tcW w:w="4182" w:type="dxa"/>
          </w:tcPr>
          <w:p w:rsidR="00BA159E" w:rsidRPr="004D6DE0" w:rsidRDefault="00BA159E" w:rsidP="00BC3F53">
            <w:r>
              <w:t>Comité conformado</w:t>
            </w:r>
          </w:p>
        </w:tc>
        <w:tc>
          <w:tcPr>
            <w:tcW w:w="13774" w:type="dxa"/>
          </w:tcPr>
          <w:p w:rsidR="00BA159E" w:rsidRDefault="00BA159E" w:rsidP="002640EB">
            <w:r>
              <w:t xml:space="preserve"> Listado de integrantes del comité</w:t>
            </w:r>
          </w:p>
          <w:p w:rsidR="00240529" w:rsidRPr="004A2B97" w:rsidRDefault="004A2B97" w:rsidP="002640EB">
            <w:pPr>
              <w:rPr>
                <w:rStyle w:val="Hipervnculo"/>
              </w:rPr>
            </w:pPr>
            <w:r>
              <w:fldChar w:fldCharType="begin"/>
            </w:r>
            <w:r>
              <w:instrText xml:space="preserve"> HYPERLINK "http://www.minfin.gob.gt/images/archivos/gobierno_abierto/18/asistencia%20reunion%20jueves%20190117.pdf" </w:instrText>
            </w:r>
            <w:r>
              <w:fldChar w:fldCharType="separate"/>
            </w:r>
            <w:r w:rsidR="00240529" w:rsidRPr="004A2B97">
              <w:rPr>
                <w:rStyle w:val="Hipervnculo"/>
              </w:rPr>
              <w:t>Asistencia Reunión Jueves 19-enero-2017</w:t>
            </w:r>
          </w:p>
          <w:p w:rsidR="00240529" w:rsidRPr="004D6DE0" w:rsidRDefault="004A2B97" w:rsidP="00240529">
            <w:r>
              <w:fldChar w:fldCharType="end"/>
            </w:r>
            <w:hyperlink r:id="rId9" w:history="1">
              <w:r w:rsidR="00240529" w:rsidRPr="004A2B97">
                <w:rPr>
                  <w:rStyle w:val="Hipervnculo"/>
                </w:rPr>
                <w:t>AM Reunión Jueves 19-enero-2017</w:t>
              </w:r>
            </w:hyperlink>
          </w:p>
        </w:tc>
      </w:tr>
      <w:tr w:rsidR="00BA159E" w:rsidTr="001E0F28">
        <w:trPr>
          <w:trHeight w:val="391"/>
        </w:trPr>
        <w:tc>
          <w:tcPr>
            <w:tcW w:w="732" w:type="dxa"/>
            <w:vMerge/>
            <w:shd w:val="clear" w:color="auto" w:fill="FFFF00"/>
          </w:tcPr>
          <w:p w:rsidR="00BA159E" w:rsidRPr="004D6DE0" w:rsidRDefault="00BA159E" w:rsidP="004D6DE0">
            <w:pPr>
              <w:jc w:val="both"/>
            </w:pPr>
          </w:p>
        </w:tc>
        <w:tc>
          <w:tcPr>
            <w:tcW w:w="567" w:type="dxa"/>
          </w:tcPr>
          <w:p w:rsidR="00BA159E" w:rsidRDefault="00BA159E" w:rsidP="002640EB">
            <w:r>
              <w:t>1.2</w:t>
            </w:r>
          </w:p>
        </w:tc>
        <w:tc>
          <w:tcPr>
            <w:tcW w:w="1887" w:type="dxa"/>
            <w:gridSpan w:val="2"/>
          </w:tcPr>
          <w:p w:rsidR="00BA159E" w:rsidRDefault="00BA159E" w:rsidP="002640EB">
            <w:r>
              <w:t xml:space="preserve">Elaboración e implementación del Programa de consulta sobre </w:t>
            </w:r>
            <w:r>
              <w:lastRenderedPageBreak/>
              <w:t>información que es de interés de usuarios o personas en general</w:t>
            </w:r>
          </w:p>
        </w:tc>
        <w:tc>
          <w:tcPr>
            <w:tcW w:w="1698" w:type="dxa"/>
          </w:tcPr>
          <w:p w:rsidR="00BA159E" w:rsidRPr="004D6DE0" w:rsidRDefault="00BA159E" w:rsidP="002640EB">
            <w:r>
              <w:lastRenderedPageBreak/>
              <w:t>Noviembre 2016 y Enero 2017</w:t>
            </w:r>
          </w:p>
        </w:tc>
        <w:tc>
          <w:tcPr>
            <w:tcW w:w="1595" w:type="dxa"/>
          </w:tcPr>
          <w:p w:rsidR="00BA159E" w:rsidRPr="004D6DE0" w:rsidRDefault="00BA159E" w:rsidP="002640EB">
            <w:r>
              <w:t>MINFIN (DEF, DTI, DCS)</w:t>
            </w:r>
          </w:p>
        </w:tc>
        <w:tc>
          <w:tcPr>
            <w:tcW w:w="4182" w:type="dxa"/>
          </w:tcPr>
          <w:p w:rsidR="00BA159E" w:rsidRPr="004D6DE0" w:rsidRDefault="00BA159E" w:rsidP="00BC3F53">
            <w:r>
              <w:t>Programa de consulta implementado</w:t>
            </w:r>
          </w:p>
        </w:tc>
        <w:tc>
          <w:tcPr>
            <w:tcW w:w="13774" w:type="dxa"/>
          </w:tcPr>
          <w:p w:rsidR="00BA159E" w:rsidRDefault="00BA159E" w:rsidP="002640EB">
            <w:r>
              <w:t>Programa de consulta y resultados de la consulta</w:t>
            </w:r>
          </w:p>
          <w:p w:rsidR="00510F44" w:rsidRDefault="001F1DAB" w:rsidP="002640EB">
            <w:pPr>
              <w:rPr>
                <w:rStyle w:val="Hipervnculo"/>
              </w:rPr>
            </w:pPr>
            <w:hyperlink r:id="rId10" w:history="1">
              <w:r w:rsidR="00363863" w:rsidRPr="00363863">
                <w:rPr>
                  <w:rStyle w:val="Hipervnculo"/>
                </w:rPr>
                <w:t>Asistencia Reunión Viernes 27-enero</w:t>
              </w:r>
            </w:hyperlink>
            <w:r w:rsidR="00363863">
              <w:br/>
            </w:r>
            <w:r w:rsidR="00F850AD">
              <w:fldChar w:fldCharType="begin"/>
            </w:r>
            <w:r w:rsidR="00F850AD">
              <w:instrText xml:space="preserve"> HYPERLINK "http://www.minfin.gob.gt/images/archivos/gobierno_abierto/18/Asistencia%20reunion%20viernes%203%20marzo.pdf" </w:instrText>
            </w:r>
            <w:r w:rsidR="00F850AD">
              <w:fldChar w:fldCharType="separate"/>
            </w:r>
            <w:r w:rsidR="00363863" w:rsidRPr="00363863">
              <w:rPr>
                <w:rStyle w:val="Hipervnculo"/>
              </w:rPr>
              <w:t>Asistencia Reunión Viernes 3-marzo</w:t>
            </w:r>
          </w:p>
          <w:p w:rsidR="00701E43" w:rsidRDefault="00363863" w:rsidP="002640EB">
            <w:pPr>
              <w:rPr>
                <w:rStyle w:val="Hipervnculo"/>
              </w:rPr>
            </w:pPr>
            <w:r w:rsidRPr="00363863">
              <w:rPr>
                <w:rStyle w:val="Hipervnculo"/>
              </w:rPr>
              <w:br/>
            </w:r>
            <w:r w:rsidR="00F850AD">
              <w:rPr>
                <w:rStyle w:val="Hipervnculo"/>
              </w:rPr>
              <w:lastRenderedPageBreak/>
              <w:fldChar w:fldCharType="end"/>
            </w:r>
            <w:hyperlink r:id="rId11" w:history="1">
              <w:r w:rsidRPr="00363863">
                <w:rPr>
                  <w:rStyle w:val="Hipervnculo"/>
                </w:rPr>
                <w:t>AM Reunión  Viernes 27 enero</w:t>
              </w:r>
            </w:hyperlink>
            <w:r>
              <w:br/>
            </w:r>
            <w:hyperlink r:id="rId12" w:history="1">
              <w:r w:rsidRPr="00363863">
                <w:rPr>
                  <w:rStyle w:val="Hipervnculo"/>
                </w:rPr>
                <w:t>AM Reunión Viernes 3-marzo</w:t>
              </w:r>
            </w:hyperlink>
          </w:p>
          <w:p w:rsidR="00701E43" w:rsidRDefault="001F1DAB" w:rsidP="002640EB">
            <w:pPr>
              <w:rPr>
                <w:rStyle w:val="Hipervnculo"/>
                <w:color w:val="auto"/>
                <w:u w:val="none"/>
              </w:rPr>
            </w:pPr>
            <w:hyperlink r:id="rId13" w:history="1">
              <w:r w:rsidR="00701E43" w:rsidRPr="00701E43">
                <w:rPr>
                  <w:rStyle w:val="Hipervnculo"/>
                </w:rPr>
                <w:t>Asistencia Reunión Viernes 6 abril 2017</w:t>
              </w:r>
            </w:hyperlink>
          </w:p>
          <w:p w:rsidR="00701E43" w:rsidRDefault="001F1DAB" w:rsidP="002640EB">
            <w:pPr>
              <w:rPr>
                <w:rStyle w:val="Hipervnculo"/>
              </w:rPr>
            </w:pPr>
            <w:hyperlink r:id="rId14" w:history="1">
              <w:r w:rsidR="00701E43" w:rsidRPr="00701E43">
                <w:rPr>
                  <w:rStyle w:val="Hipervnculo"/>
                </w:rPr>
                <w:t>AM Reunión Viernes 6 abril 2017</w:t>
              </w:r>
            </w:hyperlink>
          </w:p>
          <w:p w:rsidR="00510F44" w:rsidRDefault="001F1DAB" w:rsidP="002640EB">
            <w:pPr>
              <w:rPr>
                <w:rStyle w:val="Hipervnculo"/>
              </w:rPr>
            </w:pPr>
            <w:hyperlink r:id="rId15" w:history="1">
              <w:r w:rsidR="00510F44" w:rsidRPr="00564EE3">
                <w:rPr>
                  <w:rStyle w:val="Hipervnculo"/>
                </w:rPr>
                <w:t>Asistencia Reunión Viernes 12 mayo 2017</w:t>
              </w:r>
            </w:hyperlink>
            <w:r w:rsidR="00056EBB">
              <w:rPr>
                <w:rStyle w:val="Hipervnculo"/>
              </w:rPr>
              <w:br/>
            </w:r>
            <w:hyperlink r:id="rId16" w:history="1">
              <w:r w:rsidR="00056EBB" w:rsidRPr="00564EE3">
                <w:rPr>
                  <w:rStyle w:val="Hipervnculo"/>
                </w:rPr>
                <w:t>AM reunión viernes 12 mayo 2017</w:t>
              </w:r>
            </w:hyperlink>
            <w:r w:rsidR="00056EBB">
              <w:rPr>
                <w:rStyle w:val="Hipervnculo"/>
              </w:rPr>
              <w:t xml:space="preserve"> </w:t>
            </w:r>
          </w:p>
          <w:p w:rsidR="00056EBB" w:rsidRDefault="001F1DAB" w:rsidP="002640EB">
            <w:pPr>
              <w:rPr>
                <w:rStyle w:val="Hipervnculo"/>
              </w:rPr>
            </w:pPr>
            <w:hyperlink r:id="rId17" w:history="1">
              <w:r w:rsidR="00564EE3" w:rsidRPr="00564EE3">
                <w:rPr>
                  <w:rStyle w:val="Hipervnculo"/>
                </w:rPr>
                <w:t>Asistencia Reunión viernes 14 julio 2017</w:t>
              </w:r>
            </w:hyperlink>
          </w:p>
          <w:p w:rsidR="00564EE3" w:rsidRDefault="001F1DAB" w:rsidP="002640EB">
            <w:pPr>
              <w:rPr>
                <w:rStyle w:val="Hipervnculo"/>
              </w:rPr>
            </w:pPr>
            <w:hyperlink r:id="rId18" w:history="1">
              <w:r w:rsidR="00564EE3" w:rsidRPr="00E55363">
                <w:rPr>
                  <w:rStyle w:val="Hipervnculo"/>
                </w:rPr>
                <w:t>AM reunión viernes 14 julio 2017</w:t>
              </w:r>
            </w:hyperlink>
          </w:p>
          <w:p w:rsidR="00564EE3" w:rsidRDefault="001F1DAB" w:rsidP="002640EB">
            <w:pPr>
              <w:rPr>
                <w:rStyle w:val="Hipervnculo"/>
              </w:rPr>
            </w:pPr>
            <w:hyperlink r:id="rId19" w:history="1">
              <w:r w:rsidR="00564EE3" w:rsidRPr="00E55363">
                <w:rPr>
                  <w:rStyle w:val="Hipervnculo"/>
                </w:rPr>
                <w:t>Asistencia reunión viernes 11 agosto 2017</w:t>
              </w:r>
            </w:hyperlink>
          </w:p>
          <w:p w:rsidR="00564EE3" w:rsidRPr="00701E43" w:rsidRDefault="001F1DAB" w:rsidP="002640EB">
            <w:pPr>
              <w:rPr>
                <w:color w:val="0000FF" w:themeColor="hyperlink"/>
              </w:rPr>
            </w:pPr>
            <w:hyperlink r:id="rId20" w:history="1">
              <w:r w:rsidR="00564EE3" w:rsidRPr="00E55363">
                <w:rPr>
                  <w:rStyle w:val="Hipervnculo"/>
                </w:rPr>
                <w:t>AM reunión viernes 11 agosto 2017</w:t>
              </w:r>
            </w:hyperlink>
          </w:p>
        </w:tc>
      </w:tr>
      <w:tr w:rsidR="00BA159E" w:rsidTr="001E0F28">
        <w:tc>
          <w:tcPr>
            <w:tcW w:w="732" w:type="dxa"/>
            <w:vMerge/>
            <w:shd w:val="clear" w:color="auto" w:fill="FFFF00"/>
          </w:tcPr>
          <w:p w:rsidR="00BA159E" w:rsidRPr="004D6DE0" w:rsidRDefault="00BA159E" w:rsidP="004D6DE0">
            <w:pPr>
              <w:jc w:val="both"/>
            </w:pPr>
          </w:p>
        </w:tc>
        <w:tc>
          <w:tcPr>
            <w:tcW w:w="567" w:type="dxa"/>
          </w:tcPr>
          <w:p w:rsidR="00BA159E" w:rsidRPr="004D6DE0" w:rsidRDefault="00BA159E" w:rsidP="004D6DE0">
            <w:pPr>
              <w:jc w:val="both"/>
            </w:pPr>
            <w:r>
              <w:t>1.3</w:t>
            </w:r>
          </w:p>
        </w:tc>
        <w:tc>
          <w:tcPr>
            <w:tcW w:w="1887" w:type="dxa"/>
            <w:gridSpan w:val="2"/>
          </w:tcPr>
          <w:p w:rsidR="00BA159E" w:rsidRPr="004D6DE0" w:rsidRDefault="00BA159E" w:rsidP="004D6DE0">
            <w:pPr>
              <w:jc w:val="both"/>
            </w:pPr>
            <w:r>
              <w:t>Plan de trabajo (que incluya reuniones periódicas con usuarios especializados o grupos focales)</w:t>
            </w:r>
          </w:p>
        </w:tc>
        <w:tc>
          <w:tcPr>
            <w:tcW w:w="1698" w:type="dxa"/>
          </w:tcPr>
          <w:p w:rsidR="00BA159E" w:rsidRPr="004D6DE0" w:rsidRDefault="00BA159E" w:rsidP="004D6DE0">
            <w:pPr>
              <w:jc w:val="both"/>
            </w:pPr>
            <w:r>
              <w:t>Noviembre 2016 a Junio 2018</w:t>
            </w:r>
          </w:p>
        </w:tc>
        <w:tc>
          <w:tcPr>
            <w:tcW w:w="1595" w:type="dxa"/>
          </w:tcPr>
          <w:p w:rsidR="00BA159E" w:rsidRPr="004D6DE0" w:rsidRDefault="00BA159E" w:rsidP="004D6DE0">
            <w:pPr>
              <w:jc w:val="both"/>
            </w:pPr>
            <w:r>
              <w:t>MINFIN (DEF, DTI, DCS)</w:t>
            </w:r>
          </w:p>
        </w:tc>
        <w:tc>
          <w:tcPr>
            <w:tcW w:w="4182" w:type="dxa"/>
          </w:tcPr>
          <w:p w:rsidR="00BA159E" w:rsidRPr="004D6DE0" w:rsidRDefault="00BA159E" w:rsidP="004D6DE0">
            <w:pPr>
              <w:jc w:val="both"/>
            </w:pPr>
            <w:r>
              <w:t>Plan de trabajo</w:t>
            </w:r>
          </w:p>
        </w:tc>
        <w:tc>
          <w:tcPr>
            <w:tcW w:w="13774" w:type="dxa"/>
          </w:tcPr>
          <w:p w:rsidR="00BA159E" w:rsidRDefault="00BA159E" w:rsidP="004D6DE0">
            <w:pPr>
              <w:jc w:val="both"/>
            </w:pPr>
            <w:r>
              <w:t>Listados de asistencia, ayudas de memoria, publicación</w:t>
            </w:r>
            <w:r w:rsidR="0051328C">
              <w:br/>
            </w:r>
            <w:r>
              <w:t xml:space="preserve"> del plan de trabajo</w:t>
            </w:r>
          </w:p>
          <w:p w:rsidR="00FA173E" w:rsidRPr="00FA173E" w:rsidRDefault="001F1DAB" w:rsidP="00F36A6A">
            <w:pPr>
              <w:jc w:val="both"/>
            </w:pPr>
            <w:hyperlink r:id="rId21" w:history="1">
              <w:r w:rsidR="00FA173E" w:rsidRPr="00FA173E">
                <w:rPr>
                  <w:rStyle w:val="Hipervnculo"/>
                </w:rPr>
                <w:t>Nota Técnica Proyecto SIAF IV</w:t>
              </w:r>
            </w:hyperlink>
          </w:p>
          <w:p w:rsidR="00F36A6A" w:rsidRPr="004D6DE0" w:rsidRDefault="00F36A6A" w:rsidP="00F36A6A">
            <w:pPr>
              <w:jc w:val="both"/>
            </w:pPr>
          </w:p>
        </w:tc>
      </w:tr>
      <w:tr w:rsidR="00BA159E" w:rsidTr="001E0F28">
        <w:tc>
          <w:tcPr>
            <w:tcW w:w="732" w:type="dxa"/>
            <w:vMerge/>
            <w:shd w:val="clear" w:color="auto" w:fill="FFFF00"/>
          </w:tcPr>
          <w:p w:rsidR="00BA159E" w:rsidRPr="004D6DE0" w:rsidRDefault="00BA159E" w:rsidP="004D6DE0">
            <w:pPr>
              <w:jc w:val="both"/>
            </w:pPr>
          </w:p>
        </w:tc>
        <w:tc>
          <w:tcPr>
            <w:tcW w:w="567" w:type="dxa"/>
          </w:tcPr>
          <w:p w:rsidR="00BA159E" w:rsidRPr="004D6DE0" w:rsidRDefault="00BA159E" w:rsidP="004D6DE0">
            <w:pPr>
              <w:jc w:val="both"/>
            </w:pPr>
            <w:r>
              <w:t>1.4</w:t>
            </w:r>
          </w:p>
        </w:tc>
        <w:tc>
          <w:tcPr>
            <w:tcW w:w="1887" w:type="dxa"/>
            <w:gridSpan w:val="2"/>
          </w:tcPr>
          <w:p w:rsidR="00BA159E" w:rsidRPr="004D6DE0" w:rsidRDefault="00BA159E" w:rsidP="00340E79">
            <w:pPr>
              <w:jc w:val="both"/>
            </w:pPr>
            <w:r>
              <w:t xml:space="preserve">Instrumento legal para la apertura de datos  y el uso de la información por parte de terceros </w:t>
            </w:r>
          </w:p>
        </w:tc>
        <w:tc>
          <w:tcPr>
            <w:tcW w:w="1698" w:type="dxa"/>
          </w:tcPr>
          <w:p w:rsidR="00BA159E" w:rsidRPr="004D6DE0" w:rsidRDefault="00BA159E" w:rsidP="004D6DE0">
            <w:pPr>
              <w:jc w:val="both"/>
            </w:pPr>
            <w:r>
              <w:t>Noviembre 2016 y Enero 2017</w:t>
            </w:r>
          </w:p>
        </w:tc>
        <w:tc>
          <w:tcPr>
            <w:tcW w:w="1595" w:type="dxa"/>
          </w:tcPr>
          <w:p w:rsidR="00BA159E" w:rsidRPr="004D6DE0" w:rsidRDefault="00BA159E" w:rsidP="004D6DE0">
            <w:pPr>
              <w:jc w:val="both"/>
            </w:pPr>
            <w:r>
              <w:t>MINFIN (DEF, DTI, DAJ)</w:t>
            </w:r>
          </w:p>
        </w:tc>
        <w:tc>
          <w:tcPr>
            <w:tcW w:w="4182" w:type="dxa"/>
          </w:tcPr>
          <w:p w:rsidR="00BA159E" w:rsidRDefault="00BA159E" w:rsidP="004D6DE0">
            <w:pPr>
              <w:jc w:val="both"/>
            </w:pPr>
            <w:r>
              <w:t>Instrumento legal</w:t>
            </w:r>
          </w:p>
          <w:p w:rsidR="006F43CC" w:rsidRPr="004D6DE0" w:rsidRDefault="001F1DAB" w:rsidP="004D6DE0">
            <w:pPr>
              <w:jc w:val="both"/>
            </w:pPr>
            <w:hyperlink r:id="rId22" w:history="1">
              <w:r w:rsidR="006F43CC" w:rsidRPr="006F43CC">
                <w:rPr>
                  <w:rStyle w:val="Hipervnculo"/>
                </w:rPr>
                <w:t>Acuerdo Ministerial 194-2017</w:t>
              </w:r>
            </w:hyperlink>
          </w:p>
        </w:tc>
        <w:tc>
          <w:tcPr>
            <w:tcW w:w="13774" w:type="dxa"/>
          </w:tcPr>
          <w:p w:rsidR="00BA159E" w:rsidRDefault="00BA159E" w:rsidP="004D6DE0">
            <w:pPr>
              <w:jc w:val="both"/>
            </w:pPr>
            <w:r>
              <w:t>Publicación de instrumento legal</w:t>
            </w:r>
          </w:p>
          <w:p w:rsidR="006F43CC" w:rsidRPr="004D6DE0" w:rsidRDefault="001F1DAB" w:rsidP="004D6DE0">
            <w:pPr>
              <w:jc w:val="both"/>
            </w:pPr>
            <w:hyperlink r:id="rId23" w:history="1">
              <w:r w:rsidR="006F43CC" w:rsidRPr="006F43CC">
                <w:rPr>
                  <w:rStyle w:val="Hipervnculo"/>
                </w:rPr>
                <w:t>Acuerdo Ministerial 194-2017</w:t>
              </w:r>
            </w:hyperlink>
          </w:p>
        </w:tc>
      </w:tr>
      <w:tr w:rsidR="00BA159E" w:rsidTr="001E0F28">
        <w:tc>
          <w:tcPr>
            <w:tcW w:w="732" w:type="dxa"/>
            <w:vMerge/>
          </w:tcPr>
          <w:p w:rsidR="00BA159E" w:rsidRPr="004D6DE0" w:rsidRDefault="00BA159E" w:rsidP="004D6DE0">
            <w:pPr>
              <w:jc w:val="both"/>
            </w:pPr>
          </w:p>
        </w:tc>
        <w:tc>
          <w:tcPr>
            <w:tcW w:w="567" w:type="dxa"/>
          </w:tcPr>
          <w:p w:rsidR="00BA159E" w:rsidRDefault="00BA159E" w:rsidP="004D6DE0">
            <w:pPr>
              <w:jc w:val="both"/>
            </w:pPr>
            <w:r>
              <w:t>1.5</w:t>
            </w:r>
          </w:p>
        </w:tc>
        <w:tc>
          <w:tcPr>
            <w:tcW w:w="1887" w:type="dxa"/>
            <w:gridSpan w:val="2"/>
          </w:tcPr>
          <w:p w:rsidR="00BA159E" w:rsidRDefault="00BA159E" w:rsidP="004D6DE0">
            <w:pPr>
              <w:jc w:val="both"/>
            </w:pPr>
            <w:r>
              <w:t>Creación y o utilización del Portal de datos abiertos y publicación de la información</w:t>
            </w:r>
          </w:p>
        </w:tc>
        <w:tc>
          <w:tcPr>
            <w:tcW w:w="1698" w:type="dxa"/>
          </w:tcPr>
          <w:p w:rsidR="00BA159E" w:rsidRPr="004D6DE0" w:rsidRDefault="00BA159E" w:rsidP="004D6DE0">
            <w:pPr>
              <w:jc w:val="both"/>
            </w:pPr>
            <w:r>
              <w:t>Febrero 2017 a Junio 2018</w:t>
            </w:r>
          </w:p>
        </w:tc>
        <w:tc>
          <w:tcPr>
            <w:tcW w:w="1595" w:type="dxa"/>
          </w:tcPr>
          <w:p w:rsidR="00BA159E" w:rsidRPr="004D6DE0" w:rsidRDefault="00BA159E" w:rsidP="004D6DE0">
            <w:pPr>
              <w:jc w:val="both"/>
            </w:pPr>
            <w:r>
              <w:t>MINFIN (DEF, DTI, DAJ)</w:t>
            </w:r>
          </w:p>
        </w:tc>
        <w:tc>
          <w:tcPr>
            <w:tcW w:w="4182" w:type="dxa"/>
          </w:tcPr>
          <w:p w:rsidR="0064723D" w:rsidRDefault="0064723D" w:rsidP="0064723D">
            <w:pPr>
              <w:jc w:val="both"/>
            </w:pPr>
            <w:r>
              <w:t>Portal de Datos Abiertos del MINFIN:</w:t>
            </w:r>
          </w:p>
          <w:p w:rsidR="00BA159E" w:rsidRDefault="001F1DAB" w:rsidP="002E50A4">
            <w:pPr>
              <w:jc w:val="both"/>
            </w:pPr>
            <w:hyperlink r:id="rId24" w:history="1">
              <w:r w:rsidR="0064723D">
                <w:rPr>
                  <w:rStyle w:val="Hipervnculo"/>
                </w:rPr>
                <w:t>https://datos.minfin.gob.gt/</w:t>
              </w:r>
            </w:hyperlink>
            <w:r w:rsidR="0064723D">
              <w:t xml:space="preserve"> </w:t>
            </w:r>
            <w:r w:rsidR="00F21D6E">
              <w:br/>
            </w:r>
            <w:hyperlink r:id="rId25" w:history="1">
              <w:r w:rsidR="00F21D6E" w:rsidRPr="00F21D6E">
                <w:rPr>
                  <w:rStyle w:val="Hipervnculo"/>
                  <w:bCs/>
                  <w:sz w:val="20"/>
                  <w:szCs w:val="20"/>
                  <w:lang w:val="es-ES"/>
                </w:rPr>
                <w:t>https://www.youtube.com/watch?v=1RrNhqUZ7lM</w:t>
              </w:r>
            </w:hyperlink>
          </w:p>
          <w:p w:rsidR="0064723D" w:rsidRPr="004D6DE0" w:rsidRDefault="001F1DAB" w:rsidP="002E50A4">
            <w:pPr>
              <w:jc w:val="both"/>
            </w:pPr>
            <w:hyperlink r:id="rId26" w:history="1">
              <w:proofErr w:type="spellStart"/>
              <w:r w:rsidR="0064723D" w:rsidRPr="0064723D">
                <w:rPr>
                  <w:rStyle w:val="Hipervnculo"/>
                </w:rPr>
                <w:t>Trifoliar</w:t>
              </w:r>
              <w:proofErr w:type="spellEnd"/>
              <w:r w:rsidR="0064723D" w:rsidRPr="0064723D">
                <w:rPr>
                  <w:rStyle w:val="Hipervnculo"/>
                </w:rPr>
                <w:t xml:space="preserve"> Portal de Datos Abiertos</w:t>
              </w:r>
            </w:hyperlink>
          </w:p>
        </w:tc>
        <w:tc>
          <w:tcPr>
            <w:tcW w:w="13774" w:type="dxa"/>
          </w:tcPr>
          <w:p w:rsidR="0064723D" w:rsidRDefault="001F1DAB" w:rsidP="0064723D">
            <w:hyperlink r:id="rId27" w:history="1">
              <w:r w:rsidR="0064723D">
                <w:rPr>
                  <w:rStyle w:val="Hipervnculo"/>
                </w:rPr>
                <w:t>http://www.minfin.gob.gt/index.php/comunicados/comunicados-2017/4079-109-minfin-pone-a-disposicion-informacion-en-formato-de-datos-abiertos</w:t>
              </w:r>
            </w:hyperlink>
          </w:p>
          <w:p w:rsidR="00BA159E" w:rsidRPr="004D6DE0" w:rsidRDefault="00BA159E" w:rsidP="004D6DE0">
            <w:pPr>
              <w:jc w:val="both"/>
            </w:pPr>
          </w:p>
        </w:tc>
      </w:tr>
      <w:tr w:rsidR="006052DC" w:rsidTr="001E0F28">
        <w:tc>
          <w:tcPr>
            <w:tcW w:w="732" w:type="dxa"/>
            <w:vMerge w:val="restart"/>
            <w:shd w:val="clear" w:color="auto" w:fill="FFFF00"/>
          </w:tcPr>
          <w:p w:rsidR="006052DC" w:rsidRPr="00BC3F53" w:rsidRDefault="006052DC" w:rsidP="004D6DE0">
            <w:pPr>
              <w:jc w:val="both"/>
              <w:rPr>
                <w:b/>
              </w:rPr>
            </w:pPr>
            <w:r w:rsidRPr="00BC3F53">
              <w:rPr>
                <w:b/>
              </w:rPr>
              <w:t>2.</w:t>
            </w:r>
          </w:p>
        </w:tc>
        <w:tc>
          <w:tcPr>
            <w:tcW w:w="2454" w:type="dxa"/>
            <w:gridSpan w:val="3"/>
          </w:tcPr>
          <w:p w:rsidR="006052DC" w:rsidRPr="00C82570" w:rsidRDefault="006052DC" w:rsidP="005421D5">
            <w:pPr>
              <w:jc w:val="both"/>
              <w:rPr>
                <w:rFonts w:eastAsia="Times New Roman"/>
                <w:color w:val="000000"/>
                <w:szCs w:val="20"/>
              </w:rPr>
            </w:pPr>
            <w:r w:rsidRPr="00C82570">
              <w:rPr>
                <w:rFonts w:eastAsia="Times New Roman"/>
                <w:color w:val="000000"/>
                <w:szCs w:val="20"/>
              </w:rPr>
              <w:t xml:space="preserve">Sobre el Portal de Transparencia Fiscal, se </w:t>
            </w:r>
            <w:r w:rsidRPr="00C82570">
              <w:rPr>
                <w:rFonts w:eastAsia="Times New Roman"/>
                <w:color w:val="000000"/>
                <w:szCs w:val="20"/>
              </w:rPr>
              <w:lastRenderedPageBreak/>
              <w:t>proponen las siguientes acciones:</w:t>
            </w:r>
          </w:p>
          <w:p w:rsidR="006052DC" w:rsidRPr="00BC3F53" w:rsidRDefault="006052DC" w:rsidP="004D6DE0">
            <w:pPr>
              <w:jc w:val="both"/>
              <w:rPr>
                <w:b/>
              </w:rPr>
            </w:pPr>
          </w:p>
        </w:tc>
        <w:tc>
          <w:tcPr>
            <w:tcW w:w="1698" w:type="dxa"/>
          </w:tcPr>
          <w:p w:rsidR="006052DC" w:rsidRPr="004D6DE0" w:rsidRDefault="006052DC" w:rsidP="004D6DE0">
            <w:pPr>
              <w:jc w:val="both"/>
            </w:pPr>
          </w:p>
        </w:tc>
        <w:tc>
          <w:tcPr>
            <w:tcW w:w="1595" w:type="dxa"/>
          </w:tcPr>
          <w:p w:rsidR="006052DC" w:rsidRPr="004D6DE0" w:rsidRDefault="006052DC" w:rsidP="004D6DE0">
            <w:pPr>
              <w:jc w:val="both"/>
            </w:pPr>
          </w:p>
        </w:tc>
        <w:tc>
          <w:tcPr>
            <w:tcW w:w="4182" w:type="dxa"/>
          </w:tcPr>
          <w:p w:rsidR="006052DC" w:rsidRPr="004D6DE0" w:rsidRDefault="006052DC" w:rsidP="004D6DE0">
            <w:pPr>
              <w:jc w:val="both"/>
            </w:pPr>
          </w:p>
        </w:tc>
        <w:tc>
          <w:tcPr>
            <w:tcW w:w="13774" w:type="dxa"/>
          </w:tcPr>
          <w:p w:rsidR="006052DC" w:rsidRPr="004D6DE0" w:rsidRDefault="006052DC" w:rsidP="004D6DE0">
            <w:pPr>
              <w:jc w:val="both"/>
            </w:pPr>
          </w:p>
        </w:tc>
      </w:tr>
      <w:tr w:rsidR="006052DC" w:rsidTr="001E0F28">
        <w:tc>
          <w:tcPr>
            <w:tcW w:w="732" w:type="dxa"/>
            <w:vMerge/>
            <w:shd w:val="clear" w:color="auto" w:fill="FFFF00"/>
          </w:tcPr>
          <w:p w:rsidR="006052DC" w:rsidRPr="004D6DE0" w:rsidRDefault="006052DC" w:rsidP="004D6DE0">
            <w:pPr>
              <w:jc w:val="both"/>
            </w:pPr>
          </w:p>
        </w:tc>
        <w:tc>
          <w:tcPr>
            <w:tcW w:w="567" w:type="dxa"/>
          </w:tcPr>
          <w:p w:rsidR="006052DC" w:rsidRPr="004D6DE0" w:rsidRDefault="006052DC" w:rsidP="004D6DE0">
            <w:pPr>
              <w:jc w:val="both"/>
            </w:pPr>
            <w:r>
              <w:t>2.1</w:t>
            </w:r>
          </w:p>
        </w:tc>
        <w:tc>
          <w:tcPr>
            <w:tcW w:w="1887" w:type="dxa"/>
            <w:gridSpan w:val="2"/>
          </w:tcPr>
          <w:p w:rsidR="006052DC" w:rsidRPr="00C82570" w:rsidRDefault="006052DC" w:rsidP="005421D5">
            <w:pPr>
              <w:contextualSpacing/>
              <w:jc w:val="both"/>
              <w:rPr>
                <w:rFonts w:eastAsia="Times New Roman"/>
                <w:color w:val="000000"/>
                <w:szCs w:val="20"/>
              </w:rPr>
            </w:pPr>
            <w:r w:rsidRPr="00C82570">
              <w:rPr>
                <w:rFonts w:eastAsia="Times New Roman"/>
                <w:color w:val="000000"/>
                <w:szCs w:val="20"/>
              </w:rPr>
              <w:t>Conformación de grupo de trabajo</w:t>
            </w:r>
            <w:r>
              <w:rPr>
                <w:rFonts w:eastAsia="Times New Roman"/>
                <w:color w:val="000000"/>
                <w:szCs w:val="20"/>
              </w:rPr>
              <w:t xml:space="preserve"> </w:t>
            </w:r>
            <w:r w:rsidRPr="00C82570">
              <w:rPr>
                <w:rFonts w:eastAsia="Times New Roman"/>
                <w:color w:val="000000"/>
                <w:szCs w:val="20"/>
              </w:rPr>
              <w:t>para la revisión del Portal de Transparencia Fiscal.</w:t>
            </w:r>
          </w:p>
        </w:tc>
        <w:tc>
          <w:tcPr>
            <w:tcW w:w="1698" w:type="dxa"/>
            <w:vAlign w:val="bottom"/>
          </w:tcPr>
          <w:p w:rsidR="006052DC" w:rsidRDefault="006052DC" w:rsidP="00932C38">
            <w:pPr>
              <w:rPr>
                <w:rFonts w:eastAsia="Times New Roman"/>
                <w:color w:val="000000"/>
                <w:szCs w:val="20"/>
              </w:rPr>
            </w:pPr>
            <w:r w:rsidRPr="00C82570">
              <w:rPr>
                <w:rFonts w:eastAsia="Times New Roman"/>
                <w:color w:val="000000"/>
                <w:szCs w:val="20"/>
              </w:rPr>
              <w:t>Agosto 2016</w:t>
            </w:r>
          </w:p>
          <w:p w:rsidR="006052DC" w:rsidRPr="00C82570" w:rsidRDefault="006052DC" w:rsidP="00932C38">
            <w:pPr>
              <w:rPr>
                <w:rFonts w:eastAsia="Times New Roman"/>
                <w:color w:val="000000"/>
                <w:szCs w:val="20"/>
              </w:rPr>
            </w:pPr>
            <w:r w:rsidRPr="00C82570">
              <w:rPr>
                <w:rFonts w:eastAsia="Times New Roman"/>
                <w:color w:val="000000"/>
                <w:szCs w:val="20"/>
              </w:rPr>
              <w:t>Sept. 2016 </w:t>
            </w:r>
          </w:p>
        </w:tc>
        <w:tc>
          <w:tcPr>
            <w:tcW w:w="1595" w:type="dxa"/>
            <w:vAlign w:val="bottom"/>
          </w:tcPr>
          <w:p w:rsidR="006052DC" w:rsidRPr="00C82570" w:rsidRDefault="006052DC" w:rsidP="00932C38">
            <w:pPr>
              <w:rPr>
                <w:rFonts w:eastAsia="Times New Roman"/>
                <w:color w:val="000000"/>
                <w:szCs w:val="20"/>
              </w:rPr>
            </w:pPr>
            <w:r w:rsidRPr="00C82570">
              <w:rPr>
                <w:rFonts w:eastAsia="Times New Roman"/>
                <w:color w:val="000000"/>
                <w:szCs w:val="20"/>
              </w:rPr>
              <w:t>MINFIN (DEF</w:t>
            </w:r>
            <w:r w:rsidR="00971476">
              <w:rPr>
                <w:rFonts w:eastAsia="Times New Roman"/>
                <w:color w:val="000000"/>
                <w:szCs w:val="20"/>
              </w:rPr>
              <w:t>,</w:t>
            </w:r>
            <w:r>
              <w:rPr>
                <w:rFonts w:eastAsia="Times New Roman"/>
                <w:color w:val="000000"/>
                <w:szCs w:val="20"/>
              </w:rPr>
              <w:t xml:space="preserve"> DTI DCS)</w:t>
            </w:r>
          </w:p>
        </w:tc>
        <w:tc>
          <w:tcPr>
            <w:tcW w:w="4182" w:type="dxa"/>
          </w:tcPr>
          <w:p w:rsidR="006052DC" w:rsidRDefault="006052DC" w:rsidP="004D6DE0">
            <w:pPr>
              <w:jc w:val="both"/>
            </w:pPr>
            <w:r>
              <w:t>Listado de integrantes del grupo de trabajo</w:t>
            </w:r>
          </w:p>
          <w:p w:rsidR="004E6006" w:rsidRPr="004D6DE0" w:rsidRDefault="001F1DAB" w:rsidP="004D6DE0">
            <w:pPr>
              <w:jc w:val="both"/>
            </w:pPr>
            <w:hyperlink r:id="rId28" w:history="1">
              <w:r w:rsidR="004E6006" w:rsidRPr="004E6006">
                <w:rPr>
                  <w:rStyle w:val="Hipervnculo"/>
                </w:rPr>
                <w:t>Archivo C-18 meta 2 Portal Transparencia Fiscal</w:t>
              </w:r>
            </w:hyperlink>
          </w:p>
        </w:tc>
        <w:tc>
          <w:tcPr>
            <w:tcW w:w="13774" w:type="dxa"/>
          </w:tcPr>
          <w:p w:rsidR="006052DC" w:rsidRDefault="006052DC" w:rsidP="004D6DE0">
            <w:pPr>
              <w:jc w:val="both"/>
              <w:rPr>
                <w:rStyle w:val="Hipervnculo"/>
              </w:rPr>
            </w:pPr>
            <w:r>
              <w:t>Listado de integrantes del grupo de trabajo</w:t>
            </w:r>
            <w:r w:rsidR="004E6006">
              <w:br/>
            </w:r>
            <w:hyperlink r:id="rId29" w:history="1">
              <w:r w:rsidR="004E6006" w:rsidRPr="004E6006">
                <w:rPr>
                  <w:rStyle w:val="Hipervnculo"/>
                </w:rPr>
                <w:t>Archivo C-18 meta 2 Portal Transparencia Fiscal</w:t>
              </w:r>
            </w:hyperlink>
          </w:p>
          <w:p w:rsidR="001E0F28" w:rsidRPr="004E6006" w:rsidRDefault="001F1DAB" w:rsidP="004D6DE0">
            <w:pPr>
              <w:jc w:val="both"/>
            </w:pPr>
            <w:hyperlink r:id="rId30" w:history="1">
              <w:r w:rsidR="001E0F28" w:rsidRPr="001E0F28">
                <w:rPr>
                  <w:rStyle w:val="Hipervnculo"/>
                </w:rPr>
                <w:t>AM reunión viernes 12 mayo 2017</w:t>
              </w:r>
            </w:hyperlink>
          </w:p>
        </w:tc>
      </w:tr>
      <w:tr w:rsidR="006052DC" w:rsidTr="001E0F28">
        <w:tc>
          <w:tcPr>
            <w:tcW w:w="732" w:type="dxa"/>
            <w:vMerge/>
            <w:shd w:val="clear" w:color="auto" w:fill="FFFF00"/>
          </w:tcPr>
          <w:p w:rsidR="006052DC" w:rsidRPr="004D6DE0" w:rsidRDefault="006052DC" w:rsidP="004D6DE0">
            <w:pPr>
              <w:jc w:val="both"/>
            </w:pPr>
          </w:p>
        </w:tc>
        <w:tc>
          <w:tcPr>
            <w:tcW w:w="567" w:type="dxa"/>
          </w:tcPr>
          <w:p w:rsidR="006052DC" w:rsidRPr="004D6DE0" w:rsidRDefault="006052DC" w:rsidP="004D6DE0">
            <w:pPr>
              <w:jc w:val="both"/>
            </w:pPr>
            <w:r>
              <w:t>2.2</w:t>
            </w:r>
          </w:p>
        </w:tc>
        <w:tc>
          <w:tcPr>
            <w:tcW w:w="1887" w:type="dxa"/>
            <w:gridSpan w:val="2"/>
          </w:tcPr>
          <w:p w:rsidR="006052DC" w:rsidRPr="00C82570" w:rsidRDefault="006052DC" w:rsidP="005421D5">
            <w:pPr>
              <w:contextualSpacing/>
              <w:jc w:val="both"/>
              <w:rPr>
                <w:rFonts w:eastAsia="Times New Roman"/>
                <w:color w:val="000000"/>
                <w:szCs w:val="20"/>
              </w:rPr>
            </w:pPr>
            <w:r w:rsidRPr="00C82570">
              <w:rPr>
                <w:rFonts w:eastAsia="Times New Roman"/>
                <w:color w:val="000000"/>
                <w:szCs w:val="20"/>
              </w:rPr>
              <w:t>Elaboración del plan de acción de rediseño del Portal de Transparencia Fiscal.</w:t>
            </w:r>
          </w:p>
        </w:tc>
        <w:tc>
          <w:tcPr>
            <w:tcW w:w="1698" w:type="dxa"/>
            <w:vAlign w:val="bottom"/>
          </w:tcPr>
          <w:p w:rsidR="006052DC" w:rsidRDefault="006052DC" w:rsidP="00932C38">
            <w:pPr>
              <w:rPr>
                <w:rFonts w:eastAsia="Times New Roman"/>
                <w:color w:val="000000"/>
                <w:szCs w:val="20"/>
              </w:rPr>
            </w:pPr>
            <w:r w:rsidRPr="00C82570">
              <w:rPr>
                <w:rFonts w:eastAsia="Times New Roman"/>
                <w:color w:val="000000"/>
                <w:szCs w:val="20"/>
              </w:rPr>
              <w:t>Sept. 2016</w:t>
            </w:r>
          </w:p>
          <w:p w:rsidR="006052DC" w:rsidRPr="00C82570" w:rsidRDefault="006052DC" w:rsidP="00932C38">
            <w:pPr>
              <w:rPr>
                <w:rFonts w:eastAsia="Times New Roman"/>
                <w:color w:val="000000"/>
                <w:szCs w:val="20"/>
              </w:rPr>
            </w:pPr>
            <w:r w:rsidRPr="00C82570">
              <w:rPr>
                <w:rFonts w:eastAsia="Times New Roman"/>
                <w:color w:val="000000"/>
                <w:szCs w:val="20"/>
              </w:rPr>
              <w:t>Oct.</w:t>
            </w:r>
            <w:r>
              <w:rPr>
                <w:rFonts w:eastAsia="Times New Roman"/>
                <w:color w:val="000000"/>
                <w:szCs w:val="20"/>
              </w:rPr>
              <w:t xml:space="preserve"> </w:t>
            </w:r>
            <w:r w:rsidRPr="00C82570">
              <w:rPr>
                <w:rFonts w:eastAsia="Times New Roman"/>
                <w:color w:val="000000"/>
                <w:szCs w:val="20"/>
              </w:rPr>
              <w:t>2016</w:t>
            </w:r>
          </w:p>
        </w:tc>
        <w:tc>
          <w:tcPr>
            <w:tcW w:w="1595" w:type="dxa"/>
            <w:vAlign w:val="bottom"/>
          </w:tcPr>
          <w:p w:rsidR="006052DC" w:rsidRPr="00C82570" w:rsidRDefault="006052DC" w:rsidP="00932C38">
            <w:pPr>
              <w:jc w:val="center"/>
              <w:rPr>
                <w:rFonts w:eastAsia="Times New Roman"/>
                <w:color w:val="000000"/>
                <w:szCs w:val="20"/>
              </w:rPr>
            </w:pPr>
            <w:r w:rsidRPr="00C82570">
              <w:rPr>
                <w:rFonts w:eastAsia="Times New Roman"/>
                <w:color w:val="000000"/>
                <w:szCs w:val="20"/>
              </w:rPr>
              <w:t>MINFIN (DEF, DTI)</w:t>
            </w:r>
          </w:p>
        </w:tc>
        <w:tc>
          <w:tcPr>
            <w:tcW w:w="4182" w:type="dxa"/>
          </w:tcPr>
          <w:p w:rsidR="006052DC" w:rsidRPr="004D6DE0" w:rsidRDefault="006052DC" w:rsidP="004D6DE0">
            <w:pPr>
              <w:jc w:val="both"/>
            </w:pPr>
            <w:r>
              <w:t>Plan de acción</w:t>
            </w:r>
          </w:p>
        </w:tc>
        <w:tc>
          <w:tcPr>
            <w:tcW w:w="13774" w:type="dxa"/>
          </w:tcPr>
          <w:p w:rsidR="006052DC" w:rsidRDefault="006052DC" w:rsidP="004D6DE0">
            <w:pPr>
              <w:jc w:val="both"/>
            </w:pPr>
            <w:r>
              <w:t>Lista de reuniones de trabajo, ayudas de memoria</w:t>
            </w:r>
          </w:p>
          <w:p w:rsidR="006E0817" w:rsidRDefault="006E0817" w:rsidP="004D6DE0">
            <w:pPr>
              <w:jc w:val="both"/>
            </w:pPr>
            <w:r>
              <w:t>Plan de acción</w:t>
            </w:r>
          </w:p>
          <w:p w:rsidR="00F126AB" w:rsidRPr="006F5E5A" w:rsidRDefault="006F5E5A" w:rsidP="004D6DE0">
            <w:pPr>
              <w:jc w:val="both"/>
              <w:rPr>
                <w:rStyle w:val="Hipervnculo"/>
              </w:rPr>
            </w:pPr>
            <w:r>
              <w:fldChar w:fldCharType="begin"/>
            </w:r>
            <w:r>
              <w:instrText xml:space="preserve"> HYPERLINK "http://www.minfin.gob.gt/images/archivos/gobierno_abierto/18/agenda%20%20%20OCTUBRE%2020146.docx" </w:instrText>
            </w:r>
            <w:r>
              <w:fldChar w:fldCharType="separate"/>
            </w:r>
            <w:r w:rsidR="00F126AB" w:rsidRPr="006F5E5A">
              <w:rPr>
                <w:rStyle w:val="Hipervnculo"/>
              </w:rPr>
              <w:t>Agenda Octubre 2016</w:t>
            </w:r>
          </w:p>
          <w:p w:rsidR="00F126AB" w:rsidRPr="006F5E5A" w:rsidRDefault="006F5E5A" w:rsidP="004D6DE0">
            <w:pPr>
              <w:jc w:val="both"/>
              <w:rPr>
                <w:rStyle w:val="Hipervnculo"/>
              </w:rPr>
            </w:pPr>
            <w:r>
              <w:fldChar w:fldCharType="end"/>
            </w:r>
            <w:r>
              <w:fldChar w:fldCharType="begin"/>
            </w:r>
            <w:r>
              <w:instrText xml:space="preserve"> HYPERLINK "http://www.minfin.gob.gt/images/archivos/gobierno_abierto/18/agenda%20%20%20noviembre%20%202016.docx" </w:instrText>
            </w:r>
            <w:r>
              <w:fldChar w:fldCharType="separate"/>
            </w:r>
            <w:r w:rsidR="00F126AB" w:rsidRPr="006F5E5A">
              <w:rPr>
                <w:rStyle w:val="Hipervnculo"/>
              </w:rPr>
              <w:t>Agenda Noviembre 2016</w:t>
            </w:r>
          </w:p>
          <w:p w:rsidR="00F126AB" w:rsidRPr="006F5E5A" w:rsidRDefault="006F5E5A" w:rsidP="004D6DE0">
            <w:pPr>
              <w:jc w:val="both"/>
              <w:rPr>
                <w:rStyle w:val="Hipervnculo"/>
              </w:rPr>
            </w:pPr>
            <w:r>
              <w:fldChar w:fldCharType="end"/>
            </w:r>
            <w:r>
              <w:fldChar w:fldCharType="begin"/>
            </w:r>
            <w:r>
              <w:instrText xml:space="preserve"> HYPERLINK "http://www.minfin.gob.gt/images/archivos/gobierno_abierto/18/agenda%20%20diciembre%202016.docx" </w:instrText>
            </w:r>
            <w:r>
              <w:fldChar w:fldCharType="separate"/>
            </w:r>
            <w:r w:rsidR="00F126AB" w:rsidRPr="006F5E5A">
              <w:rPr>
                <w:rStyle w:val="Hipervnculo"/>
              </w:rPr>
              <w:t>Agenda Diciembre 2016</w:t>
            </w:r>
          </w:p>
          <w:p w:rsidR="00F126AB" w:rsidRPr="006F5E5A" w:rsidRDefault="006F5E5A" w:rsidP="004D6DE0">
            <w:pPr>
              <w:jc w:val="both"/>
              <w:rPr>
                <w:rStyle w:val="Hipervnculo"/>
              </w:rPr>
            </w:pPr>
            <w:r>
              <w:fldChar w:fldCharType="end"/>
            </w:r>
            <w:r>
              <w:fldChar w:fldCharType="begin"/>
            </w:r>
            <w:r>
              <w:instrText xml:space="preserve"> HYPERLINK "http://www.minfin.gob.gt/images/archivos/gobierno_abierto/18/ayuda%20memorria%20tema%20Transparencia%20Fiscal%2010%20de%20octubre%202016.docx" </w:instrText>
            </w:r>
            <w:r>
              <w:fldChar w:fldCharType="separate"/>
            </w:r>
            <w:r w:rsidR="00F126AB" w:rsidRPr="006F5E5A">
              <w:rPr>
                <w:rStyle w:val="Hipervnculo"/>
              </w:rPr>
              <w:t>Ayuda Memoria tema Octubre 2016</w:t>
            </w:r>
          </w:p>
          <w:p w:rsidR="00F126AB" w:rsidRPr="006F5E5A" w:rsidRDefault="006F5E5A" w:rsidP="004D6DE0">
            <w:pPr>
              <w:jc w:val="both"/>
              <w:rPr>
                <w:rStyle w:val="Hipervnculo"/>
              </w:rPr>
            </w:pPr>
            <w:r>
              <w:fldChar w:fldCharType="end"/>
            </w:r>
            <w:r>
              <w:fldChar w:fldCharType="begin"/>
            </w:r>
            <w:r>
              <w:instrText xml:space="preserve"> HYPERLINK "http://www.minfin.gob.gt/images/archivos/gobierno_abierto/18/ayuda%20memorria%20tema%20Transparencia%20Fiscal%20%20noviembre%202016.docx" </w:instrText>
            </w:r>
            <w:r>
              <w:fldChar w:fldCharType="separate"/>
            </w:r>
            <w:r w:rsidR="00F126AB" w:rsidRPr="006F5E5A">
              <w:rPr>
                <w:rStyle w:val="Hipervnculo"/>
              </w:rPr>
              <w:t>Ayuda Memoria Tema Noviembre 2016</w:t>
            </w:r>
          </w:p>
          <w:p w:rsidR="00F126AB" w:rsidRPr="006F5E5A" w:rsidRDefault="006F5E5A" w:rsidP="004D6DE0">
            <w:pPr>
              <w:jc w:val="both"/>
              <w:rPr>
                <w:rStyle w:val="Hipervnculo"/>
              </w:rPr>
            </w:pPr>
            <w:r>
              <w:fldChar w:fldCharType="end"/>
            </w:r>
            <w:r>
              <w:fldChar w:fldCharType="begin"/>
            </w:r>
            <w:r>
              <w:instrText xml:space="preserve"> HYPERLINK "http://www.minfin.gob.gt/images/archivos/gobierno_abierto/18/ayuda%20memorria%20tema%20Transparencia%20%20%20diciembre%202016.docx" </w:instrText>
            </w:r>
            <w:r>
              <w:fldChar w:fldCharType="separate"/>
            </w:r>
            <w:r w:rsidR="00F126AB" w:rsidRPr="006F5E5A">
              <w:rPr>
                <w:rStyle w:val="Hipervnculo"/>
              </w:rPr>
              <w:t>Ayuda Memoria Tema Diciembre 2016</w:t>
            </w:r>
          </w:p>
          <w:p w:rsidR="00F126AB" w:rsidRPr="006F5E5A" w:rsidRDefault="006F5E5A" w:rsidP="004D6DE0">
            <w:pPr>
              <w:jc w:val="both"/>
              <w:rPr>
                <w:rStyle w:val="Hipervnculo"/>
              </w:rPr>
            </w:pPr>
            <w:r>
              <w:fldChar w:fldCharType="end"/>
            </w:r>
            <w:r>
              <w:fldChar w:fldCharType="begin"/>
            </w:r>
            <w:r>
              <w:instrText xml:space="preserve"> HYPERLINK "http://www.minfin.gob.gt/images/archivos/gobierno_abierto/18/Asistencia%20octubre,%20noviembre%20y%20diciembre%202016%20Rdiseño%20TF.pdf" </w:instrText>
            </w:r>
            <w:r>
              <w:fldChar w:fldCharType="separate"/>
            </w:r>
            <w:r w:rsidR="00F126AB" w:rsidRPr="006F5E5A">
              <w:rPr>
                <w:rStyle w:val="Hipervnculo"/>
              </w:rPr>
              <w:t>Asistencia Octubre, Noviembre y Diciembre 2016</w:t>
            </w:r>
          </w:p>
          <w:p w:rsidR="00240529" w:rsidRPr="004A2B97" w:rsidRDefault="006F5E5A" w:rsidP="004D6DE0">
            <w:pPr>
              <w:jc w:val="both"/>
              <w:rPr>
                <w:rStyle w:val="Hipervnculo"/>
              </w:rPr>
            </w:pPr>
            <w:r>
              <w:fldChar w:fldCharType="end"/>
            </w:r>
            <w:r w:rsidR="004A2B97">
              <w:fldChar w:fldCharType="begin"/>
            </w:r>
            <w:r w:rsidR="004A2B97">
              <w:instrText xml:space="preserve"> HYPERLINK "http://www.minfin.gob.gt/images/archivos/gobierno_abierto/18/Portal%20de%20transparencia.docx" </w:instrText>
            </w:r>
            <w:r w:rsidR="004A2B97">
              <w:fldChar w:fldCharType="separate"/>
            </w:r>
            <w:r w:rsidR="00240529" w:rsidRPr="004A2B97">
              <w:rPr>
                <w:rStyle w:val="Hipervnculo"/>
              </w:rPr>
              <w:t>Portal de Transparencia</w:t>
            </w:r>
          </w:p>
          <w:p w:rsidR="00240529" w:rsidRPr="004A2B97" w:rsidRDefault="004A2B97" w:rsidP="004D6DE0">
            <w:pPr>
              <w:jc w:val="both"/>
              <w:rPr>
                <w:rStyle w:val="Hipervnculo"/>
              </w:rPr>
            </w:pPr>
            <w:r>
              <w:fldChar w:fldCharType="end"/>
            </w:r>
            <w:r>
              <w:fldChar w:fldCharType="begin"/>
            </w:r>
            <w:r>
              <w:instrText xml:space="preserve"> HYPERLINK "http://www.minfin.gob.gt/images/archivos/gobierno_abierto/18/Ventanas%20sitio%20TF.pdf" </w:instrText>
            </w:r>
            <w:r>
              <w:fldChar w:fldCharType="separate"/>
            </w:r>
            <w:r w:rsidR="00240529" w:rsidRPr="004A2B97">
              <w:rPr>
                <w:rStyle w:val="Hipervnculo"/>
              </w:rPr>
              <w:t>Ventanas sitio TF</w:t>
            </w:r>
          </w:p>
          <w:p w:rsidR="00240529" w:rsidRPr="004A2B97" w:rsidRDefault="004A2B97" w:rsidP="004D6DE0">
            <w:pPr>
              <w:jc w:val="both"/>
              <w:rPr>
                <w:rStyle w:val="Hipervnculo"/>
              </w:rPr>
            </w:pPr>
            <w:r>
              <w:fldChar w:fldCharType="end"/>
            </w:r>
            <w:r>
              <w:fldChar w:fldCharType="begin"/>
            </w:r>
            <w:r>
              <w:instrText xml:space="preserve"> HYPERLINK "http://www.minfin.gob.gt/images/archivos/gobierno_abierto/18/ayuda%20memoria%20tema%20transparencia%20fiscal%2021.docx" </w:instrText>
            </w:r>
            <w:r>
              <w:fldChar w:fldCharType="separate"/>
            </w:r>
            <w:r w:rsidR="00240529" w:rsidRPr="004A2B97">
              <w:rPr>
                <w:rStyle w:val="Hipervnculo"/>
              </w:rPr>
              <w:t>Ayuda memoria tema Transparencia Fiscal 21</w:t>
            </w:r>
          </w:p>
          <w:p w:rsidR="00240529" w:rsidRDefault="004A2B97" w:rsidP="004D6DE0">
            <w:pPr>
              <w:jc w:val="both"/>
              <w:rPr>
                <w:rStyle w:val="Hipervnculo"/>
              </w:rPr>
            </w:pPr>
            <w:r>
              <w:fldChar w:fldCharType="end"/>
            </w:r>
            <w:r>
              <w:fldChar w:fldCharType="begin"/>
            </w:r>
            <w:r>
              <w:instrText xml:space="preserve"> HYPERLINK "http://www.minfin.gob.gt/images/archivos/gobierno_abierto/18/ayuda%20memoria%20tema%20transparencia%20fiscal%2027.docx" </w:instrText>
            </w:r>
            <w:r>
              <w:fldChar w:fldCharType="separate"/>
            </w:r>
            <w:r w:rsidR="00240529" w:rsidRPr="004A2B97">
              <w:rPr>
                <w:rStyle w:val="Hipervnculo"/>
              </w:rPr>
              <w:t>Ayuda memoria tema Transparencia Fiscal 27</w:t>
            </w:r>
            <w:r w:rsidR="00363863">
              <w:rPr>
                <w:rStyle w:val="Hipervnculo"/>
              </w:rPr>
              <w:t xml:space="preserve">    </w:t>
            </w:r>
          </w:p>
          <w:p w:rsidR="00363863" w:rsidRPr="004A2B97" w:rsidRDefault="00363863" w:rsidP="004D6DE0">
            <w:pPr>
              <w:jc w:val="both"/>
              <w:rPr>
                <w:rStyle w:val="Hipervnculo"/>
              </w:rPr>
            </w:pPr>
          </w:p>
          <w:p w:rsidR="00240529" w:rsidRDefault="004A2B97" w:rsidP="004D6DE0">
            <w:pPr>
              <w:jc w:val="both"/>
              <w:rPr>
                <w:rStyle w:val="Hipervnculo"/>
              </w:rPr>
            </w:pPr>
            <w:r>
              <w:fldChar w:fldCharType="end"/>
            </w:r>
            <w:hyperlink r:id="rId31" w:history="1">
              <w:r w:rsidR="00363863" w:rsidRPr="00363863">
                <w:rPr>
                  <w:rStyle w:val="Hipervnculo"/>
                </w:rPr>
                <w:t>Ayuda memoria tema Trasparencia Fiscal</w:t>
              </w:r>
            </w:hyperlink>
          </w:p>
          <w:p w:rsidR="00701E43" w:rsidRDefault="001F1DAB" w:rsidP="004D6DE0">
            <w:pPr>
              <w:jc w:val="both"/>
              <w:rPr>
                <w:rStyle w:val="Hipervnculo"/>
              </w:rPr>
            </w:pPr>
            <w:hyperlink r:id="rId32" w:history="1">
              <w:r w:rsidR="00701E43" w:rsidRPr="00701E43">
                <w:rPr>
                  <w:rStyle w:val="Hipervnculo"/>
                </w:rPr>
                <w:t>Ayuda memoria transparencia Fiscal 10 de abril</w:t>
              </w:r>
            </w:hyperlink>
          </w:p>
          <w:p w:rsidR="001E0F28" w:rsidRPr="001E0F28" w:rsidRDefault="001E0F28" w:rsidP="004D6DE0">
            <w:pPr>
              <w:jc w:val="both"/>
              <w:rPr>
                <w:rStyle w:val="Hipervnculo"/>
              </w:rPr>
            </w:pPr>
            <w:r>
              <w:rPr>
                <w:rStyle w:val="Hipervnculo"/>
                <w:color w:val="auto"/>
                <w:u w:val="none"/>
              </w:rPr>
              <w:fldChar w:fldCharType="begin"/>
            </w:r>
            <w:r>
              <w:rPr>
                <w:rStyle w:val="Hipervnculo"/>
                <w:color w:val="auto"/>
                <w:u w:val="none"/>
              </w:rPr>
              <w:instrText xml:space="preserve"> HYPERLINK "http://www.minfin.gob.gt/images/archivos/gobierno_abierto/18/ayudamemoriatransparenciafiscal.docx" </w:instrText>
            </w:r>
            <w:r>
              <w:rPr>
                <w:rStyle w:val="Hipervnculo"/>
                <w:color w:val="auto"/>
                <w:u w:val="none"/>
              </w:rPr>
              <w:fldChar w:fldCharType="separate"/>
            </w:r>
            <w:r w:rsidRPr="001E0F28">
              <w:rPr>
                <w:rStyle w:val="Hipervnculo"/>
              </w:rPr>
              <w:t>Ayuda memoria trasparencia fiscal</w:t>
            </w:r>
          </w:p>
          <w:p w:rsidR="001E0F28" w:rsidRPr="00701E43" w:rsidRDefault="001E0F28" w:rsidP="004D6DE0">
            <w:pPr>
              <w:jc w:val="both"/>
            </w:pPr>
            <w:r>
              <w:rPr>
                <w:rStyle w:val="Hipervnculo"/>
                <w:color w:val="auto"/>
                <w:u w:val="none"/>
              </w:rPr>
              <w:fldChar w:fldCharType="end"/>
            </w:r>
          </w:p>
        </w:tc>
      </w:tr>
      <w:tr w:rsidR="006052DC" w:rsidTr="001E0F28">
        <w:tc>
          <w:tcPr>
            <w:tcW w:w="732" w:type="dxa"/>
            <w:vMerge/>
            <w:shd w:val="clear" w:color="auto" w:fill="FFFF00"/>
          </w:tcPr>
          <w:p w:rsidR="006052DC" w:rsidRPr="004D6DE0" w:rsidRDefault="006052DC" w:rsidP="004D6DE0">
            <w:pPr>
              <w:jc w:val="both"/>
            </w:pPr>
          </w:p>
        </w:tc>
        <w:tc>
          <w:tcPr>
            <w:tcW w:w="567" w:type="dxa"/>
          </w:tcPr>
          <w:p w:rsidR="006052DC" w:rsidRPr="004D6DE0" w:rsidRDefault="006052DC" w:rsidP="004D6DE0">
            <w:pPr>
              <w:jc w:val="both"/>
            </w:pPr>
            <w:r>
              <w:t>2.3</w:t>
            </w:r>
          </w:p>
        </w:tc>
        <w:tc>
          <w:tcPr>
            <w:tcW w:w="1887" w:type="dxa"/>
            <w:gridSpan w:val="2"/>
          </w:tcPr>
          <w:p w:rsidR="006052DC" w:rsidRPr="00C82570" w:rsidRDefault="006052DC" w:rsidP="005421D5">
            <w:pPr>
              <w:contextualSpacing/>
              <w:jc w:val="both"/>
              <w:rPr>
                <w:rFonts w:eastAsia="Times New Roman"/>
                <w:color w:val="000000"/>
                <w:szCs w:val="20"/>
              </w:rPr>
            </w:pPr>
            <w:r w:rsidRPr="00C82570">
              <w:rPr>
                <w:rFonts w:eastAsia="Times New Roman"/>
                <w:color w:val="000000"/>
                <w:szCs w:val="20"/>
              </w:rPr>
              <w:t xml:space="preserve">Implementación del plan y validación con usuarios del Portal </w:t>
            </w:r>
            <w:r w:rsidRPr="00C82570">
              <w:rPr>
                <w:rFonts w:eastAsia="Times New Roman"/>
                <w:color w:val="000000"/>
                <w:szCs w:val="20"/>
              </w:rPr>
              <w:lastRenderedPageBreak/>
              <w:t>de Transparencia Fiscal.</w:t>
            </w:r>
          </w:p>
        </w:tc>
        <w:tc>
          <w:tcPr>
            <w:tcW w:w="1698" w:type="dxa"/>
            <w:vAlign w:val="bottom"/>
          </w:tcPr>
          <w:p w:rsidR="006052DC" w:rsidRDefault="006052DC" w:rsidP="00932C38">
            <w:pPr>
              <w:rPr>
                <w:rFonts w:eastAsia="Times New Roman"/>
                <w:color w:val="000000"/>
                <w:szCs w:val="20"/>
              </w:rPr>
            </w:pPr>
            <w:r w:rsidRPr="00C82570">
              <w:rPr>
                <w:rFonts w:eastAsia="Times New Roman"/>
                <w:color w:val="000000"/>
                <w:szCs w:val="20"/>
              </w:rPr>
              <w:lastRenderedPageBreak/>
              <w:t>Nov. 2016</w:t>
            </w:r>
          </w:p>
          <w:p w:rsidR="006052DC" w:rsidRPr="00C82570" w:rsidRDefault="006052DC" w:rsidP="00932C38">
            <w:pPr>
              <w:rPr>
                <w:rFonts w:eastAsia="Times New Roman"/>
                <w:color w:val="000000"/>
                <w:szCs w:val="20"/>
              </w:rPr>
            </w:pPr>
            <w:r w:rsidRPr="00C82570">
              <w:rPr>
                <w:rFonts w:eastAsia="Times New Roman"/>
                <w:color w:val="000000"/>
                <w:szCs w:val="20"/>
              </w:rPr>
              <w:t>Junio 2018</w:t>
            </w:r>
          </w:p>
        </w:tc>
        <w:tc>
          <w:tcPr>
            <w:tcW w:w="1595" w:type="dxa"/>
            <w:vAlign w:val="bottom"/>
          </w:tcPr>
          <w:p w:rsidR="006052DC" w:rsidRPr="00C82570" w:rsidRDefault="006052DC" w:rsidP="00932C38">
            <w:pPr>
              <w:jc w:val="center"/>
              <w:rPr>
                <w:rFonts w:eastAsia="Times New Roman"/>
                <w:color w:val="000000"/>
                <w:szCs w:val="20"/>
              </w:rPr>
            </w:pPr>
            <w:r w:rsidRPr="00C82570">
              <w:rPr>
                <w:rFonts w:eastAsia="Times New Roman"/>
                <w:color w:val="000000"/>
                <w:szCs w:val="20"/>
              </w:rPr>
              <w:t>MINFIN (DEF, DTI)</w:t>
            </w:r>
          </w:p>
        </w:tc>
        <w:tc>
          <w:tcPr>
            <w:tcW w:w="4182" w:type="dxa"/>
          </w:tcPr>
          <w:p w:rsidR="006052DC" w:rsidRPr="004D6DE0" w:rsidRDefault="006052DC" w:rsidP="004D6DE0">
            <w:pPr>
              <w:jc w:val="both"/>
            </w:pPr>
            <w:r>
              <w:t>Portal de transparencia fiscal en funcionamiento</w:t>
            </w:r>
          </w:p>
        </w:tc>
        <w:tc>
          <w:tcPr>
            <w:tcW w:w="13774" w:type="dxa"/>
          </w:tcPr>
          <w:p w:rsidR="006052DC" w:rsidRDefault="006052DC" w:rsidP="004D6DE0">
            <w:pPr>
              <w:jc w:val="both"/>
            </w:pPr>
            <w:r>
              <w:t>Sitio del portal de transparencia fiscal</w:t>
            </w:r>
          </w:p>
          <w:p w:rsidR="009D6E95" w:rsidRDefault="009D6E95" w:rsidP="004D6DE0">
            <w:pPr>
              <w:jc w:val="both"/>
            </w:pPr>
          </w:p>
          <w:p w:rsidR="009D6E95" w:rsidRDefault="001F1DAB" w:rsidP="004D6DE0">
            <w:pPr>
              <w:jc w:val="both"/>
            </w:pPr>
            <w:hyperlink r:id="rId33" w:history="1">
              <w:r w:rsidR="009D6E95" w:rsidRPr="009D6E95">
                <w:rPr>
                  <w:rStyle w:val="Hipervnculo"/>
                </w:rPr>
                <w:t>AM-Reunión Jueves 31 mayo 2018</w:t>
              </w:r>
            </w:hyperlink>
          </w:p>
          <w:p w:rsidR="009D6E95" w:rsidRPr="004D6DE0" w:rsidRDefault="001F1DAB" w:rsidP="004D6DE0">
            <w:pPr>
              <w:jc w:val="both"/>
            </w:pPr>
            <w:hyperlink r:id="rId34" w:history="1">
              <w:r w:rsidR="009D6E95" w:rsidRPr="009D6E95">
                <w:rPr>
                  <w:rStyle w:val="Hipervnculo"/>
                </w:rPr>
                <w:t>AM-Reuniones varias Porta del Transparencia</w:t>
              </w:r>
            </w:hyperlink>
          </w:p>
        </w:tc>
      </w:tr>
      <w:tr w:rsidR="006052DC" w:rsidTr="001E0F28">
        <w:tc>
          <w:tcPr>
            <w:tcW w:w="732" w:type="dxa"/>
            <w:vMerge/>
            <w:shd w:val="clear" w:color="auto" w:fill="FFFF00"/>
          </w:tcPr>
          <w:p w:rsidR="006052DC" w:rsidRPr="004D6DE0" w:rsidRDefault="006052DC" w:rsidP="004D6DE0">
            <w:pPr>
              <w:jc w:val="both"/>
            </w:pPr>
          </w:p>
        </w:tc>
        <w:tc>
          <w:tcPr>
            <w:tcW w:w="567" w:type="dxa"/>
          </w:tcPr>
          <w:p w:rsidR="006052DC" w:rsidRDefault="006052DC" w:rsidP="004D6DE0">
            <w:pPr>
              <w:jc w:val="both"/>
            </w:pPr>
            <w:r>
              <w:t>2.4</w:t>
            </w:r>
          </w:p>
        </w:tc>
        <w:tc>
          <w:tcPr>
            <w:tcW w:w="1887" w:type="dxa"/>
            <w:gridSpan w:val="2"/>
          </w:tcPr>
          <w:p w:rsidR="006052DC" w:rsidRPr="00C82570" w:rsidRDefault="006052DC" w:rsidP="005421D5">
            <w:pPr>
              <w:contextualSpacing/>
              <w:jc w:val="both"/>
              <w:rPr>
                <w:rFonts w:eastAsia="Times New Roman"/>
                <w:color w:val="000000"/>
                <w:szCs w:val="20"/>
              </w:rPr>
            </w:pPr>
            <w:r w:rsidRPr="00C82570">
              <w:rPr>
                <w:rFonts w:eastAsia="Times New Roman"/>
                <w:color w:val="000000"/>
                <w:szCs w:val="20"/>
              </w:rPr>
              <w:t>Publicación y ajustes al Portal de Transparencia Fiscal según retroalimentación.</w:t>
            </w:r>
          </w:p>
        </w:tc>
        <w:tc>
          <w:tcPr>
            <w:tcW w:w="1698" w:type="dxa"/>
            <w:vAlign w:val="bottom"/>
          </w:tcPr>
          <w:p w:rsidR="006052DC" w:rsidRDefault="006052DC" w:rsidP="00932C38">
            <w:pPr>
              <w:rPr>
                <w:rFonts w:eastAsia="Times New Roman"/>
                <w:color w:val="000000"/>
                <w:szCs w:val="20"/>
              </w:rPr>
            </w:pPr>
            <w:r w:rsidRPr="00C82570">
              <w:rPr>
                <w:rFonts w:eastAsia="Times New Roman"/>
                <w:color w:val="000000"/>
                <w:szCs w:val="20"/>
              </w:rPr>
              <w:t>Nov. 2016</w:t>
            </w:r>
          </w:p>
          <w:p w:rsidR="006052DC" w:rsidRPr="00C82570" w:rsidRDefault="006052DC" w:rsidP="00932C38">
            <w:pPr>
              <w:rPr>
                <w:rFonts w:eastAsia="Times New Roman"/>
                <w:color w:val="000000"/>
                <w:szCs w:val="20"/>
              </w:rPr>
            </w:pPr>
            <w:r w:rsidRPr="00C82570">
              <w:rPr>
                <w:rFonts w:eastAsia="Times New Roman"/>
                <w:color w:val="000000"/>
                <w:szCs w:val="20"/>
              </w:rPr>
              <w:t>Junio 2018</w:t>
            </w:r>
          </w:p>
        </w:tc>
        <w:tc>
          <w:tcPr>
            <w:tcW w:w="1595" w:type="dxa"/>
            <w:vAlign w:val="bottom"/>
          </w:tcPr>
          <w:p w:rsidR="006052DC" w:rsidRPr="00C82570" w:rsidRDefault="006052DC" w:rsidP="00932C38">
            <w:pPr>
              <w:rPr>
                <w:rFonts w:eastAsia="Times New Roman"/>
                <w:color w:val="000000"/>
                <w:szCs w:val="20"/>
              </w:rPr>
            </w:pPr>
            <w:r w:rsidRPr="00C82570">
              <w:rPr>
                <w:rFonts w:eastAsia="Times New Roman"/>
                <w:color w:val="000000"/>
                <w:szCs w:val="20"/>
              </w:rPr>
              <w:t>MINFIN (DEF, DTI)</w:t>
            </w:r>
          </w:p>
        </w:tc>
        <w:tc>
          <w:tcPr>
            <w:tcW w:w="4182" w:type="dxa"/>
          </w:tcPr>
          <w:p w:rsidR="006052DC" w:rsidRPr="004D6DE0" w:rsidRDefault="006052DC" w:rsidP="004D6DE0">
            <w:pPr>
              <w:jc w:val="both"/>
            </w:pPr>
            <w:r>
              <w:t>Validación del portal de transparencia fiscal a través de taller con sociedad civil</w:t>
            </w:r>
          </w:p>
        </w:tc>
        <w:tc>
          <w:tcPr>
            <w:tcW w:w="13774" w:type="dxa"/>
          </w:tcPr>
          <w:p w:rsidR="006052DC" w:rsidRDefault="006052DC" w:rsidP="004D6DE0">
            <w:pPr>
              <w:jc w:val="both"/>
            </w:pPr>
            <w:r>
              <w:t>Listado de asistencia,</w:t>
            </w:r>
          </w:p>
          <w:p w:rsidR="006052DC" w:rsidRPr="004D6DE0" w:rsidRDefault="006052DC" w:rsidP="004D6DE0">
            <w:pPr>
              <w:jc w:val="both"/>
            </w:pPr>
            <w:r>
              <w:t>Recopilación de sugerencias</w:t>
            </w:r>
          </w:p>
        </w:tc>
      </w:tr>
      <w:tr w:rsidR="00CF5C07" w:rsidTr="001E0F28">
        <w:tc>
          <w:tcPr>
            <w:tcW w:w="732" w:type="dxa"/>
            <w:vMerge w:val="restart"/>
            <w:shd w:val="clear" w:color="auto" w:fill="FFFF00"/>
          </w:tcPr>
          <w:p w:rsidR="00CF5C07" w:rsidRPr="009E3903" w:rsidRDefault="00CF5C07" w:rsidP="004D6DE0">
            <w:pPr>
              <w:jc w:val="both"/>
              <w:rPr>
                <w:b/>
              </w:rPr>
            </w:pPr>
            <w:r w:rsidRPr="009E3903">
              <w:rPr>
                <w:b/>
              </w:rPr>
              <w:t>3.</w:t>
            </w:r>
          </w:p>
        </w:tc>
        <w:tc>
          <w:tcPr>
            <w:tcW w:w="2454" w:type="dxa"/>
            <w:gridSpan w:val="3"/>
          </w:tcPr>
          <w:p w:rsidR="00CF5C07" w:rsidRPr="00C82570" w:rsidRDefault="00CF5C07" w:rsidP="00932C38">
            <w:pPr>
              <w:jc w:val="both"/>
              <w:rPr>
                <w:rFonts w:eastAsia="Times New Roman"/>
                <w:color w:val="000000"/>
                <w:szCs w:val="20"/>
              </w:rPr>
            </w:pPr>
            <w:r w:rsidRPr="00C82570">
              <w:rPr>
                <w:rFonts w:eastAsia="Times New Roman"/>
                <w:color w:val="000000"/>
                <w:szCs w:val="20"/>
              </w:rPr>
              <w:t>Creación de un espacio de participación, apertura y diálogo con actores de la sociedad civil para conocer y recibir retroalimentación sobre los planes del MINFIN para mejorar el Sistema Integrado de Administración Financiera (SIAF) y sus diversos co</w:t>
            </w:r>
            <w:r w:rsidR="009B5EAB">
              <w:rPr>
                <w:rFonts w:eastAsia="Times New Roman"/>
                <w:color w:val="000000"/>
                <w:szCs w:val="20"/>
              </w:rPr>
              <w:t>mponentes (Sicoin, Siges, Guate</w:t>
            </w:r>
            <w:r w:rsidRPr="00C82570">
              <w:rPr>
                <w:rFonts w:eastAsia="Times New Roman"/>
                <w:color w:val="000000"/>
                <w:szCs w:val="20"/>
              </w:rPr>
              <w:t>nóminas, etc.).</w:t>
            </w:r>
          </w:p>
        </w:tc>
        <w:tc>
          <w:tcPr>
            <w:tcW w:w="1698" w:type="dxa"/>
            <w:vAlign w:val="bottom"/>
          </w:tcPr>
          <w:p w:rsidR="00CF5C07" w:rsidRDefault="00CF5C07" w:rsidP="00932C38">
            <w:pPr>
              <w:rPr>
                <w:rFonts w:eastAsia="Times New Roman"/>
                <w:color w:val="000000"/>
                <w:szCs w:val="20"/>
              </w:rPr>
            </w:pPr>
            <w:r w:rsidRPr="00C82570">
              <w:rPr>
                <w:rFonts w:eastAsia="Times New Roman"/>
                <w:color w:val="000000"/>
                <w:szCs w:val="20"/>
              </w:rPr>
              <w:t>Febrero 2017</w:t>
            </w:r>
          </w:p>
          <w:p w:rsidR="00CF5C07" w:rsidRPr="00C82570" w:rsidRDefault="00CF5C07" w:rsidP="00932C38">
            <w:pPr>
              <w:rPr>
                <w:rFonts w:eastAsia="Times New Roman"/>
                <w:color w:val="000000"/>
                <w:szCs w:val="20"/>
              </w:rPr>
            </w:pPr>
            <w:r w:rsidRPr="00C82570">
              <w:rPr>
                <w:rFonts w:eastAsia="Times New Roman"/>
                <w:color w:val="000000"/>
                <w:szCs w:val="20"/>
              </w:rPr>
              <w:t>Junio 2018</w:t>
            </w:r>
          </w:p>
        </w:tc>
        <w:tc>
          <w:tcPr>
            <w:tcW w:w="1595" w:type="dxa"/>
            <w:vAlign w:val="bottom"/>
          </w:tcPr>
          <w:p w:rsidR="00CF5C07" w:rsidRPr="00C82570" w:rsidRDefault="00CF5C07" w:rsidP="00932C38">
            <w:pPr>
              <w:rPr>
                <w:rFonts w:eastAsia="Times New Roman"/>
                <w:color w:val="000000"/>
                <w:szCs w:val="20"/>
              </w:rPr>
            </w:pPr>
            <w:r w:rsidRPr="00C82570">
              <w:rPr>
                <w:rFonts w:eastAsia="Times New Roman"/>
                <w:color w:val="000000"/>
                <w:szCs w:val="20"/>
              </w:rPr>
              <w:t>MINFIN (DTI, SIAF)</w:t>
            </w:r>
          </w:p>
        </w:tc>
        <w:tc>
          <w:tcPr>
            <w:tcW w:w="4182" w:type="dxa"/>
          </w:tcPr>
          <w:p w:rsidR="00CF5C07" w:rsidRPr="004D6DE0" w:rsidRDefault="00CF5C07" w:rsidP="004D6DE0">
            <w:pPr>
              <w:jc w:val="both"/>
            </w:pPr>
          </w:p>
        </w:tc>
        <w:tc>
          <w:tcPr>
            <w:tcW w:w="13774" w:type="dxa"/>
          </w:tcPr>
          <w:p w:rsidR="00CF5C07" w:rsidRPr="004D6DE0" w:rsidRDefault="001F1DAB" w:rsidP="004D6DE0">
            <w:pPr>
              <w:jc w:val="both"/>
            </w:pPr>
            <w:hyperlink r:id="rId35" w:history="1">
              <w:r w:rsidR="00831E1D" w:rsidRPr="00831E1D">
                <w:rPr>
                  <w:rStyle w:val="Hipervnculo"/>
                </w:rPr>
                <w:t>Nota Técnica Proyecto SIAF IV</w:t>
              </w:r>
            </w:hyperlink>
          </w:p>
        </w:tc>
      </w:tr>
      <w:tr w:rsidR="00CF5C07" w:rsidTr="001E0F28">
        <w:tc>
          <w:tcPr>
            <w:tcW w:w="732" w:type="dxa"/>
            <w:vMerge/>
            <w:shd w:val="clear" w:color="auto" w:fill="FFFF00"/>
          </w:tcPr>
          <w:p w:rsidR="00CF5C07" w:rsidRPr="004D6DE0" w:rsidRDefault="00CF5C07" w:rsidP="004D6DE0">
            <w:pPr>
              <w:jc w:val="both"/>
            </w:pPr>
          </w:p>
        </w:tc>
        <w:tc>
          <w:tcPr>
            <w:tcW w:w="567" w:type="dxa"/>
          </w:tcPr>
          <w:p w:rsidR="00CF5C07" w:rsidRPr="004D6DE0" w:rsidRDefault="00CF5C07" w:rsidP="004D6DE0">
            <w:pPr>
              <w:jc w:val="both"/>
            </w:pPr>
            <w:r>
              <w:t>3.1</w:t>
            </w:r>
          </w:p>
        </w:tc>
        <w:tc>
          <w:tcPr>
            <w:tcW w:w="1887" w:type="dxa"/>
            <w:gridSpan w:val="2"/>
          </w:tcPr>
          <w:p w:rsidR="00CF5C07" w:rsidRPr="004D6DE0" w:rsidRDefault="007F008C" w:rsidP="007F008C">
            <w:pPr>
              <w:jc w:val="both"/>
            </w:pPr>
            <w:r>
              <w:t>Mesas de diálogo con usuarios de las instituciones y</w:t>
            </w:r>
            <w:r w:rsidR="009B5EAB">
              <w:t xml:space="preserve"> grupos focales para la obtención de insumos para mejora de los sistemas</w:t>
            </w:r>
          </w:p>
        </w:tc>
        <w:tc>
          <w:tcPr>
            <w:tcW w:w="1698" w:type="dxa"/>
          </w:tcPr>
          <w:p w:rsidR="00CF5C07" w:rsidRDefault="00134D67" w:rsidP="004D6DE0">
            <w:pPr>
              <w:jc w:val="both"/>
            </w:pPr>
            <w:r>
              <w:t>Febrero 2017</w:t>
            </w:r>
          </w:p>
          <w:p w:rsidR="00134D67" w:rsidRPr="004D6DE0" w:rsidRDefault="00134D67" w:rsidP="004D6DE0">
            <w:pPr>
              <w:jc w:val="both"/>
            </w:pPr>
            <w:r>
              <w:t>Junio 2018</w:t>
            </w:r>
          </w:p>
        </w:tc>
        <w:tc>
          <w:tcPr>
            <w:tcW w:w="1595" w:type="dxa"/>
          </w:tcPr>
          <w:p w:rsidR="00CF5C07" w:rsidRDefault="00246BEF" w:rsidP="004D6DE0">
            <w:pPr>
              <w:jc w:val="both"/>
            </w:pPr>
            <w:r>
              <w:t>MINFIN</w:t>
            </w:r>
            <w:r w:rsidR="002F0625">
              <w:t xml:space="preserve"> (DTP, DCE, TN, DCP, DAPF, DAAFIM, DTI, SIAF, DEF)</w:t>
            </w:r>
          </w:p>
          <w:p w:rsidR="00246BEF" w:rsidRDefault="00246BEF" w:rsidP="004D6DE0">
            <w:pPr>
              <w:jc w:val="both"/>
            </w:pPr>
            <w:r>
              <w:t>INSTITUCIONES</w:t>
            </w:r>
          </w:p>
          <w:p w:rsidR="00246BEF" w:rsidRPr="004D6DE0" w:rsidRDefault="00246BEF" w:rsidP="00246BEF">
            <w:pPr>
              <w:jc w:val="both"/>
            </w:pPr>
            <w:r>
              <w:t>SOCIEDAD CIVIL</w:t>
            </w:r>
          </w:p>
        </w:tc>
        <w:tc>
          <w:tcPr>
            <w:tcW w:w="4182" w:type="dxa"/>
          </w:tcPr>
          <w:p w:rsidR="00CF5C07" w:rsidRPr="004D6DE0" w:rsidRDefault="00246BEF" w:rsidP="004D6DE0">
            <w:pPr>
              <w:jc w:val="both"/>
            </w:pPr>
            <w:r>
              <w:t>Insumos y aportes para mejora de sistemas</w:t>
            </w:r>
          </w:p>
        </w:tc>
        <w:tc>
          <w:tcPr>
            <w:tcW w:w="13774" w:type="dxa"/>
          </w:tcPr>
          <w:p w:rsidR="00CF5C07" w:rsidRDefault="00202274" w:rsidP="004D6DE0">
            <w:pPr>
              <w:jc w:val="both"/>
            </w:pPr>
            <w:r>
              <w:t>Listado de participantes,</w:t>
            </w:r>
          </w:p>
          <w:p w:rsidR="00202274" w:rsidRDefault="00202274" w:rsidP="004D6DE0">
            <w:pPr>
              <w:jc w:val="both"/>
            </w:pPr>
            <w:r>
              <w:t>Recopilación de sugerencias</w:t>
            </w:r>
          </w:p>
          <w:p w:rsidR="001D2489" w:rsidRPr="004D6DE0" w:rsidRDefault="001F1DAB" w:rsidP="004D6DE0">
            <w:pPr>
              <w:jc w:val="both"/>
            </w:pPr>
            <w:hyperlink r:id="rId36" w:history="1">
              <w:r w:rsidR="001D2489" w:rsidRPr="001D2489">
                <w:rPr>
                  <w:rStyle w:val="Hipervnculo"/>
                </w:rPr>
                <w:t>AM-Reunión Jueves 31-mayo 2018</w:t>
              </w:r>
            </w:hyperlink>
            <w:bookmarkStart w:id="0" w:name="_GoBack"/>
            <w:bookmarkEnd w:id="0"/>
          </w:p>
        </w:tc>
      </w:tr>
      <w:tr w:rsidR="00CF5C07" w:rsidTr="001E0F28">
        <w:tc>
          <w:tcPr>
            <w:tcW w:w="732" w:type="dxa"/>
            <w:vMerge/>
            <w:shd w:val="clear" w:color="auto" w:fill="FFFF00"/>
          </w:tcPr>
          <w:p w:rsidR="00CF5C07" w:rsidRPr="004D6DE0" w:rsidRDefault="00CF5C07" w:rsidP="004D6DE0">
            <w:pPr>
              <w:jc w:val="both"/>
            </w:pPr>
          </w:p>
        </w:tc>
        <w:tc>
          <w:tcPr>
            <w:tcW w:w="567" w:type="dxa"/>
          </w:tcPr>
          <w:p w:rsidR="00CF5C07" w:rsidRPr="004D6DE0" w:rsidRDefault="00CF5C07" w:rsidP="004D6DE0">
            <w:pPr>
              <w:jc w:val="both"/>
            </w:pPr>
            <w:r>
              <w:t>3.2</w:t>
            </w:r>
          </w:p>
        </w:tc>
        <w:tc>
          <w:tcPr>
            <w:tcW w:w="1887" w:type="dxa"/>
            <w:gridSpan w:val="2"/>
          </w:tcPr>
          <w:p w:rsidR="00CF5C07" w:rsidRPr="004D6DE0" w:rsidRDefault="00CF5C07" w:rsidP="004D6DE0">
            <w:pPr>
              <w:jc w:val="both"/>
            </w:pPr>
          </w:p>
        </w:tc>
        <w:tc>
          <w:tcPr>
            <w:tcW w:w="1698" w:type="dxa"/>
          </w:tcPr>
          <w:p w:rsidR="00CF5C07" w:rsidRPr="004D6DE0" w:rsidRDefault="00CF5C07" w:rsidP="004D6DE0">
            <w:pPr>
              <w:jc w:val="both"/>
            </w:pPr>
          </w:p>
        </w:tc>
        <w:tc>
          <w:tcPr>
            <w:tcW w:w="1595" w:type="dxa"/>
          </w:tcPr>
          <w:p w:rsidR="00CF5C07" w:rsidRPr="004D6DE0" w:rsidRDefault="00CF5C07" w:rsidP="004D6DE0">
            <w:pPr>
              <w:jc w:val="both"/>
            </w:pPr>
          </w:p>
        </w:tc>
        <w:tc>
          <w:tcPr>
            <w:tcW w:w="4182" w:type="dxa"/>
          </w:tcPr>
          <w:p w:rsidR="00CF5C07" w:rsidRPr="004D6DE0" w:rsidRDefault="00CF5C07" w:rsidP="004D6DE0">
            <w:pPr>
              <w:jc w:val="both"/>
            </w:pPr>
          </w:p>
        </w:tc>
        <w:tc>
          <w:tcPr>
            <w:tcW w:w="13774" w:type="dxa"/>
          </w:tcPr>
          <w:p w:rsidR="00CF5C07" w:rsidRPr="004D6DE0" w:rsidRDefault="00CF5C07" w:rsidP="004D6DE0">
            <w:pPr>
              <w:jc w:val="both"/>
            </w:pPr>
          </w:p>
        </w:tc>
      </w:tr>
      <w:tr w:rsidR="00CF5C07" w:rsidTr="001E0F28">
        <w:tc>
          <w:tcPr>
            <w:tcW w:w="732" w:type="dxa"/>
            <w:vMerge/>
            <w:shd w:val="clear" w:color="auto" w:fill="FFFF00"/>
          </w:tcPr>
          <w:p w:rsidR="00CF5C07" w:rsidRPr="004D6DE0" w:rsidRDefault="00CF5C07" w:rsidP="004D6DE0">
            <w:pPr>
              <w:jc w:val="both"/>
            </w:pPr>
          </w:p>
        </w:tc>
        <w:tc>
          <w:tcPr>
            <w:tcW w:w="567" w:type="dxa"/>
          </w:tcPr>
          <w:p w:rsidR="00CF5C07" w:rsidRPr="004D6DE0" w:rsidRDefault="00CF5C07" w:rsidP="004D6DE0">
            <w:pPr>
              <w:jc w:val="both"/>
            </w:pPr>
            <w:r>
              <w:t>3.3</w:t>
            </w:r>
          </w:p>
        </w:tc>
        <w:tc>
          <w:tcPr>
            <w:tcW w:w="1887" w:type="dxa"/>
            <w:gridSpan w:val="2"/>
          </w:tcPr>
          <w:p w:rsidR="00CF5C07" w:rsidRPr="004D6DE0" w:rsidRDefault="00CF5C07" w:rsidP="004D6DE0">
            <w:pPr>
              <w:jc w:val="both"/>
            </w:pPr>
          </w:p>
        </w:tc>
        <w:tc>
          <w:tcPr>
            <w:tcW w:w="1698" w:type="dxa"/>
          </w:tcPr>
          <w:p w:rsidR="00CF5C07" w:rsidRPr="004D6DE0" w:rsidRDefault="00CF5C07" w:rsidP="004D6DE0">
            <w:pPr>
              <w:jc w:val="both"/>
            </w:pPr>
          </w:p>
        </w:tc>
        <w:tc>
          <w:tcPr>
            <w:tcW w:w="1595" w:type="dxa"/>
          </w:tcPr>
          <w:p w:rsidR="00CF5C07" w:rsidRPr="004D6DE0" w:rsidRDefault="00CF5C07" w:rsidP="004D6DE0">
            <w:pPr>
              <w:jc w:val="both"/>
            </w:pPr>
          </w:p>
        </w:tc>
        <w:tc>
          <w:tcPr>
            <w:tcW w:w="4182" w:type="dxa"/>
          </w:tcPr>
          <w:p w:rsidR="00CF5C07" w:rsidRPr="004D6DE0" w:rsidRDefault="00CF5C07" w:rsidP="004D6DE0">
            <w:pPr>
              <w:jc w:val="both"/>
            </w:pPr>
          </w:p>
        </w:tc>
        <w:tc>
          <w:tcPr>
            <w:tcW w:w="13774" w:type="dxa"/>
          </w:tcPr>
          <w:p w:rsidR="00CF5C07" w:rsidRPr="004D6DE0" w:rsidRDefault="00CF5C07" w:rsidP="004D6DE0">
            <w:pPr>
              <w:jc w:val="both"/>
            </w:pPr>
          </w:p>
        </w:tc>
      </w:tr>
      <w:tr w:rsidR="004B2376" w:rsidRPr="004D6DE0" w:rsidTr="001E0F28">
        <w:tc>
          <w:tcPr>
            <w:tcW w:w="732" w:type="dxa"/>
            <w:vMerge w:val="restart"/>
            <w:shd w:val="clear" w:color="auto" w:fill="FFFF00"/>
          </w:tcPr>
          <w:p w:rsidR="004B2376" w:rsidRPr="00BC3F53" w:rsidRDefault="004B2376" w:rsidP="00932C38">
            <w:pPr>
              <w:jc w:val="both"/>
              <w:rPr>
                <w:b/>
              </w:rPr>
            </w:pPr>
            <w:r>
              <w:rPr>
                <w:b/>
              </w:rPr>
              <w:t>4</w:t>
            </w:r>
            <w:r w:rsidRPr="00BC3F53">
              <w:rPr>
                <w:b/>
              </w:rPr>
              <w:t>.</w:t>
            </w:r>
          </w:p>
        </w:tc>
        <w:tc>
          <w:tcPr>
            <w:tcW w:w="2454" w:type="dxa"/>
            <w:gridSpan w:val="3"/>
          </w:tcPr>
          <w:p w:rsidR="004B2376" w:rsidRPr="00665006" w:rsidRDefault="004B2376" w:rsidP="00932C38">
            <w:pPr>
              <w:jc w:val="both"/>
              <w:rPr>
                <w:rFonts w:eastAsia="Times New Roman"/>
                <w:color w:val="000000"/>
                <w:szCs w:val="20"/>
              </w:rPr>
            </w:pPr>
            <w:r w:rsidRPr="00C82570">
              <w:rPr>
                <w:rFonts w:eastAsia="Times New Roman"/>
                <w:color w:val="000000"/>
                <w:szCs w:val="20"/>
              </w:rPr>
              <w:t>Sobre los Documentos Clave tomados en consideración en el Índice de Presupuesto Abierto, se proponen las siguientes acciones:</w:t>
            </w:r>
          </w:p>
        </w:tc>
        <w:tc>
          <w:tcPr>
            <w:tcW w:w="1698" w:type="dxa"/>
          </w:tcPr>
          <w:p w:rsidR="004B2376" w:rsidRPr="004D6DE0" w:rsidRDefault="004B2376" w:rsidP="00932C38">
            <w:pPr>
              <w:jc w:val="both"/>
            </w:pPr>
          </w:p>
        </w:tc>
        <w:tc>
          <w:tcPr>
            <w:tcW w:w="1595" w:type="dxa"/>
          </w:tcPr>
          <w:p w:rsidR="004B2376" w:rsidRPr="004D6DE0" w:rsidRDefault="004B2376" w:rsidP="00932C38">
            <w:pPr>
              <w:jc w:val="both"/>
            </w:pPr>
          </w:p>
        </w:tc>
        <w:tc>
          <w:tcPr>
            <w:tcW w:w="4182" w:type="dxa"/>
          </w:tcPr>
          <w:p w:rsidR="004B2376" w:rsidRPr="004D6DE0" w:rsidRDefault="004B2376" w:rsidP="00932C38">
            <w:pPr>
              <w:jc w:val="both"/>
            </w:pPr>
          </w:p>
        </w:tc>
        <w:tc>
          <w:tcPr>
            <w:tcW w:w="13774" w:type="dxa"/>
          </w:tcPr>
          <w:p w:rsidR="004B2376" w:rsidRPr="004D6DE0" w:rsidRDefault="004B2376" w:rsidP="00932C38">
            <w:pPr>
              <w:jc w:val="both"/>
            </w:pPr>
            <w:r>
              <w:t>Ayuda de memoria</w:t>
            </w:r>
          </w:p>
        </w:tc>
      </w:tr>
      <w:tr w:rsidR="004B2376" w:rsidRPr="004D6DE0" w:rsidTr="001E0F28">
        <w:trPr>
          <w:gridAfter w:val="1"/>
          <w:wAfter w:w="13774" w:type="dxa"/>
        </w:trPr>
        <w:tc>
          <w:tcPr>
            <w:tcW w:w="732" w:type="dxa"/>
            <w:vMerge/>
            <w:shd w:val="clear" w:color="auto" w:fill="FFFF00"/>
          </w:tcPr>
          <w:p w:rsidR="004B2376" w:rsidRPr="004D6DE0" w:rsidRDefault="004B2376" w:rsidP="00932C38">
            <w:pPr>
              <w:jc w:val="both"/>
            </w:pPr>
          </w:p>
        </w:tc>
        <w:tc>
          <w:tcPr>
            <w:tcW w:w="567" w:type="dxa"/>
          </w:tcPr>
          <w:p w:rsidR="004B2376" w:rsidRPr="004D6DE0" w:rsidRDefault="004B2376" w:rsidP="00932C38">
            <w:pPr>
              <w:jc w:val="both"/>
            </w:pPr>
            <w:r>
              <w:t>4.1</w:t>
            </w:r>
          </w:p>
        </w:tc>
        <w:tc>
          <w:tcPr>
            <w:tcW w:w="1887" w:type="dxa"/>
            <w:gridSpan w:val="2"/>
          </w:tcPr>
          <w:p w:rsidR="004B2376" w:rsidRPr="00C82570" w:rsidRDefault="004B2376" w:rsidP="009649D5">
            <w:pPr>
              <w:ind w:left="59"/>
              <w:contextualSpacing/>
              <w:jc w:val="both"/>
              <w:rPr>
                <w:rFonts w:eastAsia="Times New Roman"/>
                <w:color w:val="000000"/>
                <w:szCs w:val="20"/>
              </w:rPr>
            </w:pPr>
            <w:r w:rsidRPr="00C82570">
              <w:rPr>
                <w:rFonts w:eastAsia="Times New Roman"/>
                <w:color w:val="000000"/>
                <w:szCs w:val="20"/>
              </w:rPr>
              <w:t xml:space="preserve">Conformación del equipo de revisión de los documentos presupuestarios </w:t>
            </w:r>
          </w:p>
        </w:tc>
        <w:tc>
          <w:tcPr>
            <w:tcW w:w="1698" w:type="dxa"/>
            <w:vAlign w:val="bottom"/>
          </w:tcPr>
          <w:p w:rsidR="00353D4F" w:rsidRDefault="00353D4F" w:rsidP="00932C38">
            <w:pPr>
              <w:rPr>
                <w:rFonts w:eastAsia="Times New Roman"/>
                <w:color w:val="000000"/>
                <w:szCs w:val="20"/>
              </w:rPr>
            </w:pPr>
            <w:r>
              <w:t>Octubre</w:t>
            </w:r>
            <w:r w:rsidR="004B2376" w:rsidRPr="00C82570">
              <w:t xml:space="preserve"> 2016</w:t>
            </w:r>
            <w:r w:rsidR="004B2376" w:rsidRPr="00C82570">
              <w:rPr>
                <w:rFonts w:eastAsia="Times New Roman"/>
                <w:color w:val="000000"/>
                <w:szCs w:val="20"/>
              </w:rPr>
              <w:t>MINFIN (DEF, DTP, DAPF, DCE)</w:t>
            </w:r>
          </w:p>
        </w:tc>
        <w:tc>
          <w:tcPr>
            <w:tcW w:w="1595" w:type="dxa"/>
          </w:tcPr>
          <w:p w:rsidR="004B2376" w:rsidRPr="004D6DE0" w:rsidRDefault="004B2376" w:rsidP="00932C38">
            <w:pPr>
              <w:jc w:val="both"/>
            </w:pPr>
          </w:p>
        </w:tc>
        <w:tc>
          <w:tcPr>
            <w:tcW w:w="4182" w:type="dxa"/>
          </w:tcPr>
          <w:p w:rsidR="004B2376" w:rsidRPr="004D6DE0" w:rsidRDefault="004B2376" w:rsidP="00932C38">
            <w:pPr>
              <w:jc w:val="both"/>
            </w:pPr>
            <w:r>
              <w:t>Ayuda de memoria</w:t>
            </w:r>
          </w:p>
        </w:tc>
      </w:tr>
      <w:tr w:rsidR="004B2376" w:rsidRPr="004D6DE0" w:rsidTr="001E0F28">
        <w:tc>
          <w:tcPr>
            <w:tcW w:w="732" w:type="dxa"/>
            <w:vMerge/>
            <w:shd w:val="clear" w:color="auto" w:fill="FFFF00"/>
          </w:tcPr>
          <w:p w:rsidR="004B2376" w:rsidRPr="004D6DE0" w:rsidRDefault="004B2376" w:rsidP="00932C38">
            <w:pPr>
              <w:jc w:val="both"/>
            </w:pPr>
          </w:p>
        </w:tc>
        <w:tc>
          <w:tcPr>
            <w:tcW w:w="567" w:type="dxa"/>
          </w:tcPr>
          <w:p w:rsidR="004B2376" w:rsidRPr="004D6DE0" w:rsidRDefault="004B2376" w:rsidP="00932C38">
            <w:pPr>
              <w:jc w:val="both"/>
            </w:pPr>
            <w:r>
              <w:t>4.2</w:t>
            </w:r>
          </w:p>
        </w:tc>
        <w:tc>
          <w:tcPr>
            <w:tcW w:w="1887" w:type="dxa"/>
            <w:gridSpan w:val="2"/>
          </w:tcPr>
          <w:p w:rsidR="004B2376" w:rsidRPr="00C82570" w:rsidRDefault="004B2376" w:rsidP="009649D5">
            <w:pPr>
              <w:ind w:left="59"/>
              <w:contextualSpacing/>
              <w:jc w:val="both"/>
              <w:rPr>
                <w:rFonts w:eastAsia="Times New Roman"/>
                <w:color w:val="000000"/>
                <w:szCs w:val="20"/>
              </w:rPr>
            </w:pPr>
            <w:r w:rsidRPr="00C82570">
              <w:rPr>
                <w:rFonts w:eastAsia="Times New Roman"/>
                <w:color w:val="000000"/>
                <w:szCs w:val="20"/>
              </w:rPr>
              <w:t>Grupos focales de usuarios para obtener insumos para la mejora de los documentos presupuestarios</w:t>
            </w:r>
          </w:p>
        </w:tc>
        <w:tc>
          <w:tcPr>
            <w:tcW w:w="1698" w:type="dxa"/>
            <w:vAlign w:val="bottom"/>
          </w:tcPr>
          <w:p w:rsidR="004B2376" w:rsidRDefault="008D73E5" w:rsidP="00932C38">
            <w:pPr>
              <w:rPr>
                <w:rFonts w:eastAsia="Times New Roman"/>
                <w:color w:val="000000"/>
                <w:szCs w:val="20"/>
              </w:rPr>
            </w:pPr>
            <w:r>
              <w:rPr>
                <w:rFonts w:eastAsia="Times New Roman"/>
                <w:color w:val="000000"/>
                <w:szCs w:val="20"/>
              </w:rPr>
              <w:t>Octubre</w:t>
            </w:r>
            <w:r w:rsidR="004B2376" w:rsidRPr="00C82570">
              <w:rPr>
                <w:rFonts w:eastAsia="Times New Roman"/>
                <w:color w:val="000000"/>
                <w:szCs w:val="20"/>
              </w:rPr>
              <w:t xml:space="preserve"> 2016</w:t>
            </w:r>
          </w:p>
          <w:p w:rsidR="004B2376" w:rsidRPr="00C82570" w:rsidRDefault="004B2376" w:rsidP="00932C38">
            <w:pPr>
              <w:rPr>
                <w:rFonts w:eastAsia="Times New Roman"/>
                <w:color w:val="000000"/>
                <w:szCs w:val="20"/>
              </w:rPr>
            </w:pPr>
            <w:r w:rsidRPr="00C82570">
              <w:rPr>
                <w:rFonts w:eastAsia="Times New Roman"/>
                <w:color w:val="000000"/>
                <w:szCs w:val="20"/>
              </w:rPr>
              <w:t>Dic. 2016</w:t>
            </w:r>
          </w:p>
        </w:tc>
        <w:tc>
          <w:tcPr>
            <w:tcW w:w="1595" w:type="dxa"/>
            <w:vAlign w:val="bottom"/>
          </w:tcPr>
          <w:p w:rsidR="004B2376" w:rsidRPr="00C82570" w:rsidRDefault="004B2376" w:rsidP="00932C38">
            <w:pPr>
              <w:rPr>
                <w:rFonts w:eastAsia="Times New Roman"/>
                <w:color w:val="000000"/>
                <w:szCs w:val="20"/>
              </w:rPr>
            </w:pPr>
            <w:r w:rsidRPr="00C82570">
              <w:rPr>
                <w:rFonts w:eastAsia="Times New Roman"/>
                <w:color w:val="000000"/>
                <w:szCs w:val="20"/>
              </w:rPr>
              <w:t>MINFIN (DEF, DTP, DAPF, DCE)</w:t>
            </w:r>
          </w:p>
        </w:tc>
        <w:tc>
          <w:tcPr>
            <w:tcW w:w="4182" w:type="dxa"/>
          </w:tcPr>
          <w:p w:rsidR="004B2376" w:rsidRPr="004D6DE0" w:rsidRDefault="004B2376" w:rsidP="00932C38">
            <w:pPr>
              <w:jc w:val="both"/>
            </w:pPr>
          </w:p>
        </w:tc>
        <w:tc>
          <w:tcPr>
            <w:tcW w:w="13774" w:type="dxa"/>
          </w:tcPr>
          <w:p w:rsidR="004B2376" w:rsidRPr="004D6DE0" w:rsidRDefault="004B2376" w:rsidP="00932C38">
            <w:pPr>
              <w:jc w:val="both"/>
            </w:pPr>
            <w:r>
              <w:t>Ayuda de memoria</w:t>
            </w:r>
          </w:p>
        </w:tc>
      </w:tr>
      <w:tr w:rsidR="004B2376" w:rsidRPr="004D6DE0" w:rsidTr="001E0F28">
        <w:tc>
          <w:tcPr>
            <w:tcW w:w="732" w:type="dxa"/>
            <w:vMerge/>
            <w:shd w:val="clear" w:color="auto" w:fill="FFFF00"/>
          </w:tcPr>
          <w:p w:rsidR="004B2376" w:rsidRPr="004D6DE0" w:rsidRDefault="004B2376" w:rsidP="00932C38">
            <w:pPr>
              <w:jc w:val="both"/>
            </w:pPr>
          </w:p>
        </w:tc>
        <w:tc>
          <w:tcPr>
            <w:tcW w:w="567" w:type="dxa"/>
          </w:tcPr>
          <w:p w:rsidR="004B2376" w:rsidRPr="004D6DE0" w:rsidRDefault="004B2376" w:rsidP="00932C38">
            <w:pPr>
              <w:jc w:val="both"/>
            </w:pPr>
            <w:r>
              <w:t>4.3</w:t>
            </w:r>
          </w:p>
        </w:tc>
        <w:tc>
          <w:tcPr>
            <w:tcW w:w="1887" w:type="dxa"/>
            <w:gridSpan w:val="2"/>
          </w:tcPr>
          <w:p w:rsidR="004B2376" w:rsidRPr="00C82570" w:rsidRDefault="004B2376" w:rsidP="009649D5">
            <w:pPr>
              <w:ind w:left="59"/>
              <w:contextualSpacing/>
              <w:jc w:val="both"/>
              <w:rPr>
                <w:rFonts w:eastAsia="Times New Roman"/>
                <w:color w:val="000000"/>
                <w:szCs w:val="20"/>
              </w:rPr>
            </w:pPr>
            <w:r w:rsidRPr="00C82570">
              <w:rPr>
                <w:rFonts w:eastAsia="Times New Roman"/>
                <w:color w:val="000000"/>
                <w:szCs w:val="20"/>
              </w:rPr>
              <w:t>Definición de lineamientos e implementación de cambios en los documentos presupuestarios</w:t>
            </w:r>
          </w:p>
        </w:tc>
        <w:tc>
          <w:tcPr>
            <w:tcW w:w="1698" w:type="dxa"/>
            <w:vAlign w:val="bottom"/>
          </w:tcPr>
          <w:p w:rsidR="004B2376" w:rsidRDefault="004B2376" w:rsidP="00932C38">
            <w:pPr>
              <w:rPr>
                <w:rFonts w:eastAsia="Times New Roman"/>
                <w:color w:val="000000"/>
                <w:szCs w:val="20"/>
              </w:rPr>
            </w:pPr>
            <w:r w:rsidRPr="00C82570">
              <w:rPr>
                <w:rFonts w:eastAsia="Times New Roman"/>
                <w:color w:val="000000"/>
                <w:szCs w:val="20"/>
              </w:rPr>
              <w:t>Oct. 2016</w:t>
            </w:r>
          </w:p>
          <w:p w:rsidR="004B2376" w:rsidRPr="00C82570" w:rsidRDefault="004B2376" w:rsidP="00932C38">
            <w:pPr>
              <w:rPr>
                <w:rFonts w:eastAsia="Times New Roman"/>
                <w:color w:val="000000"/>
                <w:szCs w:val="20"/>
              </w:rPr>
            </w:pPr>
            <w:r w:rsidRPr="00C82570">
              <w:rPr>
                <w:rFonts w:eastAsia="Times New Roman"/>
                <w:color w:val="000000"/>
                <w:szCs w:val="20"/>
              </w:rPr>
              <w:t>Dic. 2016</w:t>
            </w:r>
          </w:p>
        </w:tc>
        <w:tc>
          <w:tcPr>
            <w:tcW w:w="1595" w:type="dxa"/>
            <w:vAlign w:val="bottom"/>
          </w:tcPr>
          <w:p w:rsidR="004B2376" w:rsidRPr="00C82570" w:rsidRDefault="004B2376" w:rsidP="00932C38">
            <w:pPr>
              <w:rPr>
                <w:rFonts w:eastAsia="Times New Roman"/>
                <w:color w:val="000000"/>
                <w:szCs w:val="20"/>
              </w:rPr>
            </w:pPr>
            <w:r w:rsidRPr="00C82570">
              <w:rPr>
                <w:rFonts w:eastAsia="Times New Roman"/>
                <w:color w:val="000000"/>
                <w:szCs w:val="20"/>
              </w:rPr>
              <w:t>MINFIN (DEF, DTP, DAPF, DCE)</w:t>
            </w:r>
          </w:p>
        </w:tc>
        <w:tc>
          <w:tcPr>
            <w:tcW w:w="4182" w:type="dxa"/>
          </w:tcPr>
          <w:p w:rsidR="004B2376" w:rsidRPr="004D6DE0" w:rsidRDefault="004B2376" w:rsidP="00932C38">
            <w:pPr>
              <w:jc w:val="both"/>
            </w:pPr>
          </w:p>
        </w:tc>
        <w:tc>
          <w:tcPr>
            <w:tcW w:w="13774" w:type="dxa"/>
          </w:tcPr>
          <w:p w:rsidR="004B2376" w:rsidRPr="004D6DE0" w:rsidRDefault="004B2376" w:rsidP="00932C38">
            <w:pPr>
              <w:jc w:val="both"/>
            </w:pPr>
            <w:r>
              <w:t>Ayuda de memoria</w:t>
            </w:r>
          </w:p>
        </w:tc>
      </w:tr>
      <w:tr w:rsidR="004B2376" w:rsidRPr="004D6DE0" w:rsidTr="001E0F28">
        <w:tc>
          <w:tcPr>
            <w:tcW w:w="732" w:type="dxa"/>
            <w:vMerge/>
            <w:shd w:val="clear" w:color="auto" w:fill="FFFF00"/>
          </w:tcPr>
          <w:p w:rsidR="004B2376" w:rsidRPr="004D6DE0" w:rsidRDefault="004B2376" w:rsidP="00932C38">
            <w:pPr>
              <w:jc w:val="both"/>
            </w:pPr>
          </w:p>
        </w:tc>
        <w:tc>
          <w:tcPr>
            <w:tcW w:w="567" w:type="dxa"/>
          </w:tcPr>
          <w:p w:rsidR="004B2376" w:rsidRDefault="004B2376" w:rsidP="00932C38">
            <w:pPr>
              <w:jc w:val="both"/>
            </w:pPr>
            <w:r>
              <w:t>4.4</w:t>
            </w:r>
          </w:p>
        </w:tc>
        <w:tc>
          <w:tcPr>
            <w:tcW w:w="1887" w:type="dxa"/>
            <w:gridSpan w:val="2"/>
          </w:tcPr>
          <w:p w:rsidR="004B2376" w:rsidRPr="00C82570" w:rsidRDefault="004B2376" w:rsidP="009649D5">
            <w:pPr>
              <w:ind w:left="59"/>
              <w:contextualSpacing/>
              <w:jc w:val="both"/>
              <w:rPr>
                <w:rFonts w:eastAsia="Times New Roman"/>
                <w:color w:val="000000"/>
                <w:szCs w:val="20"/>
              </w:rPr>
            </w:pPr>
            <w:r w:rsidRPr="00C82570">
              <w:rPr>
                <w:rFonts w:eastAsia="Times New Roman"/>
                <w:color w:val="000000"/>
                <w:szCs w:val="20"/>
              </w:rPr>
              <w:t xml:space="preserve">Publicación oportuna, según calendario establecido, de los 8 documentos tomados en </w:t>
            </w:r>
            <w:r w:rsidRPr="00C82570">
              <w:rPr>
                <w:rFonts w:eastAsia="Times New Roman"/>
                <w:color w:val="000000"/>
                <w:szCs w:val="20"/>
              </w:rPr>
              <w:lastRenderedPageBreak/>
              <w:t xml:space="preserve">consideración en el Índice de Presupuesto Abierto: </w:t>
            </w:r>
            <w:r w:rsidRPr="00C82570">
              <w:t>1) Documento Preliminar, 2) Propuesta de Presupuesto del Ejecutivo, 3) Presupuesto Aprobado, 4) Presupuesto Ciudadano, 5) Informes entregados durante el año, 6) Informe de Medio año, 7) Informe de Fin de Año, 8) Informe de Auditoría.</w:t>
            </w:r>
          </w:p>
        </w:tc>
        <w:tc>
          <w:tcPr>
            <w:tcW w:w="1698" w:type="dxa"/>
            <w:vAlign w:val="bottom"/>
          </w:tcPr>
          <w:p w:rsidR="004B2376" w:rsidRDefault="004B2376" w:rsidP="00932C38">
            <w:pPr>
              <w:rPr>
                <w:rFonts w:eastAsia="Times New Roman"/>
                <w:color w:val="000000"/>
                <w:szCs w:val="20"/>
              </w:rPr>
            </w:pPr>
            <w:r w:rsidRPr="00C82570">
              <w:rPr>
                <w:rFonts w:eastAsia="Times New Roman"/>
                <w:color w:val="000000"/>
                <w:szCs w:val="20"/>
              </w:rPr>
              <w:lastRenderedPageBreak/>
              <w:t>Ene. 2017</w:t>
            </w:r>
          </w:p>
          <w:p w:rsidR="004B2376" w:rsidRPr="00C82570" w:rsidRDefault="004B2376" w:rsidP="00932C38">
            <w:pPr>
              <w:rPr>
                <w:rFonts w:eastAsia="Times New Roman"/>
                <w:color w:val="000000"/>
                <w:szCs w:val="20"/>
              </w:rPr>
            </w:pPr>
            <w:r w:rsidRPr="00C82570">
              <w:rPr>
                <w:rFonts w:eastAsia="Times New Roman"/>
                <w:color w:val="000000"/>
                <w:szCs w:val="20"/>
              </w:rPr>
              <w:t>Jun. 2018</w:t>
            </w:r>
          </w:p>
        </w:tc>
        <w:tc>
          <w:tcPr>
            <w:tcW w:w="1595" w:type="dxa"/>
            <w:vAlign w:val="bottom"/>
          </w:tcPr>
          <w:p w:rsidR="004B2376" w:rsidRPr="00C82570" w:rsidRDefault="004B2376" w:rsidP="00932C38">
            <w:pPr>
              <w:rPr>
                <w:rFonts w:eastAsia="Times New Roman"/>
                <w:color w:val="000000"/>
                <w:szCs w:val="20"/>
              </w:rPr>
            </w:pPr>
            <w:r w:rsidRPr="00C82570">
              <w:rPr>
                <w:rFonts w:eastAsia="Times New Roman"/>
                <w:color w:val="000000"/>
                <w:szCs w:val="20"/>
              </w:rPr>
              <w:t>MINFIN (DEF, DTP, DAPF, DCE)</w:t>
            </w:r>
          </w:p>
        </w:tc>
        <w:tc>
          <w:tcPr>
            <w:tcW w:w="4182" w:type="dxa"/>
          </w:tcPr>
          <w:p w:rsidR="0051328C" w:rsidRDefault="001F1DAB" w:rsidP="0051328C">
            <w:hyperlink r:id="rId37" w:history="1">
              <w:r w:rsidR="0051328C">
                <w:rPr>
                  <w:rStyle w:val="Hipervnculo"/>
                </w:rPr>
                <w:t>http://www.minfin.gob.gt/images/archivos/proypres2018/index.html</w:t>
              </w:r>
            </w:hyperlink>
            <w:r w:rsidR="0051328C">
              <w:t xml:space="preserve"> </w:t>
            </w:r>
          </w:p>
          <w:p w:rsidR="004B2376" w:rsidRDefault="004B2376" w:rsidP="00932C38">
            <w:pPr>
              <w:jc w:val="both"/>
            </w:pPr>
          </w:p>
          <w:p w:rsidR="00780DAC" w:rsidRDefault="00780DAC" w:rsidP="00932C38">
            <w:pPr>
              <w:jc w:val="both"/>
            </w:pPr>
          </w:p>
          <w:p w:rsidR="00780DAC" w:rsidRDefault="00780DAC" w:rsidP="00932C38">
            <w:pPr>
              <w:jc w:val="both"/>
            </w:pPr>
          </w:p>
          <w:p w:rsidR="00780DAC" w:rsidRPr="00780DAC" w:rsidRDefault="00780DAC" w:rsidP="00932C38">
            <w:pPr>
              <w:jc w:val="both"/>
              <w:rPr>
                <w:rStyle w:val="Hipervnculo"/>
              </w:rPr>
            </w:pPr>
            <w:r>
              <w:fldChar w:fldCharType="begin"/>
            </w:r>
            <w:r>
              <w:instrText xml:space="preserve"> HYPERLINK "http://www.minfin.gob.gt/images/archivos/gobierno_abierto/18/indice_presupuesto_abierto_2017_guatemala.pptx" </w:instrText>
            </w:r>
            <w:r>
              <w:fldChar w:fldCharType="separate"/>
            </w:r>
            <w:r w:rsidRPr="00780DAC">
              <w:rPr>
                <w:rStyle w:val="Hipervnculo"/>
              </w:rPr>
              <w:t>Índice Presupuesto Abierto 2017 Guatemala</w:t>
            </w:r>
          </w:p>
          <w:p w:rsidR="00780DAC" w:rsidRDefault="00780DAC" w:rsidP="00932C38">
            <w:pPr>
              <w:jc w:val="both"/>
            </w:pPr>
            <w:r>
              <w:lastRenderedPageBreak/>
              <w:fldChar w:fldCharType="end"/>
            </w:r>
          </w:p>
          <w:p w:rsidR="00780DAC" w:rsidRDefault="001F1DAB" w:rsidP="00932C38">
            <w:pPr>
              <w:jc w:val="both"/>
            </w:pPr>
            <w:hyperlink r:id="rId38" w:history="1">
              <w:r w:rsidR="00780DAC" w:rsidRPr="00780DAC">
                <w:rPr>
                  <w:rStyle w:val="Hipervnculo"/>
                </w:rPr>
                <w:t>Comunicado No. 5 OBI-21-ene-2018</w:t>
              </w:r>
            </w:hyperlink>
          </w:p>
          <w:p w:rsidR="00780DAC" w:rsidRDefault="00780DAC" w:rsidP="00932C38">
            <w:pPr>
              <w:jc w:val="both"/>
            </w:pPr>
          </w:p>
          <w:p w:rsidR="00780DAC" w:rsidRPr="004D6DE0" w:rsidRDefault="001F1DAB" w:rsidP="00932C38">
            <w:pPr>
              <w:jc w:val="both"/>
            </w:pPr>
            <w:hyperlink r:id="rId39" w:history="1">
              <w:r w:rsidR="00780DAC" w:rsidRPr="00780DAC">
                <w:rPr>
                  <w:rStyle w:val="Hipervnculo"/>
                </w:rPr>
                <w:t>Guatemala-open-budget-survey-2017</w:t>
              </w:r>
            </w:hyperlink>
          </w:p>
        </w:tc>
        <w:tc>
          <w:tcPr>
            <w:tcW w:w="13774" w:type="dxa"/>
          </w:tcPr>
          <w:p w:rsidR="0051328C" w:rsidRDefault="004B2376" w:rsidP="0051328C">
            <w:r>
              <w:lastRenderedPageBreak/>
              <w:t>Ayuda de memoria</w:t>
            </w:r>
            <w:r w:rsidR="0051328C">
              <w:br/>
            </w:r>
            <w:hyperlink r:id="rId40" w:history="1">
              <w:r w:rsidR="0051328C" w:rsidRPr="007C070A">
                <w:rPr>
                  <w:rStyle w:val="Hipervnculo"/>
                </w:rPr>
                <w:t>http://www.minfin.gob.gt/images/archivos</w:t>
              </w:r>
              <w:r w:rsidR="0051328C" w:rsidRPr="007C070A">
                <w:rPr>
                  <w:rStyle w:val="Hipervnculo"/>
                </w:rPr>
                <w:br/>
                <w:t>/proypres2018/index.html</w:t>
              </w:r>
            </w:hyperlink>
            <w:r w:rsidR="0051328C">
              <w:t xml:space="preserve"> </w:t>
            </w:r>
          </w:p>
          <w:p w:rsidR="004B2376" w:rsidRPr="004D6DE0" w:rsidRDefault="004B2376" w:rsidP="00932C38">
            <w:pPr>
              <w:jc w:val="both"/>
            </w:pPr>
          </w:p>
        </w:tc>
      </w:tr>
      <w:tr w:rsidR="004B2376" w:rsidRPr="004D6DE0" w:rsidTr="001E0F28">
        <w:tc>
          <w:tcPr>
            <w:tcW w:w="732" w:type="dxa"/>
            <w:vMerge/>
            <w:shd w:val="clear" w:color="auto" w:fill="FFFF00"/>
          </w:tcPr>
          <w:p w:rsidR="004B2376" w:rsidRPr="004D6DE0" w:rsidRDefault="004B2376" w:rsidP="00932C38">
            <w:pPr>
              <w:jc w:val="both"/>
            </w:pPr>
          </w:p>
        </w:tc>
        <w:tc>
          <w:tcPr>
            <w:tcW w:w="567" w:type="dxa"/>
          </w:tcPr>
          <w:p w:rsidR="004B2376" w:rsidRDefault="004B2376" w:rsidP="00932C38">
            <w:pPr>
              <w:jc w:val="both"/>
            </w:pPr>
            <w:r>
              <w:t>4.5</w:t>
            </w:r>
          </w:p>
        </w:tc>
        <w:tc>
          <w:tcPr>
            <w:tcW w:w="1887" w:type="dxa"/>
            <w:gridSpan w:val="2"/>
            <w:vAlign w:val="center"/>
          </w:tcPr>
          <w:p w:rsidR="004B2376" w:rsidRPr="00C82570" w:rsidRDefault="004B2376" w:rsidP="00033EE0">
            <w:pPr>
              <w:spacing w:after="3" w:line="257" w:lineRule="auto"/>
              <w:contextualSpacing/>
              <w:jc w:val="both"/>
              <w:rPr>
                <w:rFonts w:eastAsia="Times New Roman"/>
                <w:color w:val="000000"/>
                <w:szCs w:val="20"/>
              </w:rPr>
            </w:pPr>
            <w:r w:rsidRPr="00C82570">
              <w:rPr>
                <w:rFonts w:eastAsia="Times New Roman"/>
                <w:color w:val="000000"/>
                <w:szCs w:val="20"/>
              </w:rPr>
              <w:t>Emisión de la disposición legal que institucionalice la emisión y publicación oportuna de los 8 documentos base para el</w:t>
            </w:r>
            <w:r>
              <w:rPr>
                <w:rFonts w:eastAsia="Times New Roman"/>
                <w:color w:val="000000"/>
                <w:szCs w:val="20"/>
              </w:rPr>
              <w:t xml:space="preserve"> Índice de </w:t>
            </w:r>
            <w:r>
              <w:rPr>
                <w:rFonts w:eastAsia="Times New Roman"/>
                <w:color w:val="000000"/>
                <w:szCs w:val="20"/>
              </w:rPr>
              <w:lastRenderedPageBreak/>
              <w:t xml:space="preserve">Presupuesto Abierto </w:t>
            </w:r>
          </w:p>
        </w:tc>
        <w:tc>
          <w:tcPr>
            <w:tcW w:w="1698" w:type="dxa"/>
            <w:vAlign w:val="center"/>
          </w:tcPr>
          <w:p w:rsidR="004B2376" w:rsidRDefault="004B2376" w:rsidP="005E5BC5">
            <w:pPr>
              <w:rPr>
                <w:rFonts w:eastAsia="Times New Roman"/>
                <w:color w:val="000000"/>
                <w:szCs w:val="20"/>
              </w:rPr>
            </w:pPr>
            <w:r w:rsidRPr="00C82570">
              <w:rPr>
                <w:rFonts w:eastAsia="Times New Roman"/>
                <w:color w:val="000000"/>
                <w:szCs w:val="20"/>
              </w:rPr>
              <w:lastRenderedPageBreak/>
              <w:t>Agosto 2016</w:t>
            </w:r>
          </w:p>
          <w:p w:rsidR="004B2376" w:rsidRPr="00C82570" w:rsidRDefault="004B2376" w:rsidP="005E5BC5">
            <w:pPr>
              <w:rPr>
                <w:rFonts w:eastAsia="Times New Roman"/>
                <w:color w:val="000000"/>
                <w:szCs w:val="20"/>
              </w:rPr>
            </w:pPr>
            <w:r w:rsidRPr="00C82570">
              <w:rPr>
                <w:rFonts w:eastAsia="Times New Roman"/>
                <w:color w:val="000000"/>
                <w:szCs w:val="20"/>
              </w:rPr>
              <w:t>Enero 2017</w:t>
            </w:r>
          </w:p>
        </w:tc>
        <w:tc>
          <w:tcPr>
            <w:tcW w:w="1595" w:type="dxa"/>
            <w:vAlign w:val="bottom"/>
          </w:tcPr>
          <w:p w:rsidR="004B2376" w:rsidRPr="00C82570" w:rsidRDefault="004B2376" w:rsidP="00932C38">
            <w:pPr>
              <w:jc w:val="center"/>
              <w:rPr>
                <w:rFonts w:eastAsia="Times New Roman"/>
                <w:color w:val="000000"/>
                <w:szCs w:val="20"/>
              </w:rPr>
            </w:pPr>
            <w:r w:rsidRPr="00C82570">
              <w:rPr>
                <w:rFonts w:eastAsia="Times New Roman"/>
                <w:color w:val="000000"/>
                <w:szCs w:val="20"/>
              </w:rPr>
              <w:t>MINFIN (DEF, DAJ)</w:t>
            </w:r>
          </w:p>
        </w:tc>
        <w:tc>
          <w:tcPr>
            <w:tcW w:w="4182" w:type="dxa"/>
          </w:tcPr>
          <w:p w:rsidR="004B2376" w:rsidRDefault="004B2376" w:rsidP="00B46A02">
            <w:pPr>
              <w:jc w:val="both"/>
            </w:pPr>
            <w:r>
              <w:t>Acuerdo Ministerial que aprueba la publicación de 8 documentos base para el Índice de Presupuesto Abierto</w:t>
            </w:r>
          </w:p>
          <w:p w:rsidR="006F43CC" w:rsidRPr="004D6DE0" w:rsidRDefault="001F1DAB" w:rsidP="00B46A02">
            <w:pPr>
              <w:jc w:val="both"/>
            </w:pPr>
            <w:hyperlink r:id="rId41" w:history="1">
              <w:r w:rsidR="006F43CC" w:rsidRPr="006F43CC">
                <w:rPr>
                  <w:rStyle w:val="Hipervnculo"/>
                </w:rPr>
                <w:t>Acuerdo Ministerial 194-2017</w:t>
              </w:r>
            </w:hyperlink>
          </w:p>
        </w:tc>
        <w:tc>
          <w:tcPr>
            <w:tcW w:w="13774" w:type="dxa"/>
          </w:tcPr>
          <w:p w:rsidR="004B2376" w:rsidRDefault="004B2376" w:rsidP="00932C38">
            <w:pPr>
              <w:jc w:val="both"/>
            </w:pPr>
            <w:r>
              <w:t>Publicación del Acuerdo Ministerial en la página del MINFIN</w:t>
            </w:r>
          </w:p>
          <w:p w:rsidR="006F43CC" w:rsidRPr="004D6DE0" w:rsidRDefault="001F1DAB" w:rsidP="00932C38">
            <w:pPr>
              <w:jc w:val="both"/>
            </w:pPr>
            <w:hyperlink r:id="rId42" w:history="1">
              <w:r w:rsidR="006F43CC" w:rsidRPr="006F43CC">
                <w:rPr>
                  <w:rStyle w:val="Hipervnculo"/>
                </w:rPr>
                <w:t>Acuerdo Ministerial 194-2017</w:t>
              </w:r>
            </w:hyperlink>
          </w:p>
        </w:tc>
      </w:tr>
      <w:tr w:rsidR="009649D5" w:rsidRPr="004D6DE0" w:rsidTr="001E0F28">
        <w:tc>
          <w:tcPr>
            <w:tcW w:w="732" w:type="dxa"/>
            <w:vMerge w:val="restart"/>
            <w:shd w:val="clear" w:color="auto" w:fill="FFFF00"/>
          </w:tcPr>
          <w:p w:rsidR="009649D5" w:rsidRPr="009E3903" w:rsidRDefault="009649D5" w:rsidP="00932C38">
            <w:pPr>
              <w:jc w:val="both"/>
              <w:rPr>
                <w:b/>
              </w:rPr>
            </w:pPr>
            <w:r>
              <w:rPr>
                <w:b/>
              </w:rPr>
              <w:lastRenderedPageBreak/>
              <w:t>5</w:t>
            </w:r>
            <w:r w:rsidRPr="009E3903">
              <w:rPr>
                <w:b/>
              </w:rPr>
              <w:t>.</w:t>
            </w:r>
          </w:p>
        </w:tc>
        <w:tc>
          <w:tcPr>
            <w:tcW w:w="2454" w:type="dxa"/>
            <w:gridSpan w:val="3"/>
          </w:tcPr>
          <w:p w:rsidR="009649D5" w:rsidRPr="00BC3F53" w:rsidRDefault="009649D5" w:rsidP="00932C38">
            <w:pPr>
              <w:jc w:val="both"/>
              <w:rPr>
                <w:b/>
              </w:rPr>
            </w:pPr>
            <w:r w:rsidRPr="00C82570">
              <w:rPr>
                <w:rFonts w:eastAsia="Times New Roman"/>
                <w:color w:val="000000"/>
                <w:szCs w:val="20"/>
              </w:rPr>
              <w:t>Publicación y difusión de informes para monitorear las etapas de ejecución de los préstamos y donaciones (suscripción, ejecución, actores, avances de la ejecución y conclusión de los proyectos)</w:t>
            </w:r>
          </w:p>
        </w:tc>
        <w:tc>
          <w:tcPr>
            <w:tcW w:w="1698" w:type="dxa"/>
            <w:vAlign w:val="bottom"/>
          </w:tcPr>
          <w:p w:rsidR="009649D5" w:rsidRDefault="005E5BC5" w:rsidP="009D61A2">
            <w:pPr>
              <w:rPr>
                <w:rFonts w:eastAsia="Times New Roman"/>
                <w:color w:val="000000"/>
                <w:szCs w:val="20"/>
              </w:rPr>
            </w:pPr>
            <w:r>
              <w:rPr>
                <w:rFonts w:eastAsia="Times New Roman"/>
                <w:color w:val="000000"/>
                <w:szCs w:val="20"/>
              </w:rPr>
              <w:t>Sept</w:t>
            </w:r>
            <w:r w:rsidR="009649D5" w:rsidRPr="00C82570">
              <w:rPr>
                <w:rFonts w:eastAsia="Times New Roman"/>
                <w:color w:val="000000"/>
                <w:szCs w:val="20"/>
              </w:rPr>
              <w:t xml:space="preserve"> 2016</w:t>
            </w:r>
          </w:p>
          <w:p w:rsidR="009649D5" w:rsidRPr="00C82570" w:rsidRDefault="005E5BC5" w:rsidP="005E5BC5">
            <w:pPr>
              <w:rPr>
                <w:rFonts w:eastAsia="Times New Roman"/>
                <w:color w:val="000000"/>
                <w:szCs w:val="20"/>
              </w:rPr>
            </w:pPr>
            <w:r>
              <w:rPr>
                <w:rFonts w:eastAsia="Times New Roman"/>
                <w:color w:val="000000"/>
                <w:szCs w:val="20"/>
              </w:rPr>
              <w:t>Junio</w:t>
            </w:r>
            <w:r w:rsidR="009649D5" w:rsidRPr="00C82570">
              <w:rPr>
                <w:rFonts w:eastAsia="Times New Roman"/>
                <w:color w:val="000000"/>
                <w:szCs w:val="20"/>
              </w:rPr>
              <w:t xml:space="preserve"> 2018</w:t>
            </w:r>
          </w:p>
        </w:tc>
        <w:tc>
          <w:tcPr>
            <w:tcW w:w="1595" w:type="dxa"/>
            <w:vAlign w:val="bottom"/>
          </w:tcPr>
          <w:p w:rsidR="009649D5" w:rsidRPr="00C82570" w:rsidRDefault="009649D5" w:rsidP="009D61A2">
            <w:pPr>
              <w:jc w:val="center"/>
              <w:rPr>
                <w:rFonts w:eastAsia="Times New Roman"/>
                <w:color w:val="000000"/>
                <w:szCs w:val="20"/>
              </w:rPr>
            </w:pPr>
            <w:r w:rsidRPr="00C82570">
              <w:rPr>
                <w:rFonts w:eastAsia="Times New Roman"/>
                <w:color w:val="000000"/>
                <w:szCs w:val="20"/>
              </w:rPr>
              <w:t>MINFIN (DCP)</w:t>
            </w:r>
          </w:p>
          <w:p w:rsidR="009649D5" w:rsidRPr="00C82570" w:rsidRDefault="009649D5" w:rsidP="009D61A2">
            <w:pPr>
              <w:jc w:val="center"/>
              <w:rPr>
                <w:rFonts w:eastAsia="Times New Roman"/>
                <w:color w:val="000000"/>
                <w:szCs w:val="20"/>
              </w:rPr>
            </w:pPr>
            <w:r w:rsidRPr="00C82570">
              <w:rPr>
                <w:rFonts w:eastAsia="Times New Roman"/>
                <w:color w:val="000000"/>
                <w:szCs w:val="20"/>
              </w:rPr>
              <w:t>SEGEPLAN</w:t>
            </w:r>
          </w:p>
        </w:tc>
        <w:tc>
          <w:tcPr>
            <w:tcW w:w="4182" w:type="dxa"/>
          </w:tcPr>
          <w:p w:rsidR="009649D5" w:rsidRPr="004D6DE0" w:rsidRDefault="009649D5" w:rsidP="00932C38">
            <w:pPr>
              <w:jc w:val="both"/>
            </w:pPr>
          </w:p>
        </w:tc>
        <w:tc>
          <w:tcPr>
            <w:tcW w:w="13774" w:type="dxa"/>
          </w:tcPr>
          <w:p w:rsidR="009649D5" w:rsidRPr="004D6DE0" w:rsidRDefault="009649D5" w:rsidP="00932C38">
            <w:pPr>
              <w:jc w:val="both"/>
            </w:pPr>
          </w:p>
        </w:tc>
      </w:tr>
      <w:tr w:rsidR="009649D5" w:rsidRPr="004D6DE0" w:rsidTr="001E0F28">
        <w:tc>
          <w:tcPr>
            <w:tcW w:w="732" w:type="dxa"/>
            <w:vMerge/>
            <w:shd w:val="clear" w:color="auto" w:fill="FFFF00"/>
          </w:tcPr>
          <w:p w:rsidR="009649D5" w:rsidRPr="004D6DE0" w:rsidRDefault="009649D5" w:rsidP="00932C38">
            <w:pPr>
              <w:jc w:val="both"/>
            </w:pPr>
          </w:p>
        </w:tc>
        <w:tc>
          <w:tcPr>
            <w:tcW w:w="567" w:type="dxa"/>
          </w:tcPr>
          <w:p w:rsidR="009649D5" w:rsidRPr="004D6DE0" w:rsidRDefault="009649D5" w:rsidP="00932C38">
            <w:pPr>
              <w:jc w:val="both"/>
            </w:pPr>
            <w:r>
              <w:t>5.1</w:t>
            </w:r>
          </w:p>
        </w:tc>
        <w:tc>
          <w:tcPr>
            <w:tcW w:w="1887" w:type="dxa"/>
            <w:gridSpan w:val="2"/>
          </w:tcPr>
          <w:p w:rsidR="009649D5" w:rsidRPr="00C82570" w:rsidRDefault="0014365B" w:rsidP="0014365B">
            <w:pPr>
              <w:jc w:val="both"/>
              <w:rPr>
                <w:rFonts w:eastAsia="Times New Roman"/>
                <w:color w:val="000000"/>
                <w:szCs w:val="20"/>
              </w:rPr>
            </w:pPr>
            <w:r>
              <w:rPr>
                <w:rFonts w:eastAsia="Times New Roman"/>
                <w:color w:val="000000"/>
                <w:szCs w:val="20"/>
              </w:rPr>
              <w:t>Monitoreo, publicación y difusión de la ejecución de préstamos</w:t>
            </w:r>
            <w:r w:rsidR="003E6223">
              <w:rPr>
                <w:rFonts w:eastAsia="Times New Roman"/>
                <w:color w:val="000000"/>
                <w:szCs w:val="20"/>
              </w:rPr>
              <w:t xml:space="preserve"> externos</w:t>
            </w:r>
          </w:p>
        </w:tc>
        <w:tc>
          <w:tcPr>
            <w:tcW w:w="1698" w:type="dxa"/>
            <w:vAlign w:val="bottom"/>
          </w:tcPr>
          <w:p w:rsidR="0014365B" w:rsidRDefault="0014365B" w:rsidP="0014365B">
            <w:pPr>
              <w:rPr>
                <w:rFonts w:eastAsia="Times New Roman"/>
                <w:color w:val="000000"/>
                <w:szCs w:val="20"/>
              </w:rPr>
            </w:pPr>
            <w:r>
              <w:rPr>
                <w:rFonts w:eastAsia="Times New Roman"/>
                <w:color w:val="000000"/>
                <w:szCs w:val="20"/>
              </w:rPr>
              <w:t>Sept</w:t>
            </w:r>
            <w:r w:rsidRPr="00C82570">
              <w:rPr>
                <w:rFonts w:eastAsia="Times New Roman"/>
                <w:color w:val="000000"/>
                <w:szCs w:val="20"/>
              </w:rPr>
              <w:t xml:space="preserve"> 2016</w:t>
            </w:r>
          </w:p>
          <w:p w:rsidR="009649D5" w:rsidRPr="00C82570" w:rsidRDefault="0014365B" w:rsidP="0014365B">
            <w:pPr>
              <w:rPr>
                <w:rFonts w:eastAsia="Times New Roman"/>
                <w:color w:val="000000"/>
                <w:szCs w:val="20"/>
              </w:rPr>
            </w:pPr>
            <w:r>
              <w:rPr>
                <w:rFonts w:eastAsia="Times New Roman"/>
                <w:color w:val="000000"/>
                <w:szCs w:val="20"/>
              </w:rPr>
              <w:t>Junio</w:t>
            </w:r>
            <w:r w:rsidRPr="00C82570">
              <w:rPr>
                <w:rFonts w:eastAsia="Times New Roman"/>
                <w:color w:val="000000"/>
                <w:szCs w:val="20"/>
              </w:rPr>
              <w:t xml:space="preserve"> 2018</w:t>
            </w:r>
          </w:p>
        </w:tc>
        <w:tc>
          <w:tcPr>
            <w:tcW w:w="1595" w:type="dxa"/>
            <w:vAlign w:val="bottom"/>
          </w:tcPr>
          <w:p w:rsidR="009649D5" w:rsidRPr="00C82570" w:rsidRDefault="0014365B" w:rsidP="00932C38">
            <w:pPr>
              <w:jc w:val="center"/>
              <w:rPr>
                <w:rFonts w:eastAsia="Times New Roman"/>
                <w:color w:val="000000"/>
                <w:szCs w:val="20"/>
              </w:rPr>
            </w:pPr>
            <w:r>
              <w:rPr>
                <w:rFonts w:eastAsia="Times New Roman"/>
                <w:color w:val="000000"/>
                <w:szCs w:val="20"/>
              </w:rPr>
              <w:t>MINFIN (DCP)</w:t>
            </w:r>
          </w:p>
        </w:tc>
        <w:tc>
          <w:tcPr>
            <w:tcW w:w="4182" w:type="dxa"/>
          </w:tcPr>
          <w:p w:rsidR="009649D5" w:rsidRDefault="0014365B" w:rsidP="0014365B">
            <w:pPr>
              <w:jc w:val="both"/>
            </w:pPr>
            <w:r>
              <w:t xml:space="preserve">Informe mensual de ejecución </w:t>
            </w:r>
            <w:r w:rsidR="00A91D71">
              <w:t xml:space="preserve">presupuestaria </w:t>
            </w:r>
            <w:r>
              <w:t>de préstamos</w:t>
            </w:r>
            <w:r w:rsidR="00A91D71">
              <w:t xml:space="preserve"> externos</w:t>
            </w:r>
          </w:p>
          <w:p w:rsidR="001E0F28" w:rsidRDefault="001E0F28" w:rsidP="0014365B">
            <w:pPr>
              <w:jc w:val="both"/>
            </w:pPr>
          </w:p>
          <w:p w:rsidR="001E0F28" w:rsidRDefault="001F1DAB" w:rsidP="001E0F28">
            <w:pPr>
              <w:rPr>
                <w:color w:val="1F497D"/>
              </w:rPr>
            </w:pPr>
            <w:hyperlink r:id="rId43" w:history="1">
              <w:r w:rsidR="001E0F28">
                <w:rPr>
                  <w:rStyle w:val="Hipervnculo"/>
                </w:rPr>
                <w:t>http://dcp-web.minfin.gob.gt/Sie_Abrir_Archivo.aspx?file=C:\\Publicaciones\\Sistemas\\DCP-WEB\\Documentos\\Ejecucion_Prestamos\\2.e.%20Ejecucion%20prestamos%20MAY%202017.pdf</w:t>
              </w:r>
            </w:hyperlink>
          </w:p>
          <w:p w:rsidR="001E0F28" w:rsidRPr="004D6DE0" w:rsidRDefault="001E0F28" w:rsidP="0014365B">
            <w:pPr>
              <w:jc w:val="both"/>
            </w:pPr>
          </w:p>
        </w:tc>
        <w:tc>
          <w:tcPr>
            <w:tcW w:w="13774" w:type="dxa"/>
          </w:tcPr>
          <w:p w:rsidR="009649D5" w:rsidRDefault="0014365B" w:rsidP="00932C38">
            <w:pPr>
              <w:jc w:val="both"/>
            </w:pPr>
            <w:r>
              <w:t xml:space="preserve">Publicación mensual del informe de ejecución </w:t>
            </w:r>
            <w:r w:rsidR="00A91D71">
              <w:t xml:space="preserve">presupuestaria </w:t>
            </w:r>
            <w:r>
              <w:t>de</w:t>
            </w:r>
            <w:r w:rsidR="0051328C">
              <w:br/>
            </w:r>
            <w:r>
              <w:t xml:space="preserve"> préstamos</w:t>
            </w:r>
            <w:r w:rsidR="00A91D71">
              <w:t xml:space="preserve"> externos</w:t>
            </w:r>
            <w:r w:rsidR="001D3D1D">
              <w:t xml:space="preserve"> en la página del MINFIN</w:t>
            </w:r>
          </w:p>
          <w:p w:rsidR="00240529" w:rsidRDefault="001F1DAB" w:rsidP="00932C38">
            <w:pPr>
              <w:jc w:val="both"/>
              <w:rPr>
                <w:rStyle w:val="Hipervnculo"/>
              </w:rPr>
            </w:pPr>
            <w:hyperlink r:id="rId44" w:history="1">
              <w:r w:rsidR="0051328C" w:rsidRPr="007C070A">
                <w:rPr>
                  <w:rStyle w:val="Hipervnculo"/>
                </w:rPr>
                <w:t>http://dcp-web.minfin.gob.gt/Sie_Abrir_Archivo.aspx?file=C:\\Publica</w:t>
              </w:r>
              <w:r w:rsidR="0051328C" w:rsidRPr="007C070A">
                <w:rPr>
                  <w:rStyle w:val="Hipervnculo"/>
                </w:rPr>
                <w:br/>
                <w:t>ciones\\Sistemas\\DCP-WEB\\Documentos\\Ejecucion_Prestamos\\1</w:t>
              </w:r>
              <w:r w:rsidR="0051328C" w:rsidRPr="007C070A">
                <w:rPr>
                  <w:rStyle w:val="Hipervnculo"/>
                </w:rPr>
                <w:br/>
                <w:t>.l.%20Ejecucion%20prestamos%20DIC%202016.pdf</w:t>
              </w:r>
            </w:hyperlink>
          </w:p>
          <w:p w:rsidR="001E0F28" w:rsidRDefault="001E0F28" w:rsidP="00932C38">
            <w:pPr>
              <w:jc w:val="both"/>
              <w:rPr>
                <w:rStyle w:val="Hipervnculo"/>
              </w:rPr>
            </w:pPr>
          </w:p>
          <w:p w:rsidR="001E0F28" w:rsidRDefault="001E0F28" w:rsidP="00932C38">
            <w:pPr>
              <w:jc w:val="both"/>
              <w:rPr>
                <w:rStyle w:val="Hipervnculo"/>
              </w:rPr>
            </w:pPr>
          </w:p>
          <w:p w:rsidR="001E0F28" w:rsidRDefault="001F1DAB" w:rsidP="001E0F28">
            <w:hyperlink r:id="rId45" w:history="1">
              <w:r w:rsidR="0051328C" w:rsidRPr="007C070A">
                <w:rPr>
                  <w:rStyle w:val="Hipervnculo"/>
                </w:rPr>
                <w:t>http://www.minfin.gob.gt/index.php/?option=com_content&amp;vi</w:t>
              </w:r>
              <w:r w:rsidR="0051328C" w:rsidRPr="007C070A">
                <w:rPr>
                  <w:rStyle w:val="Hipervnculo"/>
                </w:rPr>
                <w:br/>
                <w:t>ew=article&amp;id=2948&amp;Itemid=430</w:t>
              </w:r>
            </w:hyperlink>
            <w:r w:rsidR="001E0F28">
              <w:t xml:space="preserve"> </w:t>
            </w:r>
          </w:p>
          <w:p w:rsidR="001E0F28" w:rsidRPr="004D6DE0" w:rsidRDefault="001E0F28" w:rsidP="00932C38">
            <w:pPr>
              <w:jc w:val="both"/>
            </w:pPr>
          </w:p>
        </w:tc>
      </w:tr>
      <w:tr w:rsidR="008F52B7" w:rsidRPr="004D6DE0" w:rsidTr="001E0F28">
        <w:tc>
          <w:tcPr>
            <w:tcW w:w="732" w:type="dxa"/>
            <w:vMerge/>
            <w:shd w:val="clear" w:color="auto" w:fill="FFFF00"/>
          </w:tcPr>
          <w:p w:rsidR="008F52B7" w:rsidRPr="004D6DE0" w:rsidRDefault="008F52B7" w:rsidP="00932C38">
            <w:pPr>
              <w:jc w:val="both"/>
            </w:pPr>
          </w:p>
        </w:tc>
        <w:tc>
          <w:tcPr>
            <w:tcW w:w="567" w:type="dxa"/>
          </w:tcPr>
          <w:p w:rsidR="008F52B7" w:rsidRPr="004D6DE0" w:rsidRDefault="008F52B7" w:rsidP="00932C38">
            <w:pPr>
              <w:jc w:val="both"/>
            </w:pPr>
            <w:r>
              <w:t>5.2</w:t>
            </w:r>
          </w:p>
        </w:tc>
        <w:tc>
          <w:tcPr>
            <w:tcW w:w="1887" w:type="dxa"/>
            <w:gridSpan w:val="2"/>
          </w:tcPr>
          <w:p w:rsidR="008F52B7" w:rsidRPr="004D6DE0" w:rsidRDefault="008F52B7" w:rsidP="00932C38">
            <w:pPr>
              <w:jc w:val="both"/>
            </w:pPr>
            <w:r>
              <w:t xml:space="preserve">Seguimiento a la cooperación </w:t>
            </w:r>
            <w:r w:rsidR="00FC5DFE">
              <w:t xml:space="preserve">internacional </w:t>
            </w:r>
            <w:r>
              <w:t>no reembolsable</w:t>
            </w:r>
            <w:r w:rsidR="00FC5DFE">
              <w:t xml:space="preserve"> </w:t>
            </w:r>
          </w:p>
        </w:tc>
        <w:tc>
          <w:tcPr>
            <w:tcW w:w="1698" w:type="dxa"/>
          </w:tcPr>
          <w:p w:rsidR="008F52B7" w:rsidRDefault="008F52B7" w:rsidP="0014365B">
            <w:pPr>
              <w:jc w:val="both"/>
            </w:pPr>
            <w:r>
              <w:t>Sept 2016</w:t>
            </w:r>
          </w:p>
          <w:p w:rsidR="008F52B7" w:rsidRPr="004D6DE0" w:rsidRDefault="008F52B7" w:rsidP="0014365B">
            <w:pPr>
              <w:jc w:val="both"/>
            </w:pPr>
            <w:r>
              <w:t>Junio 2018</w:t>
            </w:r>
          </w:p>
        </w:tc>
        <w:tc>
          <w:tcPr>
            <w:tcW w:w="1595" w:type="dxa"/>
          </w:tcPr>
          <w:p w:rsidR="008F52B7" w:rsidRPr="004D6DE0" w:rsidRDefault="008F52B7" w:rsidP="00932C38">
            <w:pPr>
              <w:jc w:val="both"/>
            </w:pPr>
            <w:r>
              <w:t>SEGEPLAN (DETCI)</w:t>
            </w:r>
          </w:p>
        </w:tc>
        <w:tc>
          <w:tcPr>
            <w:tcW w:w="4182" w:type="dxa"/>
          </w:tcPr>
          <w:p w:rsidR="008F52B7" w:rsidRPr="004D6DE0" w:rsidRDefault="008F52B7" w:rsidP="00AA2C54">
            <w:pPr>
              <w:jc w:val="both"/>
            </w:pPr>
            <w:r>
              <w:t xml:space="preserve">Informe mensual de ejecución presupuestaria </w:t>
            </w:r>
            <w:r w:rsidR="00AA2C54">
              <w:t>de donaciones externas</w:t>
            </w:r>
          </w:p>
        </w:tc>
        <w:tc>
          <w:tcPr>
            <w:tcW w:w="13774" w:type="dxa"/>
          </w:tcPr>
          <w:p w:rsidR="008F52B7" w:rsidRDefault="00AA2C54" w:rsidP="00AA2C54">
            <w:pPr>
              <w:jc w:val="both"/>
            </w:pPr>
            <w:r>
              <w:t>Publicación mensual del informe de ejecución presupuestaria de donaciones  externas en la página de SEGEPLAN</w:t>
            </w:r>
          </w:p>
          <w:p w:rsidR="00D5050B" w:rsidRDefault="00D5050B" w:rsidP="00AA2C54">
            <w:pPr>
              <w:jc w:val="both"/>
            </w:pPr>
          </w:p>
          <w:p w:rsidR="00D5050B" w:rsidRDefault="00D5050B" w:rsidP="00D5050B">
            <w:pPr>
              <w:jc w:val="both"/>
            </w:pPr>
            <w:r w:rsidRPr="00D5050B">
              <w:t>Informe Donaciones</w:t>
            </w:r>
          </w:p>
          <w:p w:rsidR="00D5050B" w:rsidRPr="004D6DE0" w:rsidRDefault="001F1DAB" w:rsidP="00D5050B">
            <w:pPr>
              <w:jc w:val="both"/>
            </w:pPr>
            <w:hyperlink r:id="rId46" w:history="1">
              <w:r w:rsidR="0051328C" w:rsidRPr="007C070A">
                <w:rPr>
                  <w:rStyle w:val="Hipervnculo"/>
                </w:rPr>
                <w:t>http://www.segeplan.gob.gt/nportal/images/Gobierno_Abi</w:t>
              </w:r>
              <w:r w:rsidR="0051328C" w:rsidRPr="007C070A">
                <w:rPr>
                  <w:rStyle w:val="Hipervnculo"/>
                </w:rPr>
                <w:br/>
                <w:t>erto/09112016-Informe-CINR-Suscrita-2016-DGCI.pdf</w:t>
              </w:r>
            </w:hyperlink>
          </w:p>
        </w:tc>
      </w:tr>
      <w:tr w:rsidR="009649D5" w:rsidRPr="004D6DE0" w:rsidTr="001E0F28">
        <w:tc>
          <w:tcPr>
            <w:tcW w:w="732" w:type="dxa"/>
            <w:vMerge/>
            <w:shd w:val="clear" w:color="auto" w:fill="FFFF00"/>
          </w:tcPr>
          <w:p w:rsidR="009649D5" w:rsidRPr="004D6DE0" w:rsidRDefault="009649D5" w:rsidP="00932C38">
            <w:pPr>
              <w:jc w:val="both"/>
            </w:pPr>
          </w:p>
        </w:tc>
        <w:tc>
          <w:tcPr>
            <w:tcW w:w="567" w:type="dxa"/>
          </w:tcPr>
          <w:p w:rsidR="009649D5" w:rsidRPr="004D6DE0" w:rsidRDefault="009649D5" w:rsidP="00932C38">
            <w:pPr>
              <w:jc w:val="both"/>
            </w:pPr>
            <w:r>
              <w:t>5.3</w:t>
            </w:r>
          </w:p>
        </w:tc>
        <w:tc>
          <w:tcPr>
            <w:tcW w:w="1887" w:type="dxa"/>
            <w:gridSpan w:val="2"/>
          </w:tcPr>
          <w:p w:rsidR="009649D5" w:rsidRPr="004D6DE0" w:rsidRDefault="009649D5" w:rsidP="00932C38">
            <w:pPr>
              <w:jc w:val="both"/>
            </w:pPr>
          </w:p>
        </w:tc>
        <w:tc>
          <w:tcPr>
            <w:tcW w:w="1698" w:type="dxa"/>
          </w:tcPr>
          <w:p w:rsidR="009649D5" w:rsidRPr="004D6DE0" w:rsidRDefault="009649D5" w:rsidP="00932C38">
            <w:pPr>
              <w:jc w:val="both"/>
            </w:pPr>
          </w:p>
        </w:tc>
        <w:tc>
          <w:tcPr>
            <w:tcW w:w="1595" w:type="dxa"/>
          </w:tcPr>
          <w:p w:rsidR="009649D5" w:rsidRPr="004D6DE0" w:rsidRDefault="009649D5" w:rsidP="00932C38">
            <w:pPr>
              <w:jc w:val="both"/>
            </w:pPr>
          </w:p>
        </w:tc>
        <w:tc>
          <w:tcPr>
            <w:tcW w:w="4182" w:type="dxa"/>
          </w:tcPr>
          <w:p w:rsidR="009649D5" w:rsidRPr="004D6DE0" w:rsidRDefault="009649D5" w:rsidP="00932C38">
            <w:pPr>
              <w:jc w:val="both"/>
            </w:pPr>
          </w:p>
        </w:tc>
        <w:tc>
          <w:tcPr>
            <w:tcW w:w="13774" w:type="dxa"/>
          </w:tcPr>
          <w:p w:rsidR="009649D5" w:rsidRPr="004D6DE0" w:rsidRDefault="009649D5" w:rsidP="00932C38">
            <w:pPr>
              <w:jc w:val="both"/>
            </w:pPr>
          </w:p>
        </w:tc>
      </w:tr>
    </w:tbl>
    <w:p w:rsidR="003961C1" w:rsidRDefault="003961C1"/>
    <w:p w:rsidR="003961C1" w:rsidRDefault="003961C1"/>
    <w:tbl>
      <w:tblPr>
        <w:tblStyle w:val="Tablaconcuadrcula"/>
        <w:tblW w:w="18003" w:type="dxa"/>
        <w:tblInd w:w="-885" w:type="dxa"/>
        <w:tblLook w:val="04A0" w:firstRow="1" w:lastRow="0" w:firstColumn="1" w:lastColumn="0" w:noHBand="0" w:noVBand="1"/>
      </w:tblPr>
      <w:tblGrid>
        <w:gridCol w:w="18003"/>
      </w:tblGrid>
      <w:tr w:rsidR="00BD0AB8" w:rsidTr="001E749D">
        <w:tc>
          <w:tcPr>
            <w:tcW w:w="18003" w:type="dxa"/>
          </w:tcPr>
          <w:p w:rsidR="00BD0AB8" w:rsidRPr="00914A1F" w:rsidRDefault="00BD0AB8" w:rsidP="00914A1F">
            <w:pPr>
              <w:jc w:val="both"/>
              <w:rPr>
                <w:b/>
              </w:rPr>
            </w:pPr>
            <w:r w:rsidRPr="00914A1F">
              <w:rPr>
                <w:b/>
              </w:rPr>
              <w:lastRenderedPageBreak/>
              <w:t>*RECURSOS HUMANOS,  TÉCNICOS,</w:t>
            </w:r>
            <w:r>
              <w:rPr>
                <w:b/>
              </w:rPr>
              <w:t xml:space="preserve"> TECNOLÓGICOS,</w:t>
            </w:r>
            <w:r w:rsidRPr="00914A1F">
              <w:rPr>
                <w:b/>
              </w:rPr>
              <w:t xml:space="preserve"> MOBILIARIO</w:t>
            </w:r>
            <w:r>
              <w:rPr>
                <w:b/>
              </w:rPr>
              <w:t xml:space="preserve">, </w:t>
            </w:r>
            <w:r w:rsidRPr="00914A1F">
              <w:rPr>
                <w:b/>
              </w:rPr>
              <w:t xml:space="preserve"> EQUIPO</w:t>
            </w:r>
            <w:r>
              <w:rPr>
                <w:b/>
              </w:rPr>
              <w:t>,ETC.</w:t>
            </w:r>
            <w:r w:rsidRPr="00914A1F">
              <w:rPr>
                <w:b/>
              </w:rPr>
              <w:t>:</w:t>
            </w:r>
          </w:p>
          <w:p w:rsidR="00BD0AB8" w:rsidRPr="00914A1F" w:rsidRDefault="00BD0AB8" w:rsidP="00914A1F">
            <w:pPr>
              <w:jc w:val="both"/>
            </w:pPr>
          </w:p>
          <w:p w:rsidR="00BD0AB8" w:rsidRPr="00914A1F" w:rsidRDefault="00BD0AB8" w:rsidP="00914A1F">
            <w:pPr>
              <w:jc w:val="both"/>
            </w:pPr>
          </w:p>
        </w:tc>
      </w:tr>
      <w:tr w:rsidR="00BD0AB8" w:rsidTr="001E749D">
        <w:tc>
          <w:tcPr>
            <w:tcW w:w="18003" w:type="dxa"/>
          </w:tcPr>
          <w:p w:rsidR="00BD0AB8" w:rsidRPr="00914A1F" w:rsidRDefault="00BD0AB8" w:rsidP="00C27E94">
            <w:pPr>
              <w:jc w:val="both"/>
              <w:rPr>
                <w:b/>
              </w:rPr>
            </w:pPr>
            <w:r w:rsidRPr="00914A1F">
              <w:rPr>
                <w:b/>
              </w:rPr>
              <w:t xml:space="preserve">*RECURSOS FINANCIEROS: </w:t>
            </w:r>
          </w:p>
          <w:p w:rsidR="00BD0AB8" w:rsidRPr="00914A1F" w:rsidRDefault="00BD0AB8" w:rsidP="00C27E94">
            <w:pPr>
              <w:jc w:val="both"/>
            </w:pPr>
          </w:p>
          <w:p w:rsidR="00BD0AB8" w:rsidRPr="00914A1F" w:rsidRDefault="00BD0AB8" w:rsidP="00C27E94">
            <w:pPr>
              <w:jc w:val="both"/>
            </w:pPr>
          </w:p>
        </w:tc>
      </w:tr>
      <w:tr w:rsidR="00BD0AB8" w:rsidTr="001E749D">
        <w:tc>
          <w:tcPr>
            <w:tcW w:w="18003" w:type="dxa"/>
          </w:tcPr>
          <w:p w:rsidR="00BD0AB8" w:rsidRDefault="00BD0AB8" w:rsidP="00C27E94">
            <w:pPr>
              <w:jc w:val="both"/>
              <w:rPr>
                <w:b/>
              </w:rPr>
            </w:pPr>
            <w:r>
              <w:rPr>
                <w:b/>
              </w:rPr>
              <w:t xml:space="preserve">OBSERVACIONES Y/O ANOTACIONES: </w:t>
            </w:r>
          </w:p>
          <w:p w:rsidR="00BD0AB8" w:rsidRPr="004D6DE0" w:rsidRDefault="00BD0AB8" w:rsidP="00C27E94">
            <w:pPr>
              <w:jc w:val="both"/>
            </w:pPr>
          </w:p>
          <w:p w:rsidR="00BD0AB8" w:rsidRPr="00914A1F" w:rsidRDefault="00BD0AB8" w:rsidP="00C27E94">
            <w:pPr>
              <w:jc w:val="both"/>
              <w:rPr>
                <w:b/>
              </w:rPr>
            </w:pPr>
          </w:p>
        </w:tc>
      </w:tr>
    </w:tbl>
    <w:p w:rsidR="003121D7" w:rsidRDefault="004D6DE0" w:rsidP="00C27E94">
      <w:pPr>
        <w:spacing w:after="0"/>
        <w:jc w:val="both"/>
        <w:rPr>
          <w:b/>
        </w:rPr>
      </w:pPr>
      <w:r>
        <w:rPr>
          <w:b/>
        </w:rPr>
        <w:t>*Siendo un plan de trabajo,</w:t>
      </w:r>
      <w:r w:rsidR="00914A1F">
        <w:rPr>
          <w:b/>
        </w:rPr>
        <w:t xml:space="preserve"> por transparencia</w:t>
      </w:r>
      <w:r>
        <w:rPr>
          <w:b/>
        </w:rPr>
        <w:t xml:space="preserve"> y rendición de cuentas</w:t>
      </w:r>
      <w:r w:rsidR="00914A1F">
        <w:rPr>
          <w:b/>
        </w:rPr>
        <w:t xml:space="preserve"> e</w:t>
      </w:r>
      <w:r>
        <w:rPr>
          <w:b/>
        </w:rPr>
        <w:t>s aconsejable colocar estos datos. Con el</w:t>
      </w:r>
      <w:r w:rsidR="00914A1F">
        <w:rPr>
          <w:b/>
        </w:rPr>
        <w:t xml:space="preserve"> proceso de cumplimiento de los compromisos se trata  de lograr la mayor optimización de recursos humanos y financieros que las  instituciones ya poseen de acuerdo a sus planes de trabajo anual, además se debe colocar si se gestionará alguna donación para la implementación de una meta o actividad en </w:t>
      </w:r>
      <w:r>
        <w:rPr>
          <w:b/>
        </w:rPr>
        <w:t>específico</w:t>
      </w:r>
      <w:r w:rsidR="00914A1F">
        <w:rPr>
          <w:b/>
        </w:rPr>
        <w:t xml:space="preserve">, etc.  </w:t>
      </w:r>
    </w:p>
    <w:p w:rsidR="004D6DE0" w:rsidRDefault="004D6DE0" w:rsidP="00C27E94">
      <w:pPr>
        <w:spacing w:after="0"/>
        <w:jc w:val="both"/>
        <w:rPr>
          <w:b/>
        </w:rPr>
      </w:pPr>
      <w:r>
        <w:rPr>
          <w:b/>
        </w:rPr>
        <w:t>*MEDIO  DE VERIFICACIÓN:</w:t>
      </w:r>
    </w:p>
    <w:p w:rsidR="004D6DE0" w:rsidRDefault="004D6DE0" w:rsidP="00C27E94">
      <w:pPr>
        <w:spacing w:after="0"/>
        <w:jc w:val="both"/>
      </w:pPr>
      <w:r>
        <w:t>Se refiere a que la meta y actividades debe contener un producto v</w:t>
      </w:r>
      <w:r w:rsidR="000432FD">
        <w:t>erificable de cumplimiento.</w:t>
      </w:r>
    </w:p>
    <w:p w:rsidR="000432FD" w:rsidRDefault="00F353B8" w:rsidP="00C27E94">
      <w:pPr>
        <w:spacing w:after="0"/>
        <w:jc w:val="both"/>
      </w:pPr>
      <w:r>
        <w:t xml:space="preserve">Ejemplo: Acuerdo Gubernativo,  Convenios, circulares, informes, estadísticas, indicadores, planes de capacitación, programas, listas de asistencia, estadísticas, ayudas de memoria,  videos, fotografías, entre otros; los cuales deben ser públicos y si es procedente en formato de datos abiertos. </w:t>
      </w:r>
    </w:p>
    <w:p w:rsidR="00F353B8" w:rsidRPr="004D6DE0" w:rsidRDefault="00F353B8" w:rsidP="00C27E94">
      <w:pPr>
        <w:spacing w:after="0"/>
        <w:jc w:val="both"/>
      </w:pPr>
      <w:r w:rsidRPr="00F353B8">
        <w:rPr>
          <w:highlight w:val="yellow"/>
        </w:rPr>
        <w:t>NOTA:   El formato, puede ser modificable o adaptable a la cantidad de metas y actividades  que se  describ</w:t>
      </w:r>
      <w:r>
        <w:rPr>
          <w:highlight w:val="yellow"/>
        </w:rPr>
        <w:t>an</w:t>
      </w:r>
      <w:r w:rsidRPr="00F353B8">
        <w:rPr>
          <w:highlight w:val="yellow"/>
          <w:u w:val="single"/>
        </w:rPr>
        <w:t>,   el presente es  solo un ejemplo</w:t>
      </w:r>
      <w:r>
        <w:rPr>
          <w:highlight w:val="yellow"/>
        </w:rPr>
        <w:t>;  únicamente se tendrían que quitar o agregar filas</w:t>
      </w:r>
      <w:r w:rsidRPr="00F353B8">
        <w:rPr>
          <w:highlight w:val="yellow"/>
        </w:rPr>
        <w:t>.</w:t>
      </w:r>
      <w:r>
        <w:t xml:space="preserve"> </w:t>
      </w:r>
    </w:p>
    <w:sectPr w:rsidR="00F353B8" w:rsidRPr="004D6DE0" w:rsidSect="001E749D">
      <w:headerReference w:type="default" r:id="rId47"/>
      <w:pgSz w:w="18722" w:h="12242" w:orient="landscape" w:code="120"/>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AB" w:rsidRDefault="001F1DAB" w:rsidP="00AA3187">
      <w:pPr>
        <w:spacing w:after="0" w:line="240" w:lineRule="auto"/>
      </w:pPr>
      <w:r>
        <w:separator/>
      </w:r>
    </w:p>
  </w:endnote>
  <w:endnote w:type="continuationSeparator" w:id="0">
    <w:p w:rsidR="001F1DAB" w:rsidRDefault="001F1DAB" w:rsidP="00AA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AB" w:rsidRDefault="001F1DAB" w:rsidP="00AA3187">
      <w:pPr>
        <w:spacing w:after="0" w:line="240" w:lineRule="auto"/>
      </w:pPr>
      <w:r>
        <w:separator/>
      </w:r>
    </w:p>
  </w:footnote>
  <w:footnote w:type="continuationSeparator" w:id="0">
    <w:p w:rsidR="001F1DAB" w:rsidRDefault="001F1DAB" w:rsidP="00AA3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87" w:rsidRDefault="00AA3187" w:rsidP="00AA3187">
    <w:pPr>
      <w:pStyle w:val="Encabezado"/>
      <w:jc w:val="center"/>
    </w:pPr>
    <w:r>
      <w:rPr>
        <w:noProof/>
        <w:lang w:eastAsia="es-GT"/>
      </w:rPr>
      <w:drawing>
        <wp:inline distT="0" distB="0" distL="0" distR="0">
          <wp:extent cx="895985" cy="9086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D1DB2"/>
    <w:multiLevelType w:val="hybridMultilevel"/>
    <w:tmpl w:val="FE745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3B170F"/>
    <w:multiLevelType w:val="hybridMultilevel"/>
    <w:tmpl w:val="A50AFA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7A70221"/>
    <w:multiLevelType w:val="hybridMultilevel"/>
    <w:tmpl w:val="C88297F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7ED92F01"/>
    <w:multiLevelType w:val="hybridMultilevel"/>
    <w:tmpl w:val="EAF8DC7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C6"/>
    <w:rsid w:val="00024DE2"/>
    <w:rsid w:val="00033EE0"/>
    <w:rsid w:val="00042B02"/>
    <w:rsid w:val="000432FD"/>
    <w:rsid w:val="0005454B"/>
    <w:rsid w:val="00056EBB"/>
    <w:rsid w:val="00057C5C"/>
    <w:rsid w:val="000C0A9E"/>
    <w:rsid w:val="000C7539"/>
    <w:rsid w:val="000F1834"/>
    <w:rsid w:val="00101339"/>
    <w:rsid w:val="001040EA"/>
    <w:rsid w:val="0012441A"/>
    <w:rsid w:val="00134D67"/>
    <w:rsid w:val="0014365B"/>
    <w:rsid w:val="0015332F"/>
    <w:rsid w:val="001802C6"/>
    <w:rsid w:val="00195B18"/>
    <w:rsid w:val="001C163F"/>
    <w:rsid w:val="001D2489"/>
    <w:rsid w:val="001D3D1D"/>
    <w:rsid w:val="001E0F28"/>
    <w:rsid w:val="001E749D"/>
    <w:rsid w:val="001F1DAB"/>
    <w:rsid w:val="00202274"/>
    <w:rsid w:val="00212BED"/>
    <w:rsid w:val="00215C8F"/>
    <w:rsid w:val="002221EF"/>
    <w:rsid w:val="00240529"/>
    <w:rsid w:val="00246BEF"/>
    <w:rsid w:val="00253EDB"/>
    <w:rsid w:val="00260776"/>
    <w:rsid w:val="002640EB"/>
    <w:rsid w:val="00270E6A"/>
    <w:rsid w:val="002848B0"/>
    <w:rsid w:val="00286D68"/>
    <w:rsid w:val="002E50A4"/>
    <w:rsid w:val="002F0625"/>
    <w:rsid w:val="003121D7"/>
    <w:rsid w:val="00323E68"/>
    <w:rsid w:val="00334873"/>
    <w:rsid w:val="00340B51"/>
    <w:rsid w:val="00340E79"/>
    <w:rsid w:val="00353D4F"/>
    <w:rsid w:val="00363863"/>
    <w:rsid w:val="00374A2B"/>
    <w:rsid w:val="003961C1"/>
    <w:rsid w:val="003C73CA"/>
    <w:rsid w:val="003E6223"/>
    <w:rsid w:val="003F14FF"/>
    <w:rsid w:val="003F4FBF"/>
    <w:rsid w:val="00446B1A"/>
    <w:rsid w:val="00450FB9"/>
    <w:rsid w:val="00454820"/>
    <w:rsid w:val="004A2B97"/>
    <w:rsid w:val="004B2376"/>
    <w:rsid w:val="004D6DE0"/>
    <w:rsid w:val="004E6006"/>
    <w:rsid w:val="0050499F"/>
    <w:rsid w:val="00510F44"/>
    <w:rsid w:val="005121A1"/>
    <w:rsid w:val="0051328C"/>
    <w:rsid w:val="00513CC5"/>
    <w:rsid w:val="005421D5"/>
    <w:rsid w:val="00556038"/>
    <w:rsid w:val="00564EE3"/>
    <w:rsid w:val="005807B5"/>
    <w:rsid w:val="005E5BC5"/>
    <w:rsid w:val="006052DC"/>
    <w:rsid w:val="0061675F"/>
    <w:rsid w:val="00637197"/>
    <w:rsid w:val="0064104E"/>
    <w:rsid w:val="0064723D"/>
    <w:rsid w:val="00656B13"/>
    <w:rsid w:val="00665006"/>
    <w:rsid w:val="00670709"/>
    <w:rsid w:val="006A3CA8"/>
    <w:rsid w:val="006B6F9D"/>
    <w:rsid w:val="006D3A62"/>
    <w:rsid w:val="006D57A5"/>
    <w:rsid w:val="006E0817"/>
    <w:rsid w:val="006E5904"/>
    <w:rsid w:val="006F43CC"/>
    <w:rsid w:val="006F5E5A"/>
    <w:rsid w:val="00701E43"/>
    <w:rsid w:val="007116AC"/>
    <w:rsid w:val="0073007E"/>
    <w:rsid w:val="007305BF"/>
    <w:rsid w:val="007314DE"/>
    <w:rsid w:val="00737C9E"/>
    <w:rsid w:val="00760B44"/>
    <w:rsid w:val="00780DAC"/>
    <w:rsid w:val="007F008C"/>
    <w:rsid w:val="007F79D2"/>
    <w:rsid w:val="008237EE"/>
    <w:rsid w:val="00831E1D"/>
    <w:rsid w:val="00833952"/>
    <w:rsid w:val="008407B3"/>
    <w:rsid w:val="00844966"/>
    <w:rsid w:val="008A5534"/>
    <w:rsid w:val="008D73E5"/>
    <w:rsid w:val="008F52B7"/>
    <w:rsid w:val="009019B0"/>
    <w:rsid w:val="00914A1F"/>
    <w:rsid w:val="009156C8"/>
    <w:rsid w:val="0092441C"/>
    <w:rsid w:val="00927147"/>
    <w:rsid w:val="0094063D"/>
    <w:rsid w:val="009649D5"/>
    <w:rsid w:val="00965304"/>
    <w:rsid w:val="00971476"/>
    <w:rsid w:val="00971C17"/>
    <w:rsid w:val="009924B7"/>
    <w:rsid w:val="009B5EAB"/>
    <w:rsid w:val="009C4A55"/>
    <w:rsid w:val="009D62B0"/>
    <w:rsid w:val="009D6E95"/>
    <w:rsid w:val="009E3903"/>
    <w:rsid w:val="00A474A3"/>
    <w:rsid w:val="00A56164"/>
    <w:rsid w:val="00A91D71"/>
    <w:rsid w:val="00AA2C54"/>
    <w:rsid w:val="00AA3187"/>
    <w:rsid w:val="00B22F18"/>
    <w:rsid w:val="00B33B81"/>
    <w:rsid w:val="00B46A02"/>
    <w:rsid w:val="00B602D9"/>
    <w:rsid w:val="00B73A5F"/>
    <w:rsid w:val="00B84BB4"/>
    <w:rsid w:val="00B92DC4"/>
    <w:rsid w:val="00BA159E"/>
    <w:rsid w:val="00BA503A"/>
    <w:rsid w:val="00BA5589"/>
    <w:rsid w:val="00BB243C"/>
    <w:rsid w:val="00BC3F53"/>
    <w:rsid w:val="00BC708B"/>
    <w:rsid w:val="00BD0AB8"/>
    <w:rsid w:val="00BE5243"/>
    <w:rsid w:val="00C029E9"/>
    <w:rsid w:val="00C223DB"/>
    <w:rsid w:val="00C245DD"/>
    <w:rsid w:val="00C27E94"/>
    <w:rsid w:val="00C475F0"/>
    <w:rsid w:val="00CB0823"/>
    <w:rsid w:val="00CF5C07"/>
    <w:rsid w:val="00D20FEB"/>
    <w:rsid w:val="00D5050B"/>
    <w:rsid w:val="00D6374C"/>
    <w:rsid w:val="00D70470"/>
    <w:rsid w:val="00D9325E"/>
    <w:rsid w:val="00DA0FFE"/>
    <w:rsid w:val="00E14800"/>
    <w:rsid w:val="00E23541"/>
    <w:rsid w:val="00E33598"/>
    <w:rsid w:val="00E44F24"/>
    <w:rsid w:val="00E55363"/>
    <w:rsid w:val="00EB08A9"/>
    <w:rsid w:val="00EC6BEE"/>
    <w:rsid w:val="00ED2FC9"/>
    <w:rsid w:val="00EF0F9D"/>
    <w:rsid w:val="00F126AB"/>
    <w:rsid w:val="00F21D6E"/>
    <w:rsid w:val="00F35344"/>
    <w:rsid w:val="00F353B8"/>
    <w:rsid w:val="00F36A6A"/>
    <w:rsid w:val="00F533D7"/>
    <w:rsid w:val="00F53935"/>
    <w:rsid w:val="00F6544C"/>
    <w:rsid w:val="00F850AD"/>
    <w:rsid w:val="00FA173E"/>
    <w:rsid w:val="00FB7CC4"/>
    <w:rsid w:val="00FC5DFE"/>
    <w:rsid w:val="00FE26D6"/>
    <w:rsid w:val="00FE4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304"/>
    <w:rPr>
      <w:rFonts w:ascii="Tahoma" w:hAnsi="Tahoma" w:cs="Tahoma"/>
      <w:sz w:val="16"/>
      <w:szCs w:val="16"/>
    </w:rPr>
  </w:style>
  <w:style w:type="table" w:styleId="Tablaconcuadrcula">
    <w:name w:val="Table Grid"/>
    <w:basedOn w:val="Tablanormal"/>
    <w:uiPriority w:val="59"/>
    <w:rsid w:val="0096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3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187"/>
  </w:style>
  <w:style w:type="paragraph" w:styleId="Piedepgina">
    <w:name w:val="footer"/>
    <w:basedOn w:val="Normal"/>
    <w:link w:val="PiedepginaCar"/>
    <w:uiPriority w:val="99"/>
    <w:unhideWhenUsed/>
    <w:rsid w:val="00AA3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187"/>
  </w:style>
  <w:style w:type="character" w:styleId="Hipervnculo">
    <w:name w:val="Hyperlink"/>
    <w:basedOn w:val="Fuentedeprrafopredeter"/>
    <w:uiPriority w:val="99"/>
    <w:unhideWhenUsed/>
    <w:rsid w:val="004E6006"/>
    <w:rPr>
      <w:color w:val="0000FF" w:themeColor="hyperlink"/>
      <w:u w:val="single"/>
    </w:rPr>
  </w:style>
  <w:style w:type="character" w:styleId="Hipervnculovisitado">
    <w:name w:val="FollowedHyperlink"/>
    <w:basedOn w:val="Fuentedeprrafopredeter"/>
    <w:uiPriority w:val="99"/>
    <w:semiHidden/>
    <w:unhideWhenUsed/>
    <w:rsid w:val="00363863"/>
    <w:rPr>
      <w:color w:val="800080" w:themeColor="followedHyperlink"/>
      <w:u w:val="single"/>
    </w:rPr>
  </w:style>
  <w:style w:type="character" w:customStyle="1" w:styleId="Mention">
    <w:name w:val="Mention"/>
    <w:basedOn w:val="Fuentedeprrafopredeter"/>
    <w:uiPriority w:val="99"/>
    <w:semiHidden/>
    <w:unhideWhenUsed/>
    <w:rsid w:val="00F36A6A"/>
    <w:rPr>
      <w:color w:val="2B579A"/>
      <w:shd w:val="clear" w:color="auto" w:fill="E6E6E6"/>
    </w:rPr>
  </w:style>
  <w:style w:type="character" w:customStyle="1" w:styleId="UnresolvedMention">
    <w:name w:val="Unresolved Mention"/>
    <w:basedOn w:val="Fuentedeprrafopredeter"/>
    <w:uiPriority w:val="99"/>
    <w:semiHidden/>
    <w:unhideWhenUsed/>
    <w:rsid w:val="006472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304"/>
    <w:rPr>
      <w:rFonts w:ascii="Tahoma" w:hAnsi="Tahoma" w:cs="Tahoma"/>
      <w:sz w:val="16"/>
      <w:szCs w:val="16"/>
    </w:rPr>
  </w:style>
  <w:style w:type="table" w:styleId="Tablaconcuadrcula">
    <w:name w:val="Table Grid"/>
    <w:basedOn w:val="Tablanormal"/>
    <w:uiPriority w:val="59"/>
    <w:rsid w:val="0096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3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187"/>
  </w:style>
  <w:style w:type="paragraph" w:styleId="Piedepgina">
    <w:name w:val="footer"/>
    <w:basedOn w:val="Normal"/>
    <w:link w:val="PiedepginaCar"/>
    <w:uiPriority w:val="99"/>
    <w:unhideWhenUsed/>
    <w:rsid w:val="00AA3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187"/>
  </w:style>
  <w:style w:type="character" w:styleId="Hipervnculo">
    <w:name w:val="Hyperlink"/>
    <w:basedOn w:val="Fuentedeprrafopredeter"/>
    <w:uiPriority w:val="99"/>
    <w:unhideWhenUsed/>
    <w:rsid w:val="004E6006"/>
    <w:rPr>
      <w:color w:val="0000FF" w:themeColor="hyperlink"/>
      <w:u w:val="single"/>
    </w:rPr>
  </w:style>
  <w:style w:type="character" w:styleId="Hipervnculovisitado">
    <w:name w:val="FollowedHyperlink"/>
    <w:basedOn w:val="Fuentedeprrafopredeter"/>
    <w:uiPriority w:val="99"/>
    <w:semiHidden/>
    <w:unhideWhenUsed/>
    <w:rsid w:val="00363863"/>
    <w:rPr>
      <w:color w:val="800080" w:themeColor="followedHyperlink"/>
      <w:u w:val="single"/>
    </w:rPr>
  </w:style>
  <w:style w:type="character" w:customStyle="1" w:styleId="Mention">
    <w:name w:val="Mention"/>
    <w:basedOn w:val="Fuentedeprrafopredeter"/>
    <w:uiPriority w:val="99"/>
    <w:semiHidden/>
    <w:unhideWhenUsed/>
    <w:rsid w:val="00F36A6A"/>
    <w:rPr>
      <w:color w:val="2B579A"/>
      <w:shd w:val="clear" w:color="auto" w:fill="E6E6E6"/>
    </w:rPr>
  </w:style>
  <w:style w:type="character" w:customStyle="1" w:styleId="UnresolvedMention">
    <w:name w:val="Unresolved Mention"/>
    <w:basedOn w:val="Fuentedeprrafopredeter"/>
    <w:uiPriority w:val="99"/>
    <w:semiHidden/>
    <w:unhideWhenUsed/>
    <w:rsid w:val="00647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0115">
      <w:bodyDiv w:val="1"/>
      <w:marLeft w:val="0"/>
      <w:marRight w:val="0"/>
      <w:marTop w:val="0"/>
      <w:marBottom w:val="0"/>
      <w:divBdr>
        <w:top w:val="none" w:sz="0" w:space="0" w:color="auto"/>
        <w:left w:val="none" w:sz="0" w:space="0" w:color="auto"/>
        <w:bottom w:val="none" w:sz="0" w:space="0" w:color="auto"/>
        <w:right w:val="none" w:sz="0" w:space="0" w:color="auto"/>
      </w:divBdr>
    </w:div>
    <w:div w:id="1223832402">
      <w:bodyDiv w:val="1"/>
      <w:marLeft w:val="0"/>
      <w:marRight w:val="0"/>
      <w:marTop w:val="0"/>
      <w:marBottom w:val="0"/>
      <w:divBdr>
        <w:top w:val="none" w:sz="0" w:space="0" w:color="auto"/>
        <w:left w:val="none" w:sz="0" w:space="0" w:color="auto"/>
        <w:bottom w:val="none" w:sz="0" w:space="0" w:color="auto"/>
        <w:right w:val="none" w:sz="0" w:space="0" w:color="auto"/>
      </w:divBdr>
    </w:div>
    <w:div w:id="1741058430">
      <w:bodyDiv w:val="1"/>
      <w:marLeft w:val="0"/>
      <w:marRight w:val="0"/>
      <w:marTop w:val="0"/>
      <w:marBottom w:val="0"/>
      <w:divBdr>
        <w:top w:val="none" w:sz="0" w:space="0" w:color="auto"/>
        <w:left w:val="none" w:sz="0" w:space="0" w:color="auto"/>
        <w:bottom w:val="none" w:sz="0" w:space="0" w:color="auto"/>
        <w:right w:val="none" w:sz="0" w:space="0" w:color="auto"/>
      </w:divBdr>
    </w:div>
    <w:div w:id="1943495165">
      <w:bodyDiv w:val="1"/>
      <w:marLeft w:val="0"/>
      <w:marRight w:val="0"/>
      <w:marTop w:val="0"/>
      <w:marBottom w:val="0"/>
      <w:divBdr>
        <w:top w:val="none" w:sz="0" w:space="0" w:color="auto"/>
        <w:left w:val="none" w:sz="0" w:space="0" w:color="auto"/>
        <w:bottom w:val="none" w:sz="0" w:space="0" w:color="auto"/>
        <w:right w:val="none" w:sz="0" w:space="0" w:color="auto"/>
      </w:divBdr>
    </w:div>
    <w:div w:id="19813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fin.gob.gt/images/archivos/gobierno_abierto/18/asistenciareunionviernes6abril.pdf" TargetMode="External"/><Relationship Id="rId18" Type="http://schemas.openxmlformats.org/officeDocument/2006/relationships/hyperlink" Target="http://www.minfin.gob.gt/images/archivos/gobierno_abierto/18/am_reunion_viernes_14_julio_2017.docx" TargetMode="External"/><Relationship Id="rId26" Type="http://schemas.openxmlformats.org/officeDocument/2006/relationships/hyperlink" Target="http://www.minfin.gob.gt/images/archivos/gobierno_abierto/18/trifoliar_portal_de_datos_abiertos.pdf" TargetMode="External"/><Relationship Id="rId39" Type="http://schemas.openxmlformats.org/officeDocument/2006/relationships/hyperlink" Target="http://www.minfin.gob.gt/images/archivos/gobierno_abierto/18/guatemala_open_bud_get_survey_2017.pdf" TargetMode="External"/><Relationship Id="rId3" Type="http://schemas.microsoft.com/office/2007/relationships/stylesWithEffects" Target="stylesWithEffects.xml"/><Relationship Id="rId21" Type="http://schemas.openxmlformats.org/officeDocument/2006/relationships/hyperlink" Target="http://www.minfin.gob.gt/images/Nota%20T&#233;cnica%20Proyecto%20SIAF%20IV.docx" TargetMode="External"/><Relationship Id="rId34" Type="http://schemas.openxmlformats.org/officeDocument/2006/relationships/hyperlink" Target="http://www.minfin.gob.gt/images/archivos/gobierno_abierto/18/am_reuniones_varias_portal_transparencia.docx" TargetMode="External"/><Relationship Id="rId42" Type="http://schemas.openxmlformats.org/officeDocument/2006/relationships/hyperlink" Target="http://www.minfin.gob.gt/images/archivos/gobierno_abierto/18/acuerdoministeria194-2017.pdf"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nfin.gob.gt/images/archivos/gobierno_abierto/18/AM%20reunion%20viernes%203%20marzo.docx" TargetMode="External"/><Relationship Id="rId17" Type="http://schemas.openxmlformats.org/officeDocument/2006/relationships/hyperlink" Target="http://www.minfin.gob.gt/images/archivos/gobierno_abierto/18/http:/www.minfin.gob.gt/images/archivos/gobierno_abierto/18/aistencia_reunion_viernes_14_julio_2017.pdf" TargetMode="External"/><Relationship Id="rId25" Type="http://schemas.openxmlformats.org/officeDocument/2006/relationships/hyperlink" Target="https://www.youtube.com/watch?v=1RrNhqUZ7lM" TargetMode="External"/><Relationship Id="rId33" Type="http://schemas.openxmlformats.org/officeDocument/2006/relationships/hyperlink" Target="http://www.minfin.gob.gt/images/archivos/gobierno_abierto/18/am_reunion_jueves_31_mayo_2018.docx" TargetMode="External"/><Relationship Id="rId38" Type="http://schemas.openxmlformats.org/officeDocument/2006/relationships/hyperlink" Target="http://www.minfin.gob.gt/images/archivos/gobierno_abierto/18/comunicado_no5_obi_31_enero_2018.pdf" TargetMode="External"/><Relationship Id="rId46" Type="http://schemas.openxmlformats.org/officeDocument/2006/relationships/hyperlink" Target="http://www.segeplan.gob.gt/nportal/images/Gobierno_Abierto/09112016-Informe-CINR-Suscrita-2016-DGCI.pdf" TargetMode="External"/><Relationship Id="rId2" Type="http://schemas.openxmlformats.org/officeDocument/2006/relationships/styles" Target="styles.xml"/><Relationship Id="rId16" Type="http://schemas.openxmlformats.org/officeDocument/2006/relationships/hyperlink" Target="http://www.minfin.gob.gt/images/archivos/gobierno_abierto/18/am_reunion%20_viernes_12_mayo_2017.doc" TargetMode="External"/><Relationship Id="rId20" Type="http://schemas.openxmlformats.org/officeDocument/2006/relationships/hyperlink" Target="http://www.minfin.gob.gt/images/archivos/gobierno_abierto/18/am_reunion_viernes_11_agosto_2017.docx" TargetMode="External"/><Relationship Id="rId29" Type="http://schemas.openxmlformats.org/officeDocument/2006/relationships/hyperlink" Target="http://www.minfin.gob.gt/images/archivos/gobierno_abierto/18/Grupo%20de%20trabajo%20C-18%20meta%202%20Portal%20Transparencia%20Fiscal.docx" TargetMode="External"/><Relationship Id="rId41" Type="http://schemas.openxmlformats.org/officeDocument/2006/relationships/hyperlink" Target="http://www.minfin.gob.gt/images/archivos/gobierno_abierto/18/acuerdoministeria194-201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fin.gob.gt/images/archivos/gobierno_abierto/18/AM%20reunion%20viernes%2027%20enero.docx" TargetMode="External"/><Relationship Id="rId24" Type="http://schemas.openxmlformats.org/officeDocument/2006/relationships/hyperlink" Target="https://datos.minfin.gob.gt/" TargetMode="External"/><Relationship Id="rId32" Type="http://schemas.openxmlformats.org/officeDocument/2006/relationships/hyperlink" Target="http://www.minfin.gob.gt/images/archivos/gobierno_abierto/18/ayudamemoriatransparencia10abril.docx" TargetMode="External"/><Relationship Id="rId37" Type="http://schemas.openxmlformats.org/officeDocument/2006/relationships/hyperlink" Target="http://www.minfin.gob.gt/images/archivos/proypres2018/index.html" TargetMode="External"/><Relationship Id="rId40" Type="http://schemas.openxmlformats.org/officeDocument/2006/relationships/hyperlink" Target="http://www.minfin.gob.gt/images/archivos/proypres2018/index.html" TargetMode="External"/><Relationship Id="rId45" Type="http://schemas.openxmlformats.org/officeDocument/2006/relationships/hyperlink" Target="http://www.minfin.gob.gt/index.php/?option=com_content&amp;view=article&amp;id=2948&amp;Itemid=430" TargetMode="External"/><Relationship Id="rId5" Type="http://schemas.openxmlformats.org/officeDocument/2006/relationships/webSettings" Target="webSettings.xml"/><Relationship Id="rId15" Type="http://schemas.openxmlformats.org/officeDocument/2006/relationships/hyperlink" Target="http://www.minfin.gob.gt/images/archivos/gobierno_abierto/18/asistencia_reunion_viernes_12_mayo_2017.pdf" TargetMode="External"/><Relationship Id="rId23" Type="http://schemas.openxmlformats.org/officeDocument/2006/relationships/hyperlink" Target="http://www.minfin.gob.gt/images/archivos/gobierno_abierto/18/acuerdoministeria194-2017.pdf" TargetMode="External"/><Relationship Id="rId28" Type="http://schemas.openxmlformats.org/officeDocument/2006/relationships/hyperlink" Target="http://www.minfin.gob.gt/images/archivos/gobierno_abierto/18/Grupo%20de%20trabajo%20C-18%20meta%202%20Portal%20Transparencia%20Fiscal.docx" TargetMode="External"/><Relationship Id="rId36" Type="http://schemas.openxmlformats.org/officeDocument/2006/relationships/hyperlink" Target="http://www.minfin.gob.gt/images/archivos/gobierno_abierto/18/am_reuniones_varias_portal_transparencia.docx" TargetMode="External"/><Relationship Id="rId49" Type="http://schemas.openxmlformats.org/officeDocument/2006/relationships/theme" Target="theme/theme1.xml"/><Relationship Id="rId10" Type="http://schemas.openxmlformats.org/officeDocument/2006/relationships/hyperlink" Target="http://www.minfin.gob.gt/images/archivos/gobierno_abierto/18/Asistencia%20reunion%20viernes%2027%20enero.pdf" TargetMode="External"/><Relationship Id="rId19" Type="http://schemas.openxmlformats.org/officeDocument/2006/relationships/hyperlink" Target="http://www.minfin.gob.gt/images/archivos/gobierno_abierto/18/asistencia_reunion_viernes_11_agosto_2017.pdf" TargetMode="External"/><Relationship Id="rId31" Type="http://schemas.openxmlformats.org/officeDocument/2006/relationships/hyperlink" Target="http://www.minfin.gob.gt/images/archivos/gobierno_abierto/18/ayuda%20memoria%20tema%20transparencia%20fiscal.docx" TargetMode="External"/><Relationship Id="rId44" Type="http://schemas.openxmlformats.org/officeDocument/2006/relationships/hyperlink" Target="http://dcp-web.minfin.gob.gt/Sie_Abrir_Archivo.aspx?file=C:\\Publicaciones\\Sistemas\\DCP-WEB\\Documentos\\Ejecucion_Prestamos\\1.l.%20Ejecucion%20prestamos%20DIC%202016.pdf" TargetMode="External"/><Relationship Id="rId4" Type="http://schemas.openxmlformats.org/officeDocument/2006/relationships/settings" Target="settings.xml"/><Relationship Id="rId9" Type="http://schemas.openxmlformats.org/officeDocument/2006/relationships/hyperlink" Target="http://www.minfin.gob.gt/images/archivos/gobierno_abierto/18/am%20reunion%20jue180117.docx" TargetMode="External"/><Relationship Id="rId14" Type="http://schemas.openxmlformats.org/officeDocument/2006/relationships/hyperlink" Target="http://www.minfin.gob.gt/images/archivos/gobierno_abierto/18/asistenciareunionviernes6abril.docx" TargetMode="External"/><Relationship Id="rId22" Type="http://schemas.openxmlformats.org/officeDocument/2006/relationships/hyperlink" Target="http://www.minfin.gob.gt/images/archivos/gobierno_abierto/18/acuerdoministeria194-2017.pdf" TargetMode="External"/><Relationship Id="rId27" Type="http://schemas.openxmlformats.org/officeDocument/2006/relationships/hyperlink" Target="http://www.minfin.gob.gt/index.php/comunicados/comunicados-2017/4079-109-minfin-pone-a-disposicion-informacion-en-formato-de-datos-abiertos" TargetMode="External"/><Relationship Id="rId30" Type="http://schemas.openxmlformats.org/officeDocument/2006/relationships/hyperlink" Target="http://www.minfin.gob.gt/images/archivos/gobierno_abierto/18/amreunionviernes12mayo201.docx" TargetMode="External"/><Relationship Id="rId35" Type="http://schemas.openxmlformats.org/officeDocument/2006/relationships/hyperlink" Target="http://www.minfin.gob.gt/images/archivos/gobierno_abierto/18/nota_tecnica_proyecto_SIAF_IV.docx" TargetMode="External"/><Relationship Id="rId43" Type="http://schemas.openxmlformats.org/officeDocument/2006/relationships/hyperlink" Target="http://dcp-web.minfin.gob.gt/Sie_Abrir_Archivo.aspx?file=C:\\Publicaciones\\Sistemas\\DCP-WEB\\Documentos\\Ejecucion_Prestamos\\2.e.%20Ejecucion%20prestamos%20MAY%202017.pdf" TargetMode="External"/><Relationship Id="rId48" Type="http://schemas.openxmlformats.org/officeDocument/2006/relationships/fontTable" Target="fontTable.xml"/><Relationship Id="rId8" Type="http://schemas.openxmlformats.org/officeDocument/2006/relationships/hyperlink" Target="http://www.minfin.gob.gt/images/archivos/gobierno_abierto/18/Organizaciones%20sociedad%20civil-Comit&#233;%20Usuarios%20MINFIN%2027-f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2606</Words>
  <Characters>14336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Mejia</dc:creator>
  <cp:lastModifiedBy>Javier Augusto  Estrada Gordillo</cp:lastModifiedBy>
  <cp:revision>8</cp:revision>
  <cp:lastPrinted>2016-09-09T22:57:00Z</cp:lastPrinted>
  <dcterms:created xsi:type="dcterms:W3CDTF">2017-09-01T22:11:00Z</dcterms:created>
  <dcterms:modified xsi:type="dcterms:W3CDTF">2018-07-18T18:16:00Z</dcterms:modified>
</cp:coreProperties>
</file>