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4245"/>
        <w:gridCol w:w="4296"/>
        <w:gridCol w:w="4347"/>
        <w:gridCol w:w="4220"/>
      </w:tblGrid>
      <w:tr w:rsidR="0074720D" w:rsidRPr="0074720D" w:rsidTr="0074720D">
        <w:trPr>
          <w:trHeight w:val="25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bookmarkStart w:id="0" w:name="_GoBack"/>
            <w:bookmarkEnd w:id="0"/>
            <w:r w:rsidRPr="0074720D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NOMBRE </w:t>
            </w:r>
          </w:p>
        </w:tc>
        <w:tc>
          <w:tcPr>
            <w:tcW w:w="4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PUESTO OFICIAL 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PERIODO DEVENGADO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ENTIDAD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MONTO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Victor Manuel Alejandro Martínez Ruiz 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Ex Ministro de Finanzas Públicas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02/01/2020 al 14/01/2020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JUNTA MONETARIA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Q2,300.00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CHN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Q1,200.00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SAT DIETAS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CONADIE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TOTAL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Q3,500.00</w:t>
            </w:r>
          </w:p>
        </w:tc>
      </w:tr>
      <w:tr w:rsidR="0074720D" w:rsidRPr="0074720D" w:rsidTr="0074720D">
        <w:trPr>
          <w:trHeight w:val="48"/>
        </w:trPr>
        <w:tc>
          <w:tcPr>
            <w:tcW w:w="2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Carmen Lily Abril Gómez 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Ex Viceministra de Ingresos y Evaluación Fiscal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02/01/2020 al 14/01/2020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SAT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CONADIE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CHN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TOTAL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32"/>
        </w:trPr>
        <w:tc>
          <w:tcPr>
            <w:tcW w:w="2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Kildare Stanley Enríquez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Ex Viceministro de Administración Financiera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02/01/2020 al 14/01/2020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JUNTA MONETARIA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Q2,300.00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TOTAL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Q2,300.00</w:t>
            </w:r>
          </w:p>
        </w:tc>
      </w:tr>
      <w:tr w:rsidR="0074720D" w:rsidRPr="0074720D" w:rsidTr="0074720D">
        <w:trPr>
          <w:trHeight w:val="32"/>
        </w:trPr>
        <w:tc>
          <w:tcPr>
            <w:tcW w:w="2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Claudia Larissa Rodas Illescas de Ávila 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Ex Viceministra de Administración Interna y Desarrollo de Sistemas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02/01/2020 al 14/01/2020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COMISIÓN NACIONAL PETROLERA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INE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INAP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INAB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INDECA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FOPAVI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CORFINA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FIDEMUNI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Q1,250.00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EMPAGUA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TOTAL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Q1,250.00</w:t>
            </w:r>
          </w:p>
        </w:tc>
      </w:tr>
      <w:tr w:rsidR="0074720D" w:rsidRPr="0074720D" w:rsidTr="0074720D">
        <w:trPr>
          <w:trHeight w:val="32"/>
        </w:trPr>
        <w:tc>
          <w:tcPr>
            <w:tcW w:w="2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Julio René Alarcon Aquino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 xml:space="preserve">Director de Asuntos Administrativos 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02/01/2020 al 31/01/2020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INAB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Q5,520.00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EMPRESA PORTUARIA QUETZAL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Q3,174.00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TOTAL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Q8,694.00</w:t>
            </w:r>
          </w:p>
        </w:tc>
      </w:tr>
      <w:tr w:rsidR="0074720D" w:rsidRPr="0074720D" w:rsidTr="0074720D">
        <w:trPr>
          <w:trHeight w:val="48"/>
        </w:trPr>
        <w:tc>
          <w:tcPr>
            <w:tcW w:w="2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Ilovna Mayarí Cortez Archila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Directora de Bienes del Estado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02/01/2020 al 31/01/2020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FONTIERRAS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Q3,312.00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TOTAL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Q3,312.00</w:t>
            </w:r>
          </w:p>
        </w:tc>
      </w:tr>
      <w:tr w:rsidR="0074720D" w:rsidRPr="0074720D" w:rsidTr="0074720D">
        <w:trPr>
          <w:trHeight w:val="32"/>
        </w:trPr>
        <w:tc>
          <w:tcPr>
            <w:tcW w:w="2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Richard Cristhian Granja Guzmán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Director de Asistencia a la Administración  Financiera Municipal</w:t>
            </w: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02/01/2020 al 31/01/2020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FIDEMUNI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Q7,500.00</w:t>
            </w:r>
          </w:p>
        </w:tc>
      </w:tr>
      <w:tr w:rsidR="0074720D" w:rsidRPr="0074720D" w:rsidTr="0074720D">
        <w:trPr>
          <w:trHeight w:val="317"/>
        </w:trPr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TOTAL 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Q7,500.00</w:t>
            </w:r>
          </w:p>
        </w:tc>
      </w:tr>
      <w:tr w:rsidR="0074720D" w:rsidRPr="0074720D" w:rsidTr="0074720D">
        <w:trPr>
          <w:trHeight w:val="48"/>
        </w:trPr>
        <w:tc>
          <w:tcPr>
            <w:tcW w:w="2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</w:tbl>
    <w:p w:rsidR="00AF68BC" w:rsidRDefault="00AF68BC" w:rsidP="0018446D"/>
    <w:p w:rsidR="0074720D" w:rsidRDefault="0074720D" w:rsidP="0018446D">
      <w:r w:rsidRPr="0074720D">
        <w:t>*Se coloca pendiente en las comisiones en las que la entidad o persona responsable no ha cancelado las dietas o remitido el dato.</w:t>
      </w:r>
    </w:p>
    <w:p w:rsidR="0074720D" w:rsidRDefault="0074720D" w:rsidP="0018446D"/>
    <w:p w:rsidR="0074720D" w:rsidRDefault="0074720D" w:rsidP="0018446D"/>
    <w:tbl>
      <w:tblPr>
        <w:tblW w:w="218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4312"/>
        <w:gridCol w:w="4363"/>
        <w:gridCol w:w="4415"/>
        <w:gridCol w:w="4286"/>
      </w:tblGrid>
      <w:tr w:rsidR="0074720D" w:rsidRPr="0074720D" w:rsidTr="0074720D">
        <w:trPr>
          <w:trHeight w:val="257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lastRenderedPageBreak/>
              <w:t xml:space="preserve">NOMBRE 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PUESTO OFICIAL 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PERIODO DEVENGADO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ENTIDAD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MONTO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Alvaro González Ricci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Ministro de Finanzas Públicas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15/01/2020 al 31/01/2020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JUNTA MONETARIA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CHN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Nombramiento efectivo al 04/02/2020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SAT DIETAS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CONADIE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INE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FOPAVI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CORFINA 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ICTA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INDECA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TOTAL 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30"/>
        </w:trPr>
        <w:tc>
          <w:tcPr>
            <w:tcW w:w="2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Saúl Octavio Figueroa Avalos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Viceministro de Ingresos y Evaluación Fiscal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15/01/2020 al 31/01/2020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FONTIERRAS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Nombramiento efectivo al 03/02/2020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CONADIE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SAT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TOTAL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45"/>
        </w:trPr>
        <w:tc>
          <w:tcPr>
            <w:tcW w:w="2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F81BD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Violeta María Mazariegos Zetina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Viceministra de Transparencia Fiscal y Adquisiciones del Estado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15/01/2020 al 31/01/2020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COMISION NACIONAL PETROLERA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INE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INAP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INAB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Nombramiento efectivo al 03/02/2020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TOTAL 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45"/>
        </w:trPr>
        <w:tc>
          <w:tcPr>
            <w:tcW w:w="2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Edwin Oswaldo Martínez Cameros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Viceministro de Administración Financiera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15/01/2020 al 31/01/2020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JUNTA MONETARIA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CORFINA 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Nombramiento efectivo al 03/02/2020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EMPAGUA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Nombramiento efectivo al 03/02/2020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CHN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Nombramiento efectivo al 04/02/2020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FOPAVI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Nombramiento efectivo al 03/02/2020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INAB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Nombramiento efectivo al 03/02/2020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TOTAL 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45"/>
        </w:trPr>
        <w:tc>
          <w:tcPr>
            <w:tcW w:w="218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libri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kildare Stanley Enríquez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Viceministro de Administración Interna y Desarrollo de Sistemas</w:t>
            </w:r>
          </w:p>
        </w:tc>
        <w:tc>
          <w:tcPr>
            <w:tcW w:w="4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15/01/2020 al 31/01/2020</w:t>
            </w: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FIDEMUNI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INDECA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302"/>
        </w:trPr>
        <w:tc>
          <w:tcPr>
            <w:tcW w:w="4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TOTAL 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30"/>
        </w:trPr>
        <w:tc>
          <w:tcPr>
            <w:tcW w:w="2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</w:tbl>
    <w:p w:rsidR="0074720D" w:rsidRDefault="0074720D" w:rsidP="0018446D"/>
    <w:p w:rsidR="0074720D" w:rsidRDefault="0074720D" w:rsidP="0018446D">
      <w:r w:rsidRPr="0074720D">
        <w:t>*Se coloca pendiente en las comisiones en las que la entidad o persona responsable no ha cancelado las dietas o remitido el dato.</w:t>
      </w:r>
    </w:p>
    <w:p w:rsidR="0074720D" w:rsidRDefault="0074720D" w:rsidP="0018446D"/>
    <w:p w:rsidR="0074720D" w:rsidRDefault="0074720D" w:rsidP="0018446D"/>
    <w:p w:rsidR="0074720D" w:rsidRDefault="0074720D" w:rsidP="0018446D"/>
    <w:p w:rsidR="0074720D" w:rsidRDefault="0074720D" w:rsidP="0018446D"/>
    <w:tbl>
      <w:tblPr>
        <w:tblW w:w="213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9"/>
        <w:gridCol w:w="4208"/>
        <w:gridCol w:w="4258"/>
        <w:gridCol w:w="4309"/>
        <w:gridCol w:w="4183"/>
      </w:tblGrid>
      <w:tr w:rsidR="0074720D" w:rsidRPr="0074720D" w:rsidTr="0074720D">
        <w:trPr>
          <w:trHeight w:val="60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NOMBRE </w:t>
            </w:r>
          </w:p>
        </w:tc>
        <w:tc>
          <w:tcPr>
            <w:tcW w:w="4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 xml:space="preserve">PUESTO OFICIAL </w:t>
            </w:r>
          </w:p>
        </w:tc>
        <w:tc>
          <w:tcPr>
            <w:tcW w:w="4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PERIODO DEVENGADO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ENTIDAD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MONTO</w:t>
            </w:r>
          </w:p>
        </w:tc>
      </w:tr>
      <w:tr w:rsidR="0074720D" w:rsidRPr="0074720D" w:rsidTr="0074720D">
        <w:trPr>
          <w:trHeight w:val="606"/>
        </w:trPr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Douglas González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 xml:space="preserve">Asesor 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02/01/2020 al 31/01/2020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EMPAGUA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606"/>
        </w:trPr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TOTAL 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91"/>
        </w:trPr>
        <w:tc>
          <w:tcPr>
            <w:tcW w:w="2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74720D" w:rsidRPr="0074720D" w:rsidTr="0074720D">
        <w:trPr>
          <w:trHeight w:val="606"/>
        </w:trPr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Jorge López Urizar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Subdirector de Análisis y Política Fiscal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02/01/2020 al 31/01/2020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ZOLIC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PENDIENTE</w:t>
            </w:r>
          </w:p>
        </w:tc>
      </w:tr>
      <w:tr w:rsidR="0074720D" w:rsidRPr="0074720D" w:rsidTr="0074720D">
        <w:trPr>
          <w:trHeight w:val="606"/>
        </w:trPr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TOTAL 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91"/>
        </w:trPr>
        <w:tc>
          <w:tcPr>
            <w:tcW w:w="2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  <w:tr w:rsidR="0074720D" w:rsidRPr="0074720D" w:rsidTr="0074720D">
        <w:trPr>
          <w:trHeight w:val="606"/>
        </w:trPr>
        <w:tc>
          <w:tcPr>
            <w:tcW w:w="4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Omar de la Cruz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Director de Tecnologías de la Información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Del 02/01/2020 al 31/01/2020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ICTA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  <w:t>Nombramiento efectivo al 03/02/2020</w:t>
            </w:r>
          </w:p>
        </w:tc>
      </w:tr>
      <w:tr w:rsidR="0074720D" w:rsidRPr="0074720D" w:rsidTr="0074720D">
        <w:trPr>
          <w:trHeight w:val="606"/>
        </w:trPr>
        <w:tc>
          <w:tcPr>
            <w:tcW w:w="4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20D" w:rsidRPr="0074720D" w:rsidRDefault="0074720D" w:rsidP="0074720D">
            <w:pPr>
              <w:rPr>
                <w:rFonts w:ascii="Candara" w:hAnsi="Candara" w:cs="Calibri"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TOTAL </w:t>
            </w:r>
          </w:p>
        </w:tc>
        <w:tc>
          <w:tcPr>
            <w:tcW w:w="4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74720D" w:rsidRPr="0074720D" w:rsidRDefault="0074720D" w:rsidP="0074720D">
            <w:pPr>
              <w:jc w:val="right"/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74720D">
              <w:rPr>
                <w:rFonts w:ascii="Candara" w:hAnsi="Candara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Q0.00</w:t>
            </w:r>
          </w:p>
        </w:tc>
      </w:tr>
      <w:tr w:rsidR="0074720D" w:rsidRPr="0074720D" w:rsidTr="0074720D">
        <w:trPr>
          <w:trHeight w:val="151"/>
        </w:trPr>
        <w:tc>
          <w:tcPr>
            <w:tcW w:w="21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74720D" w:rsidRPr="0074720D" w:rsidRDefault="0074720D" w:rsidP="0074720D">
            <w:pPr>
              <w:jc w:val="center"/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</w:pPr>
            <w:r w:rsidRPr="0074720D">
              <w:rPr>
                <w:rFonts w:ascii="Candara" w:hAnsi="Candara" w:cs="Calibri"/>
                <w:color w:val="000000"/>
                <w:sz w:val="16"/>
                <w:szCs w:val="16"/>
                <w:lang w:val="es-GT" w:eastAsia="es-GT"/>
              </w:rPr>
              <w:t> </w:t>
            </w:r>
          </w:p>
        </w:tc>
      </w:tr>
    </w:tbl>
    <w:p w:rsidR="0074720D" w:rsidRDefault="0074720D" w:rsidP="0018446D"/>
    <w:p w:rsidR="0074720D" w:rsidRDefault="0074720D" w:rsidP="0018446D"/>
    <w:p w:rsidR="0074720D" w:rsidRDefault="0074720D" w:rsidP="0018446D">
      <w:r w:rsidRPr="0074720D">
        <w:t>*Se coloca pendiente en las comisiones en las que la entidad o persona responsable no ha cancelado las dietas o remitido el dato.</w:t>
      </w:r>
    </w:p>
    <w:sectPr w:rsidR="0074720D" w:rsidSect="00E66DE9">
      <w:headerReference w:type="default" r:id="rId8"/>
      <w:footerReference w:type="default" r:id="rId9"/>
      <w:pgSz w:w="24480" w:h="15840" w:orient="landscape" w:code="17"/>
      <w:pgMar w:top="2093" w:right="2379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96" w:rsidRDefault="004D7596" w:rsidP="00946BE2">
      <w:r>
        <w:separator/>
      </w:r>
    </w:p>
  </w:endnote>
  <w:endnote w:type="continuationSeparator" w:id="0">
    <w:p w:rsidR="004D7596" w:rsidRDefault="004D7596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BB5682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1135380</wp:posOffset>
              </wp:positionH>
              <wp:positionV relativeFrom="paragraph">
                <wp:posOffset>-180340</wp:posOffset>
              </wp:positionV>
              <wp:extent cx="1221295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1295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74720D" w:rsidRPr="00CF0E45" w:rsidRDefault="0074720D" w:rsidP="0074720D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</w:pPr>
                          <w:r w:rsidRPr="00CF0E45"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  <w:t>40</w:t>
                          </w:r>
                          <w:r w:rsidRPr="00CF0E45"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  <w:t>.</w:t>
                          </w:r>
                          <w:r w:rsidRPr="00CF0E45"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  <w:tab/>
                          </w:r>
                        </w:p>
                        <w:p w:rsidR="0074720D" w:rsidRPr="00CF0E45" w:rsidRDefault="0074720D" w:rsidP="0074720D">
                          <w:pPr>
                            <w:pStyle w:val="Piedepgina"/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</w:pPr>
                          <w:r w:rsidRPr="00CF0E45"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  <w:t xml:space="preserve">Ministerio de Finanzas Públicas </w:t>
                          </w:r>
                        </w:p>
                        <w:p w:rsidR="0074720D" w:rsidRPr="00CF0E45" w:rsidRDefault="0074720D" w:rsidP="0074720D">
                          <w:pPr>
                            <w:pStyle w:val="Piedepgina"/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</w:pPr>
                          <w:r w:rsidRPr="00CF0E45">
                            <w:rPr>
                              <w:rFonts w:ascii="Century Gothic" w:hAnsi="Century Gothic"/>
                              <w:sz w:val="18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74720D" w:rsidRDefault="0074720D" w:rsidP="0074720D">
                          <w:pPr>
                            <w:pStyle w:val="Piedepgina"/>
                          </w:pP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4pt;margin-top:-14.2pt;width:961.6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" filled="f" stroked="f">
              <v:path arrowok="t"/>
              <v:textbox>
                <w:txbxContent>
                  <w:p w:rsidR="0074720D" w:rsidRPr="00CF0E45" w:rsidRDefault="0074720D" w:rsidP="0074720D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18"/>
                        <w:szCs w:val="16"/>
                      </w:rPr>
                    </w:pPr>
                    <w:r w:rsidRPr="00CF0E45">
                      <w:rPr>
                        <w:rFonts w:ascii="Century Gothic" w:hAnsi="Century Gothic"/>
                        <w:sz w:val="18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18"/>
                        <w:szCs w:val="16"/>
                      </w:rPr>
                      <w:t>40</w:t>
                    </w:r>
                    <w:r w:rsidRPr="00CF0E45">
                      <w:rPr>
                        <w:rFonts w:ascii="Century Gothic" w:hAnsi="Century Gothic"/>
                        <w:sz w:val="18"/>
                        <w:szCs w:val="16"/>
                      </w:rPr>
                      <w:t>.</w:t>
                    </w:r>
                    <w:r w:rsidRPr="00CF0E45">
                      <w:rPr>
                        <w:rFonts w:ascii="Century Gothic" w:hAnsi="Century Gothic"/>
                        <w:sz w:val="18"/>
                        <w:szCs w:val="16"/>
                      </w:rPr>
                      <w:tab/>
                    </w:r>
                  </w:p>
                  <w:p w:rsidR="0074720D" w:rsidRPr="00CF0E45" w:rsidRDefault="0074720D" w:rsidP="0074720D">
                    <w:pPr>
                      <w:pStyle w:val="Piedepgina"/>
                      <w:rPr>
                        <w:rFonts w:ascii="Century Gothic" w:hAnsi="Century Gothic"/>
                        <w:sz w:val="18"/>
                        <w:szCs w:val="16"/>
                      </w:rPr>
                    </w:pPr>
                    <w:r w:rsidRPr="00CF0E45">
                      <w:rPr>
                        <w:rFonts w:ascii="Century Gothic" w:hAnsi="Century Gothic"/>
                        <w:sz w:val="18"/>
                        <w:szCs w:val="16"/>
                      </w:rPr>
                      <w:t xml:space="preserve">Ministerio de Finanzas Públicas </w:t>
                    </w:r>
                  </w:p>
                  <w:p w:rsidR="0074720D" w:rsidRPr="00CF0E45" w:rsidRDefault="0074720D" w:rsidP="0074720D">
                    <w:pPr>
                      <w:pStyle w:val="Piedepgina"/>
                      <w:rPr>
                        <w:rFonts w:ascii="Century Gothic" w:hAnsi="Century Gothic"/>
                        <w:sz w:val="18"/>
                        <w:szCs w:val="16"/>
                      </w:rPr>
                    </w:pPr>
                    <w:r w:rsidRPr="00CF0E45">
                      <w:rPr>
                        <w:rFonts w:ascii="Century Gothic" w:hAnsi="Century Gothic"/>
                        <w:sz w:val="18"/>
                        <w:szCs w:val="16"/>
                      </w:rPr>
                      <w:t>8a. Avenida 20-59 Zona 1, Centro Cívico, Guatemala</w:t>
                    </w:r>
                  </w:p>
                  <w:p w:rsidR="0074720D" w:rsidRDefault="0074720D" w:rsidP="0074720D">
                    <w:pPr>
                      <w:pStyle w:val="Piedepgina"/>
                    </w:pP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96" w:rsidRDefault="004D7596" w:rsidP="00946BE2">
      <w:r>
        <w:separator/>
      </w:r>
    </w:p>
  </w:footnote>
  <w:footnote w:type="continuationSeparator" w:id="0">
    <w:p w:rsidR="004D7596" w:rsidRDefault="004D7596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BB5682" w:rsidP="00E66DE9">
    <w:pPr>
      <w:pStyle w:val="Encabezado"/>
      <w:ind w:left="-851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2987675</wp:posOffset>
              </wp:positionH>
              <wp:positionV relativeFrom="paragraph">
                <wp:posOffset>-38735</wp:posOffset>
              </wp:positionV>
              <wp:extent cx="5969000" cy="80518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69000" cy="805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3E692B" w:rsidRPr="009E1081" w:rsidRDefault="00937F51" w:rsidP="00F2126A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SECRETARIA GENERAL</w:t>
                          </w:r>
                        </w:p>
                        <w:p w:rsidR="003E692B" w:rsidRPr="009E1081" w:rsidRDefault="00937F51" w:rsidP="00F2126A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>Director</w:t>
                          </w:r>
                          <w:r w:rsidR="003E692B" w:rsidRPr="00881F7C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>:</w:t>
                          </w:r>
                          <w:r w:rsidR="00E53FAC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Lic.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Carlos Alfredo Dubón Quiñonez</w:t>
                          </w:r>
                        </w:p>
                        <w:p w:rsidR="003E692B" w:rsidRPr="00ED1C65" w:rsidRDefault="003E692B" w:rsidP="00F2126A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9E108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>Responsable de actualización de información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>:</w:t>
                          </w:r>
                          <w:r w:rsidRPr="00ED1C65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  <w:r w:rsidR="00937F5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>Licda. Pamela Alejandra Fino</w:t>
                          </w:r>
                          <w:r w:rsidRPr="00ED1C65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3E692B" w:rsidRPr="009E1081" w:rsidRDefault="003E692B" w:rsidP="00F2126A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9E108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Fecha de emisión: </w:t>
                          </w:r>
                          <w:r w:rsidR="0074720D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>11</w:t>
                          </w:r>
                          <w:r w:rsidRPr="009E108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>/</w:t>
                          </w:r>
                          <w:r w:rsidR="006D76B7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>0</w:t>
                          </w:r>
                          <w:r w:rsidR="0074720D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>2</w:t>
                          </w:r>
                          <w:r w:rsidRPr="009E108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>20</w:t>
                          </w:r>
                          <w:r w:rsidR="006D76B7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>20</w:t>
                          </w:r>
                        </w:p>
                        <w:p w:rsidR="003E692B" w:rsidRPr="009E1081" w:rsidRDefault="003E692B" w:rsidP="00F2126A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9E108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3E692B" w:rsidRPr="00260B12" w:rsidRDefault="003E692B" w:rsidP="00F2126A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3E692B" w:rsidRPr="00260B12" w:rsidRDefault="003E692B" w:rsidP="00F2126A">
                          <w:pPr>
                            <w:spacing w:line="276" w:lineRule="auto"/>
                            <w:jc w:val="center"/>
                            <w:rPr>
                              <w:rFonts w:ascii="Futura" w:hAnsi="Futura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3E692B" w:rsidRPr="00260B12" w:rsidRDefault="003E692B" w:rsidP="00F2126A">
                          <w:pPr>
                            <w:spacing w:line="276" w:lineRule="auto"/>
                            <w:jc w:val="center"/>
                            <w:rPr>
                              <w:rFonts w:ascii="Futura" w:hAnsi="Futura" w:cs="Futur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3E692B" w:rsidRDefault="003E692B" w:rsidP="00F2126A">
                          <w:pPr>
                            <w:spacing w:line="276" w:lineRule="auto"/>
                            <w:rPr>
                              <w:rFonts w:ascii="Arial" w:hAnsi="Arial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E692B" w:rsidRPr="00040419" w:rsidRDefault="003E692B" w:rsidP="00F2126A">
                          <w:pPr>
                            <w:spacing w:line="276" w:lineRule="auto"/>
                            <w:rPr>
                              <w:rFonts w:ascii="Arial" w:hAnsi="Arial" w:cs="Futur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35.25pt;margin-top:-3.05pt;width:470pt;height:6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" filled="f" stroked="f">
              <v:path arrowok="t"/>
              <v:textbox>
                <w:txbxContent>
                  <w:p w:rsidR="003E692B" w:rsidRPr="009E1081" w:rsidRDefault="00937F51" w:rsidP="00F2126A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SECRETARIA GENERAL</w:t>
                    </w:r>
                  </w:p>
                  <w:p w:rsidR="003E692B" w:rsidRPr="009E1081" w:rsidRDefault="00937F51" w:rsidP="00F2126A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sz w:val="18"/>
                        <w:szCs w:val="18"/>
                      </w:rPr>
                      <w:t>Director</w:t>
                    </w:r>
                    <w:r w:rsidR="003E692B" w:rsidRPr="00881F7C">
                      <w:rPr>
                        <w:rFonts w:ascii="Futura" w:hAnsi="Futura" w:cs="Futura"/>
                        <w:sz w:val="18"/>
                        <w:szCs w:val="18"/>
                      </w:rPr>
                      <w:t>:</w:t>
                    </w:r>
                    <w:r w:rsidR="00E53FAC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Lic.</w:t>
                    </w:r>
                    <w:r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Carlos Alfredo Dubón Quiñonez</w:t>
                    </w:r>
                  </w:p>
                  <w:p w:rsidR="003E692B" w:rsidRPr="00ED1C65" w:rsidRDefault="003E692B" w:rsidP="00F2126A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9E1081">
                      <w:rPr>
                        <w:rFonts w:ascii="Futura" w:hAnsi="Futura" w:cs="Futura"/>
                        <w:sz w:val="18"/>
                        <w:szCs w:val="18"/>
                      </w:rPr>
                      <w:t>Responsable de actualización de información</w:t>
                    </w:r>
                    <w:r>
                      <w:rPr>
                        <w:rFonts w:ascii="Futura" w:hAnsi="Futura" w:cs="Futura"/>
                        <w:sz w:val="18"/>
                        <w:szCs w:val="18"/>
                      </w:rPr>
                      <w:t>:</w:t>
                    </w:r>
                    <w:r w:rsidRPr="00ED1C65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  <w:r w:rsidR="00937F51">
                      <w:rPr>
                        <w:rFonts w:ascii="Futura" w:hAnsi="Futura" w:cs="Futura"/>
                        <w:sz w:val="18"/>
                        <w:szCs w:val="18"/>
                      </w:rPr>
                      <w:t>Licda. Pamela Alejandra Fino</w:t>
                    </w:r>
                    <w:r w:rsidRPr="00ED1C65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  <w:p w:rsidR="003E692B" w:rsidRPr="009E1081" w:rsidRDefault="003E692B" w:rsidP="00F2126A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9E108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Fecha de emisión: </w:t>
                    </w:r>
                    <w:r w:rsidR="0074720D">
                      <w:rPr>
                        <w:rFonts w:ascii="Futura" w:hAnsi="Futura" w:cs="Futura"/>
                        <w:sz w:val="18"/>
                        <w:szCs w:val="18"/>
                      </w:rPr>
                      <w:t>11</w:t>
                    </w:r>
                    <w:r w:rsidRPr="009E1081">
                      <w:rPr>
                        <w:rFonts w:ascii="Futura" w:hAnsi="Futura" w:cs="Futura"/>
                        <w:sz w:val="18"/>
                        <w:szCs w:val="18"/>
                      </w:rPr>
                      <w:t>/</w:t>
                    </w:r>
                    <w:r w:rsidR="006D76B7">
                      <w:rPr>
                        <w:rFonts w:ascii="Futura" w:hAnsi="Futura" w:cs="Futura"/>
                        <w:sz w:val="18"/>
                        <w:szCs w:val="18"/>
                      </w:rPr>
                      <w:t>0</w:t>
                    </w:r>
                    <w:r w:rsidR="0074720D">
                      <w:rPr>
                        <w:rFonts w:ascii="Futura" w:hAnsi="Futura" w:cs="Futura"/>
                        <w:sz w:val="18"/>
                        <w:szCs w:val="18"/>
                      </w:rPr>
                      <w:t>2</w:t>
                    </w:r>
                    <w:r w:rsidRPr="009E1081">
                      <w:rPr>
                        <w:rFonts w:ascii="Futura" w:hAnsi="Futura" w:cs="Futura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Futura" w:hAnsi="Futura" w:cs="Futura"/>
                        <w:sz w:val="18"/>
                        <w:szCs w:val="18"/>
                      </w:rPr>
                      <w:t>20</w:t>
                    </w:r>
                    <w:r w:rsidR="006D76B7">
                      <w:rPr>
                        <w:rFonts w:ascii="Futura" w:hAnsi="Futura" w:cs="Futura"/>
                        <w:sz w:val="18"/>
                        <w:szCs w:val="18"/>
                      </w:rPr>
                      <w:t>20</w:t>
                    </w:r>
                  </w:p>
                  <w:p w:rsidR="003E692B" w:rsidRPr="009E1081" w:rsidRDefault="003E692B" w:rsidP="00F2126A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9E108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3E692B" w:rsidRPr="00260B12" w:rsidRDefault="003E692B" w:rsidP="00F2126A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3E692B" w:rsidRPr="00260B12" w:rsidRDefault="003E692B" w:rsidP="00F2126A">
                    <w:pPr>
                      <w:spacing w:line="276" w:lineRule="auto"/>
                      <w:jc w:val="center"/>
                      <w:rPr>
                        <w:rFonts w:ascii="Futura" w:hAnsi="Futura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3E692B" w:rsidRPr="00260B12" w:rsidRDefault="003E692B" w:rsidP="00F2126A">
                    <w:pPr>
                      <w:spacing w:line="276" w:lineRule="auto"/>
                      <w:jc w:val="center"/>
                      <w:rPr>
                        <w:rFonts w:ascii="Futura" w:hAnsi="Futura" w:cs="Futura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3E692B" w:rsidRDefault="003E692B" w:rsidP="00F2126A">
                    <w:pPr>
                      <w:spacing w:line="276" w:lineRule="auto"/>
                      <w:rPr>
                        <w:rFonts w:ascii="Arial" w:hAnsi="Arial" w:cs="Futura"/>
                        <w:b/>
                        <w:sz w:val="16"/>
                        <w:szCs w:val="16"/>
                      </w:rPr>
                    </w:pPr>
                  </w:p>
                  <w:p w:rsidR="003E692B" w:rsidRPr="00040419" w:rsidRDefault="003E692B" w:rsidP="00F2126A">
                    <w:pPr>
                      <w:spacing w:line="276" w:lineRule="auto"/>
                      <w:rPr>
                        <w:rFonts w:ascii="Arial" w:hAnsi="Arial" w:cs="Futur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3586480" cy="843280"/>
          <wp:effectExtent l="0" t="0" r="0" b="0"/>
          <wp:docPr id="1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07" t="4231" r="23793" b="84462"/>
                  <a:stretch>
                    <a:fillRect/>
                  </a:stretch>
                </pic:blipFill>
                <pic:spPr bwMode="auto">
                  <a:xfrm>
                    <a:off x="0" y="0"/>
                    <a:ext cx="35864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161FB"/>
    <w:rsid w:val="00046886"/>
    <w:rsid w:val="000709C8"/>
    <w:rsid w:val="00076B64"/>
    <w:rsid w:val="0009226B"/>
    <w:rsid w:val="000B1F92"/>
    <w:rsid w:val="000C06B4"/>
    <w:rsid w:val="000D3A3E"/>
    <w:rsid w:val="000D7E16"/>
    <w:rsid w:val="001007FF"/>
    <w:rsid w:val="00102517"/>
    <w:rsid w:val="00127CF8"/>
    <w:rsid w:val="0014119B"/>
    <w:rsid w:val="0018446D"/>
    <w:rsid w:val="001863BA"/>
    <w:rsid w:val="0021279D"/>
    <w:rsid w:val="00226DD7"/>
    <w:rsid w:val="00227CA4"/>
    <w:rsid w:val="00245947"/>
    <w:rsid w:val="00255062"/>
    <w:rsid w:val="00257429"/>
    <w:rsid w:val="002632A5"/>
    <w:rsid w:val="00273375"/>
    <w:rsid w:val="00292441"/>
    <w:rsid w:val="002B08CA"/>
    <w:rsid w:val="002C3056"/>
    <w:rsid w:val="002C65D1"/>
    <w:rsid w:val="002D27EB"/>
    <w:rsid w:val="002D3933"/>
    <w:rsid w:val="002D70B5"/>
    <w:rsid w:val="002F425A"/>
    <w:rsid w:val="002F47E0"/>
    <w:rsid w:val="00307B09"/>
    <w:rsid w:val="0031190D"/>
    <w:rsid w:val="0032074A"/>
    <w:rsid w:val="00355CE5"/>
    <w:rsid w:val="00360DDC"/>
    <w:rsid w:val="0036287F"/>
    <w:rsid w:val="00363710"/>
    <w:rsid w:val="003A08C0"/>
    <w:rsid w:val="003A1013"/>
    <w:rsid w:val="003D4270"/>
    <w:rsid w:val="003D59C7"/>
    <w:rsid w:val="003E692B"/>
    <w:rsid w:val="003F0D02"/>
    <w:rsid w:val="00413C50"/>
    <w:rsid w:val="00436496"/>
    <w:rsid w:val="004572F8"/>
    <w:rsid w:val="00472E7B"/>
    <w:rsid w:val="00495D18"/>
    <w:rsid w:val="004D5F2B"/>
    <w:rsid w:val="004D7021"/>
    <w:rsid w:val="004D73D8"/>
    <w:rsid w:val="004D7596"/>
    <w:rsid w:val="004E2403"/>
    <w:rsid w:val="0055370F"/>
    <w:rsid w:val="00576F7E"/>
    <w:rsid w:val="00582C78"/>
    <w:rsid w:val="00595CA4"/>
    <w:rsid w:val="005A1650"/>
    <w:rsid w:val="005B1270"/>
    <w:rsid w:val="005C5D18"/>
    <w:rsid w:val="005E0DF9"/>
    <w:rsid w:val="005F23C8"/>
    <w:rsid w:val="00605F2D"/>
    <w:rsid w:val="006227B0"/>
    <w:rsid w:val="006A14EC"/>
    <w:rsid w:val="006A637B"/>
    <w:rsid w:val="006B1580"/>
    <w:rsid w:val="006B5D56"/>
    <w:rsid w:val="006C1C7A"/>
    <w:rsid w:val="006C47D7"/>
    <w:rsid w:val="006D3FE0"/>
    <w:rsid w:val="006D76B7"/>
    <w:rsid w:val="006E5397"/>
    <w:rsid w:val="007061D6"/>
    <w:rsid w:val="00727EE8"/>
    <w:rsid w:val="0074720D"/>
    <w:rsid w:val="007534A1"/>
    <w:rsid w:val="00755B35"/>
    <w:rsid w:val="00780ACD"/>
    <w:rsid w:val="00787F8A"/>
    <w:rsid w:val="00790047"/>
    <w:rsid w:val="007D5767"/>
    <w:rsid w:val="007F2DD1"/>
    <w:rsid w:val="0081171A"/>
    <w:rsid w:val="00811EA8"/>
    <w:rsid w:val="008354CF"/>
    <w:rsid w:val="00836B32"/>
    <w:rsid w:val="00844460"/>
    <w:rsid w:val="0084711B"/>
    <w:rsid w:val="00877C71"/>
    <w:rsid w:val="008875E0"/>
    <w:rsid w:val="008953C0"/>
    <w:rsid w:val="008A4208"/>
    <w:rsid w:val="008A5F95"/>
    <w:rsid w:val="009051EA"/>
    <w:rsid w:val="00906209"/>
    <w:rsid w:val="00906A38"/>
    <w:rsid w:val="009147F3"/>
    <w:rsid w:val="00935405"/>
    <w:rsid w:val="00937F51"/>
    <w:rsid w:val="00940A68"/>
    <w:rsid w:val="00946BE2"/>
    <w:rsid w:val="00951107"/>
    <w:rsid w:val="00970D38"/>
    <w:rsid w:val="009A6D04"/>
    <w:rsid w:val="009B0004"/>
    <w:rsid w:val="009D3B85"/>
    <w:rsid w:val="009E0A15"/>
    <w:rsid w:val="00A0563B"/>
    <w:rsid w:val="00A36B9C"/>
    <w:rsid w:val="00A471D3"/>
    <w:rsid w:val="00A556E3"/>
    <w:rsid w:val="00A6374C"/>
    <w:rsid w:val="00A76910"/>
    <w:rsid w:val="00A8266A"/>
    <w:rsid w:val="00A90957"/>
    <w:rsid w:val="00AA0324"/>
    <w:rsid w:val="00AD2C50"/>
    <w:rsid w:val="00AD48AD"/>
    <w:rsid w:val="00AE4424"/>
    <w:rsid w:val="00AF68BC"/>
    <w:rsid w:val="00B03DAD"/>
    <w:rsid w:val="00B32249"/>
    <w:rsid w:val="00B76FB2"/>
    <w:rsid w:val="00B867FC"/>
    <w:rsid w:val="00B938E5"/>
    <w:rsid w:val="00BB5682"/>
    <w:rsid w:val="00BE286A"/>
    <w:rsid w:val="00BE3CA1"/>
    <w:rsid w:val="00C07AEB"/>
    <w:rsid w:val="00C17686"/>
    <w:rsid w:val="00C7129F"/>
    <w:rsid w:val="00C72803"/>
    <w:rsid w:val="00C803C0"/>
    <w:rsid w:val="00C80A72"/>
    <w:rsid w:val="00C814B3"/>
    <w:rsid w:val="00CB651F"/>
    <w:rsid w:val="00CB7D14"/>
    <w:rsid w:val="00CC7025"/>
    <w:rsid w:val="00CF56FE"/>
    <w:rsid w:val="00D128A4"/>
    <w:rsid w:val="00D2734A"/>
    <w:rsid w:val="00D30915"/>
    <w:rsid w:val="00D36F09"/>
    <w:rsid w:val="00D749DB"/>
    <w:rsid w:val="00DD11F8"/>
    <w:rsid w:val="00E12E3D"/>
    <w:rsid w:val="00E312C7"/>
    <w:rsid w:val="00E46969"/>
    <w:rsid w:val="00E53FAC"/>
    <w:rsid w:val="00E559D2"/>
    <w:rsid w:val="00E60DFD"/>
    <w:rsid w:val="00E66DE9"/>
    <w:rsid w:val="00E87D25"/>
    <w:rsid w:val="00EB2FA2"/>
    <w:rsid w:val="00EB7CE1"/>
    <w:rsid w:val="00EB7EA3"/>
    <w:rsid w:val="00EC37D5"/>
    <w:rsid w:val="00EF3F81"/>
    <w:rsid w:val="00F2126A"/>
    <w:rsid w:val="00F32FD9"/>
    <w:rsid w:val="00F432B9"/>
    <w:rsid w:val="00F70D26"/>
    <w:rsid w:val="00F76115"/>
    <w:rsid w:val="00F874D4"/>
    <w:rsid w:val="00F9128D"/>
    <w:rsid w:val="00FA3F70"/>
    <w:rsid w:val="00FA48A8"/>
    <w:rsid w:val="00FB099C"/>
    <w:rsid w:val="00FB3DC8"/>
    <w:rsid w:val="00FC0B24"/>
    <w:rsid w:val="00FC0F7A"/>
    <w:rsid w:val="00FC5AC6"/>
    <w:rsid w:val="00FC61FA"/>
    <w:rsid w:val="00FE0BD7"/>
    <w:rsid w:val="00FE128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56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56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2</cp:revision>
  <dcterms:created xsi:type="dcterms:W3CDTF">2020-02-12T15:41:00Z</dcterms:created>
  <dcterms:modified xsi:type="dcterms:W3CDTF">2020-02-12T15:41:00Z</dcterms:modified>
</cp:coreProperties>
</file>